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64494">
      <w:pPr>
        <w:pStyle w:val="5"/>
        <w:rPr>
          <w:rFonts w:hint="default" w:ascii="Times New Roman" w:hAnsi="Times New Roman" w:cs="Times New Roman"/>
          <w:color w:val="auto"/>
          <w:highlight w:val="none"/>
        </w:rPr>
      </w:pPr>
    </w:p>
    <w:p w14:paraId="409CC180">
      <w:pPr>
        <w:rPr>
          <w:rFonts w:hint="default" w:ascii="Times New Roman" w:hAnsi="Times New Roman" w:cs="Times New Roman"/>
          <w:color w:val="auto"/>
          <w:highlight w:val="none"/>
        </w:rPr>
      </w:pPr>
    </w:p>
    <w:p w14:paraId="2ECB7587">
      <w:pPr>
        <w:spacing w:line="360" w:lineRule="auto"/>
        <w:jc w:val="center"/>
        <w:rPr>
          <w:rFonts w:hint="default" w:ascii="Times New Roman" w:hAnsi="Times New Roman" w:cs="Times New Roman"/>
          <w:b/>
          <w:color w:val="auto"/>
          <w:sz w:val="44"/>
          <w:szCs w:val="44"/>
          <w:highlight w:val="none"/>
          <w:lang w:val="en-US" w:eastAsia="zh-CN"/>
        </w:rPr>
      </w:pPr>
      <w:r>
        <w:rPr>
          <w:rFonts w:hint="default" w:ascii="Times New Roman" w:hAnsi="Times New Roman" w:cs="Times New Roman"/>
          <w:b/>
          <w:color w:val="auto"/>
          <w:sz w:val="44"/>
          <w:szCs w:val="44"/>
          <w:highlight w:val="none"/>
          <w:lang w:val="en-US" w:eastAsia="zh-CN"/>
        </w:rPr>
        <w:t>楚雄医药高等专科学校</w:t>
      </w:r>
      <w:r>
        <w:rPr>
          <w:rFonts w:hint="default" w:ascii="Times New Roman" w:hAnsi="Times New Roman" w:cs="Times New Roman"/>
          <w:b/>
          <w:color w:val="auto"/>
          <w:sz w:val="44"/>
          <w:szCs w:val="44"/>
          <w:highlight w:val="none"/>
          <w:lang w:val="en-US" w:eastAsia="zh-CN"/>
        </w:rPr>
        <w:t>教学用品物流运输服务</w:t>
      </w:r>
    </w:p>
    <w:p w14:paraId="4B37EC23">
      <w:pPr>
        <w:spacing w:line="360" w:lineRule="auto"/>
        <w:jc w:val="center"/>
        <w:rPr>
          <w:rFonts w:hint="default" w:ascii="Times New Roman" w:hAnsi="Times New Roman" w:eastAsia="宋体" w:cs="Times New Roman"/>
          <w:color w:val="auto"/>
          <w:sz w:val="32"/>
          <w:szCs w:val="32"/>
          <w:highlight w:val="none"/>
        </w:rPr>
      </w:pPr>
      <w:r>
        <w:rPr>
          <w:rFonts w:hint="default" w:ascii="Times New Roman" w:hAnsi="Times New Roman" w:cs="Times New Roman"/>
          <w:b/>
          <w:color w:val="auto"/>
          <w:sz w:val="44"/>
          <w:szCs w:val="44"/>
          <w:highlight w:val="none"/>
          <w:lang w:val="en-US" w:eastAsia="zh-CN"/>
        </w:rPr>
        <w:t>采购</w:t>
      </w:r>
      <w:r>
        <w:rPr>
          <w:rFonts w:hint="default" w:ascii="Times New Roman" w:hAnsi="Times New Roman" w:cs="Times New Roman"/>
          <w:b/>
          <w:color w:val="auto"/>
          <w:sz w:val="44"/>
          <w:szCs w:val="44"/>
          <w:highlight w:val="none"/>
          <w:lang w:val="en-US" w:eastAsia="zh-CN"/>
        </w:rPr>
        <w:t>项目</w:t>
      </w:r>
    </w:p>
    <w:p w14:paraId="3C96B9B4">
      <w:pPr>
        <w:spacing w:line="360" w:lineRule="auto"/>
        <w:jc w:val="center"/>
        <w:rPr>
          <w:rFonts w:hint="default" w:ascii="Times New Roman" w:hAnsi="Times New Roman" w:eastAsia="宋体" w:cs="Times New Roman"/>
          <w:color w:val="auto"/>
          <w:sz w:val="32"/>
          <w:szCs w:val="32"/>
          <w:highlight w:val="none"/>
        </w:rPr>
      </w:pPr>
    </w:p>
    <w:p w14:paraId="3EBE9052">
      <w:pPr>
        <w:spacing w:line="360" w:lineRule="auto"/>
        <w:jc w:val="center"/>
        <w:rPr>
          <w:rFonts w:hint="default" w:ascii="Times New Roman" w:hAnsi="Times New Roman" w:eastAsia="宋体" w:cs="Times New Roman"/>
          <w:color w:val="auto"/>
          <w:sz w:val="32"/>
          <w:szCs w:val="32"/>
          <w:highlight w:val="none"/>
        </w:rPr>
      </w:pPr>
    </w:p>
    <w:p w14:paraId="438CD985">
      <w:pPr>
        <w:spacing w:line="360" w:lineRule="auto"/>
        <w:jc w:val="center"/>
        <w:rPr>
          <w:rFonts w:hint="default" w:ascii="Times New Roman" w:hAnsi="Times New Roman" w:eastAsia="宋体" w:cs="Times New Roman"/>
          <w:color w:val="auto"/>
          <w:sz w:val="32"/>
          <w:szCs w:val="32"/>
          <w:highlight w:val="none"/>
        </w:rPr>
      </w:pPr>
    </w:p>
    <w:p w14:paraId="146636F2">
      <w:pPr>
        <w:spacing w:line="360" w:lineRule="auto"/>
        <w:jc w:val="center"/>
        <w:rPr>
          <w:rFonts w:hint="default" w:ascii="Times New Roman" w:hAnsi="Times New Roman" w:eastAsia="宋体" w:cs="Times New Roman"/>
          <w:color w:val="auto"/>
          <w:sz w:val="32"/>
          <w:szCs w:val="32"/>
          <w:highlight w:val="none"/>
        </w:rPr>
      </w:pPr>
    </w:p>
    <w:p w14:paraId="03F01E28">
      <w:pPr>
        <w:spacing w:line="360" w:lineRule="auto"/>
        <w:jc w:val="center"/>
        <w:rPr>
          <w:rFonts w:hint="default" w:ascii="Times New Roman" w:hAnsi="Times New Roman" w:eastAsia="宋体" w:cs="Times New Roman"/>
          <w:b/>
          <w:bCs/>
          <w:color w:val="auto"/>
          <w:sz w:val="72"/>
          <w:szCs w:val="72"/>
          <w:highlight w:val="none"/>
        </w:rPr>
      </w:pPr>
      <w:r>
        <w:rPr>
          <w:rFonts w:hint="default" w:ascii="Times New Roman" w:hAnsi="Times New Roman" w:eastAsia="宋体" w:cs="Times New Roman"/>
          <w:b/>
          <w:bCs/>
          <w:color w:val="auto"/>
          <w:sz w:val="72"/>
          <w:szCs w:val="72"/>
          <w:highlight w:val="none"/>
        </w:rPr>
        <w:t>竞争性磋商文件</w:t>
      </w:r>
    </w:p>
    <w:p w14:paraId="2FF9392D">
      <w:pPr>
        <w:spacing w:line="360" w:lineRule="auto"/>
        <w:jc w:val="center"/>
        <w:rPr>
          <w:rFonts w:hint="default" w:ascii="Times New Roman" w:hAnsi="Times New Roman" w:eastAsia="宋体" w:cs="Times New Roman"/>
          <w:b/>
          <w:bCs/>
          <w:color w:val="auto"/>
          <w:sz w:val="32"/>
          <w:szCs w:val="32"/>
          <w:highlight w:val="none"/>
        </w:rPr>
      </w:pPr>
      <w:r>
        <w:rPr>
          <w:rFonts w:hint="default" w:ascii="Times New Roman" w:hAnsi="Times New Roman" w:eastAsia="宋体" w:cs="Times New Roman"/>
          <w:b/>
          <w:bCs/>
          <w:color w:val="auto"/>
          <w:sz w:val="32"/>
          <w:szCs w:val="32"/>
          <w:highlight w:val="none"/>
        </w:rPr>
        <w:t>项目编号：</w:t>
      </w:r>
      <w:r>
        <w:rPr>
          <w:rFonts w:hint="default" w:ascii="Times New Roman" w:hAnsi="Times New Roman" w:eastAsia="宋体" w:cs="Times New Roman"/>
          <w:b/>
          <w:bCs/>
          <w:color w:val="auto"/>
          <w:sz w:val="32"/>
          <w:szCs w:val="32"/>
          <w:highlight w:val="none"/>
          <w:lang w:val="en-US" w:eastAsia="zh-CN"/>
        </w:rPr>
        <w:t>CXYZC【2025】第</w:t>
      </w:r>
      <w:r>
        <w:rPr>
          <w:rFonts w:hint="default" w:ascii="Times New Roman" w:hAnsi="Times New Roman" w:eastAsia="宋体" w:cs="Times New Roman"/>
          <w:b/>
          <w:bCs/>
          <w:color w:val="auto"/>
          <w:sz w:val="32"/>
          <w:szCs w:val="32"/>
          <w:highlight w:val="none"/>
          <w:lang w:val="en-US" w:eastAsia="zh-CN"/>
        </w:rPr>
        <w:t>3</w:t>
      </w:r>
      <w:r>
        <w:rPr>
          <w:rFonts w:hint="default" w:ascii="Times New Roman" w:hAnsi="Times New Roman" w:eastAsia="宋体" w:cs="Times New Roman"/>
          <w:b/>
          <w:bCs/>
          <w:color w:val="auto"/>
          <w:sz w:val="32"/>
          <w:szCs w:val="32"/>
          <w:highlight w:val="none"/>
          <w:lang w:val="en-US" w:eastAsia="zh-CN"/>
        </w:rPr>
        <w:t>号</w:t>
      </w:r>
    </w:p>
    <w:p w14:paraId="4A3C51B8">
      <w:pPr>
        <w:spacing w:line="360" w:lineRule="auto"/>
        <w:jc w:val="center"/>
        <w:rPr>
          <w:rFonts w:hint="default" w:ascii="Times New Roman" w:hAnsi="Times New Roman" w:eastAsia="宋体" w:cs="Times New Roman"/>
          <w:color w:val="auto"/>
          <w:sz w:val="32"/>
          <w:szCs w:val="32"/>
          <w:highlight w:val="none"/>
        </w:rPr>
      </w:pPr>
    </w:p>
    <w:p w14:paraId="7E003791">
      <w:pPr>
        <w:spacing w:line="360" w:lineRule="auto"/>
        <w:rPr>
          <w:rFonts w:hint="default" w:ascii="Times New Roman" w:hAnsi="Times New Roman" w:eastAsia="宋体" w:cs="Times New Roman"/>
          <w:color w:val="auto"/>
          <w:szCs w:val="20"/>
          <w:highlight w:val="none"/>
        </w:rPr>
      </w:pPr>
    </w:p>
    <w:p w14:paraId="2FC161DF">
      <w:pPr>
        <w:spacing w:line="360" w:lineRule="auto"/>
        <w:rPr>
          <w:rFonts w:hint="default" w:ascii="Times New Roman" w:hAnsi="Times New Roman" w:eastAsia="宋体" w:cs="Times New Roman"/>
          <w:color w:val="auto"/>
          <w:szCs w:val="20"/>
          <w:highlight w:val="none"/>
        </w:rPr>
      </w:pPr>
    </w:p>
    <w:p w14:paraId="2B91CBD5">
      <w:pPr>
        <w:spacing w:line="360" w:lineRule="auto"/>
        <w:rPr>
          <w:rFonts w:hint="default" w:ascii="Times New Roman" w:hAnsi="Times New Roman" w:eastAsia="宋体" w:cs="Times New Roman"/>
          <w:color w:val="auto"/>
          <w:szCs w:val="20"/>
          <w:highlight w:val="none"/>
        </w:rPr>
      </w:pPr>
    </w:p>
    <w:p w14:paraId="2E9141E3">
      <w:pPr>
        <w:spacing w:line="360" w:lineRule="auto"/>
        <w:rPr>
          <w:rFonts w:hint="default" w:ascii="Times New Roman" w:hAnsi="Times New Roman" w:eastAsia="宋体" w:cs="Times New Roman"/>
          <w:color w:val="auto"/>
          <w:szCs w:val="20"/>
          <w:highlight w:val="none"/>
        </w:rPr>
      </w:pPr>
    </w:p>
    <w:p w14:paraId="1A8E8A3D">
      <w:pPr>
        <w:spacing w:line="360" w:lineRule="auto"/>
        <w:rPr>
          <w:rFonts w:hint="default" w:ascii="Times New Roman" w:hAnsi="Times New Roman" w:eastAsia="宋体" w:cs="Times New Roman"/>
          <w:color w:val="auto"/>
          <w:szCs w:val="20"/>
          <w:highlight w:val="none"/>
        </w:rPr>
      </w:pPr>
    </w:p>
    <w:p w14:paraId="6760EAED">
      <w:pPr>
        <w:spacing w:line="360" w:lineRule="auto"/>
        <w:rPr>
          <w:rFonts w:hint="default" w:ascii="Times New Roman" w:hAnsi="Times New Roman" w:eastAsia="宋体" w:cs="Times New Roman"/>
          <w:color w:val="auto"/>
          <w:szCs w:val="20"/>
          <w:highlight w:val="none"/>
        </w:rPr>
      </w:pPr>
    </w:p>
    <w:p w14:paraId="3070F741">
      <w:pPr>
        <w:spacing w:line="360" w:lineRule="auto"/>
        <w:rPr>
          <w:rFonts w:hint="default" w:ascii="Times New Roman" w:hAnsi="Times New Roman" w:eastAsia="宋体" w:cs="Times New Roman"/>
          <w:b/>
          <w:bCs/>
          <w:color w:val="auto"/>
          <w:sz w:val="32"/>
          <w:szCs w:val="20"/>
          <w:highlight w:val="none"/>
        </w:rPr>
      </w:pPr>
    </w:p>
    <w:p w14:paraId="080188DA">
      <w:pPr>
        <w:spacing w:line="360" w:lineRule="auto"/>
        <w:ind w:firstLine="2249" w:firstLineChars="700"/>
        <w:rPr>
          <w:rFonts w:hint="default" w:ascii="Times New Roman" w:hAnsi="Times New Roman" w:eastAsia="宋体" w:cs="Times New Roman"/>
          <w:b/>
          <w:bCs/>
          <w:color w:val="auto"/>
          <w:sz w:val="32"/>
          <w:szCs w:val="32"/>
          <w:highlight w:val="none"/>
        </w:rPr>
      </w:pPr>
      <w:r>
        <w:rPr>
          <w:rFonts w:hint="default" w:ascii="Times New Roman" w:hAnsi="Times New Roman" w:eastAsia="宋体" w:cs="Times New Roman"/>
          <w:b/>
          <w:bCs/>
          <w:color w:val="auto"/>
          <w:sz w:val="32"/>
          <w:szCs w:val="32"/>
          <w:highlight w:val="none"/>
        </w:rPr>
        <w:t>采购人：楚雄医药高等专科学校</w:t>
      </w:r>
    </w:p>
    <w:p w14:paraId="4E151542">
      <w:pPr>
        <w:spacing w:line="360" w:lineRule="auto"/>
        <w:jc w:val="center"/>
        <w:rPr>
          <w:rFonts w:hint="default" w:ascii="Times New Roman" w:hAnsi="Times New Roman" w:eastAsia="宋体" w:cs="Times New Roman"/>
          <w:b/>
          <w:bCs/>
          <w:color w:val="auto"/>
          <w:sz w:val="32"/>
          <w:szCs w:val="32"/>
          <w:highlight w:val="none"/>
        </w:rPr>
      </w:pPr>
    </w:p>
    <w:p w14:paraId="23D2CDB5">
      <w:pPr>
        <w:spacing w:line="360" w:lineRule="auto"/>
        <w:jc w:val="center"/>
        <w:rPr>
          <w:rFonts w:hint="default" w:ascii="Times New Roman" w:hAnsi="Times New Roman" w:eastAsia="宋体" w:cs="Times New Roman"/>
          <w:b/>
          <w:bCs/>
          <w:color w:val="auto"/>
          <w:sz w:val="32"/>
          <w:szCs w:val="32"/>
          <w:highlight w:val="none"/>
        </w:rPr>
      </w:pPr>
      <w:r>
        <w:rPr>
          <w:rFonts w:hint="default" w:ascii="Times New Roman" w:hAnsi="Times New Roman" w:eastAsia="宋体" w:cs="Times New Roman"/>
          <w:b/>
          <w:bCs/>
          <w:color w:val="auto"/>
          <w:sz w:val="32"/>
          <w:szCs w:val="32"/>
          <w:highlight w:val="none"/>
        </w:rPr>
        <w:t>202</w:t>
      </w:r>
      <w:r>
        <w:rPr>
          <w:rFonts w:hint="default" w:ascii="Times New Roman" w:hAnsi="Times New Roman" w:eastAsia="宋体" w:cs="Times New Roman"/>
          <w:b/>
          <w:bCs/>
          <w:color w:val="auto"/>
          <w:sz w:val="32"/>
          <w:szCs w:val="32"/>
          <w:highlight w:val="none"/>
          <w:lang w:val="en-US" w:eastAsia="zh-CN"/>
        </w:rPr>
        <w:t>5</w:t>
      </w:r>
      <w:r>
        <w:rPr>
          <w:rFonts w:hint="default" w:ascii="Times New Roman" w:hAnsi="Times New Roman" w:eastAsia="宋体" w:cs="Times New Roman"/>
          <w:b/>
          <w:bCs/>
          <w:color w:val="auto"/>
          <w:sz w:val="32"/>
          <w:szCs w:val="32"/>
          <w:highlight w:val="none"/>
        </w:rPr>
        <w:t>年</w:t>
      </w:r>
      <w:r>
        <w:rPr>
          <w:rFonts w:hint="default" w:ascii="Times New Roman" w:hAnsi="Times New Roman" w:eastAsia="宋体" w:cs="Times New Roman"/>
          <w:b/>
          <w:bCs/>
          <w:color w:val="auto"/>
          <w:sz w:val="32"/>
          <w:szCs w:val="32"/>
          <w:highlight w:val="none"/>
          <w:lang w:val="en-US" w:eastAsia="zh-CN"/>
        </w:rPr>
        <w:t>2</w:t>
      </w:r>
      <w:r>
        <w:rPr>
          <w:rFonts w:hint="default" w:ascii="Times New Roman" w:hAnsi="Times New Roman" w:eastAsia="宋体" w:cs="Times New Roman"/>
          <w:b/>
          <w:bCs/>
          <w:color w:val="auto"/>
          <w:sz w:val="32"/>
          <w:szCs w:val="32"/>
          <w:highlight w:val="none"/>
        </w:rPr>
        <w:t>月</w:t>
      </w:r>
    </w:p>
    <w:p w14:paraId="274D9118">
      <w:pPr>
        <w:spacing w:line="360" w:lineRule="auto"/>
        <w:jc w:val="center"/>
        <w:rPr>
          <w:rFonts w:hint="default" w:ascii="Times New Roman" w:hAnsi="Times New Roman" w:eastAsia="宋体" w:cs="Times New Roman"/>
          <w:b/>
          <w:bCs/>
          <w:color w:val="auto"/>
          <w:sz w:val="32"/>
          <w:szCs w:val="32"/>
          <w:highlight w:val="none"/>
        </w:rPr>
        <w:sectPr>
          <w:footerReference r:id="rId5" w:type="first"/>
          <w:footerReference r:id="rId3" w:type="default"/>
          <w:footerReference r:id="rId4" w:type="even"/>
          <w:pgSz w:w="11906" w:h="16838"/>
          <w:pgMar w:top="1418" w:right="1134" w:bottom="1134" w:left="1417" w:header="779" w:footer="720" w:gutter="0"/>
          <w:pgNumType w:start="1"/>
          <w:cols w:space="720" w:num="1"/>
          <w:titlePg/>
          <w:docGrid w:linePitch="331" w:charSpace="0"/>
        </w:sectPr>
      </w:pPr>
    </w:p>
    <w:p w14:paraId="53FF11E0">
      <w:pPr>
        <w:keepNext/>
        <w:keepLines/>
        <w:widowControl/>
        <w:tabs>
          <w:tab w:val="left" w:pos="360"/>
        </w:tabs>
        <w:spacing w:before="240" w:line="259" w:lineRule="auto"/>
        <w:jc w:val="center"/>
        <w:rPr>
          <w:rFonts w:hint="default" w:ascii="Times New Roman" w:hAnsi="Times New Roman" w:eastAsia="宋体" w:cs="Times New Roman"/>
          <w:b/>
          <w:color w:val="auto"/>
          <w:kern w:val="0"/>
          <w:sz w:val="44"/>
          <w:szCs w:val="44"/>
          <w:highlight w:val="none"/>
        </w:rPr>
      </w:pPr>
      <w:r>
        <w:rPr>
          <w:rFonts w:hint="default" w:ascii="Times New Roman" w:hAnsi="Times New Roman" w:eastAsia="宋体" w:cs="Times New Roman"/>
          <w:b/>
          <w:color w:val="auto"/>
          <w:kern w:val="0"/>
          <w:sz w:val="44"/>
          <w:szCs w:val="44"/>
          <w:highlight w:val="none"/>
          <w:lang w:val="zh-CN"/>
        </w:rPr>
        <w:t>目录</w:t>
      </w:r>
    </w:p>
    <w:p w14:paraId="513C921B">
      <w:pPr>
        <w:pStyle w:val="17"/>
        <w:tabs>
          <w:tab w:val="right" w:leader="dot" w:pos="9355"/>
        </w:tabs>
      </w:pPr>
      <w:r>
        <w:rPr>
          <w:rFonts w:hint="default" w:ascii="Times New Roman" w:hAnsi="Times New Roman" w:eastAsia="宋体" w:cs="Times New Roman"/>
          <w:bCs/>
          <w:caps/>
          <w:color w:val="auto"/>
          <w:szCs w:val="20"/>
          <w:highlight w:val="none"/>
        </w:rPr>
        <w:fldChar w:fldCharType="begin"/>
      </w:r>
      <w:r>
        <w:rPr>
          <w:rFonts w:hint="default" w:ascii="Times New Roman" w:hAnsi="Times New Roman" w:eastAsia="宋体" w:cs="Times New Roman"/>
          <w:bCs/>
          <w:caps/>
          <w:color w:val="auto"/>
          <w:szCs w:val="20"/>
          <w:highlight w:val="none"/>
        </w:rPr>
        <w:instrText xml:space="preserve">TOC \o "1-3" \h \u </w:instrText>
      </w:r>
      <w:r>
        <w:rPr>
          <w:rFonts w:hint="default" w:ascii="Times New Roman" w:hAnsi="Times New Roman" w:eastAsia="宋体" w:cs="Times New Roman"/>
          <w:bCs/>
          <w:caps/>
          <w:color w:val="auto"/>
          <w:szCs w:val="20"/>
          <w:highlight w:val="none"/>
        </w:rPr>
        <w:fldChar w:fldCharType="separate"/>
      </w:r>
      <w:r>
        <w:rPr>
          <w:rFonts w:hint="default" w:ascii="Times New Roman" w:hAnsi="Times New Roman" w:eastAsia="宋体" w:cs="Times New Roman"/>
          <w:bCs/>
          <w:caps/>
          <w:color w:val="auto"/>
          <w:szCs w:val="20"/>
          <w:highlight w:val="none"/>
        </w:rPr>
        <w:fldChar w:fldCharType="begin"/>
      </w:r>
      <w:r>
        <w:rPr>
          <w:rFonts w:hint="default" w:ascii="Times New Roman" w:hAnsi="Times New Roman" w:eastAsia="宋体" w:cs="Times New Roman"/>
          <w:bCs/>
          <w:caps/>
          <w:szCs w:val="20"/>
          <w:highlight w:val="none"/>
        </w:rPr>
        <w:instrText xml:space="preserve"> HYPERLINK \l _Toc7200 </w:instrText>
      </w:r>
      <w:r>
        <w:rPr>
          <w:rFonts w:hint="default" w:ascii="Times New Roman" w:hAnsi="Times New Roman" w:eastAsia="宋体" w:cs="Times New Roman"/>
          <w:bCs/>
          <w:caps/>
          <w:szCs w:val="20"/>
          <w:highlight w:val="none"/>
        </w:rPr>
        <w:fldChar w:fldCharType="separate"/>
      </w:r>
      <w:r>
        <w:rPr>
          <w:rFonts w:hint="default" w:ascii="Times New Roman" w:hAnsi="Times New Roman" w:cs="Times New Roman"/>
          <w:highlight w:val="none"/>
        </w:rPr>
        <w:t>第一章   竞争性磋商公告</w:t>
      </w:r>
      <w:r>
        <w:tab/>
      </w:r>
      <w:r>
        <w:fldChar w:fldCharType="begin"/>
      </w:r>
      <w:r>
        <w:instrText xml:space="preserve"> PAGEREF _Toc7200 \h </w:instrText>
      </w:r>
      <w:r>
        <w:fldChar w:fldCharType="separate"/>
      </w:r>
      <w:r>
        <w:t>2</w:t>
      </w:r>
      <w:r>
        <w:fldChar w:fldCharType="end"/>
      </w:r>
      <w:r>
        <w:rPr>
          <w:rFonts w:hint="default" w:ascii="Times New Roman" w:hAnsi="Times New Roman" w:eastAsia="宋体" w:cs="Times New Roman"/>
          <w:bCs/>
          <w:caps/>
          <w:color w:val="auto"/>
          <w:szCs w:val="20"/>
          <w:highlight w:val="none"/>
        </w:rPr>
        <w:fldChar w:fldCharType="end"/>
      </w:r>
    </w:p>
    <w:p w14:paraId="677FE6C2">
      <w:pPr>
        <w:pStyle w:val="18"/>
        <w:tabs>
          <w:tab w:val="right" w:leader="dot" w:pos="9355"/>
        </w:tabs>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szCs w:val="20"/>
          <w:highlight w:val="none"/>
        </w:rPr>
        <w:instrText xml:space="preserve"> HYPERLINK \l _Toc13665 </w:instrText>
      </w:r>
      <w:r>
        <w:rPr>
          <w:rFonts w:hint="default" w:ascii="Times New Roman" w:hAnsi="Times New Roman" w:eastAsia="宋体" w:cs="Times New Roman"/>
          <w:szCs w:val="20"/>
          <w:highlight w:val="none"/>
        </w:rPr>
        <w:fldChar w:fldCharType="separate"/>
      </w:r>
      <w:r>
        <w:rPr>
          <w:rFonts w:hint="default" w:ascii="Times New Roman" w:hAnsi="Times New Roman" w:eastAsia="宋体" w:cs="Times New Roman"/>
          <w:highlight w:val="none"/>
        </w:rPr>
        <w:t>1.1 项目基本情况</w:t>
      </w:r>
      <w:r>
        <w:tab/>
      </w:r>
      <w:r>
        <w:fldChar w:fldCharType="begin"/>
      </w:r>
      <w:r>
        <w:instrText xml:space="preserve"> PAGEREF _Toc13665 \h </w:instrText>
      </w:r>
      <w:r>
        <w:fldChar w:fldCharType="separate"/>
      </w:r>
      <w:r>
        <w:t>2</w:t>
      </w:r>
      <w:r>
        <w:fldChar w:fldCharType="end"/>
      </w:r>
      <w:r>
        <w:rPr>
          <w:rFonts w:hint="default" w:ascii="Times New Roman" w:hAnsi="Times New Roman" w:eastAsia="宋体" w:cs="Times New Roman"/>
          <w:color w:val="auto"/>
          <w:szCs w:val="20"/>
          <w:highlight w:val="none"/>
        </w:rPr>
        <w:fldChar w:fldCharType="end"/>
      </w:r>
    </w:p>
    <w:p w14:paraId="20EEF15E">
      <w:pPr>
        <w:pStyle w:val="18"/>
        <w:tabs>
          <w:tab w:val="right" w:leader="dot" w:pos="9355"/>
        </w:tabs>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szCs w:val="20"/>
          <w:highlight w:val="none"/>
        </w:rPr>
        <w:instrText xml:space="preserve"> HYPERLINK \l _Toc6837 </w:instrText>
      </w:r>
      <w:r>
        <w:rPr>
          <w:rFonts w:hint="default" w:ascii="Times New Roman" w:hAnsi="Times New Roman" w:eastAsia="宋体" w:cs="Times New Roman"/>
          <w:szCs w:val="20"/>
          <w:highlight w:val="none"/>
        </w:rPr>
        <w:fldChar w:fldCharType="separate"/>
      </w:r>
      <w:r>
        <w:rPr>
          <w:rFonts w:hint="default" w:ascii="Times New Roman" w:hAnsi="Times New Roman" w:eastAsia="宋体" w:cs="Times New Roman"/>
          <w:highlight w:val="none"/>
          <w:lang w:val="en-US" w:eastAsia="zh-CN"/>
        </w:rPr>
        <w:t>1.2 申请人的资格要求</w:t>
      </w:r>
      <w:r>
        <w:tab/>
      </w:r>
      <w:r>
        <w:fldChar w:fldCharType="begin"/>
      </w:r>
      <w:r>
        <w:instrText xml:space="preserve"> PAGEREF _Toc6837 \h </w:instrText>
      </w:r>
      <w:r>
        <w:fldChar w:fldCharType="separate"/>
      </w:r>
      <w:r>
        <w:t>2</w:t>
      </w:r>
      <w:r>
        <w:fldChar w:fldCharType="end"/>
      </w:r>
      <w:r>
        <w:rPr>
          <w:rFonts w:hint="default" w:ascii="Times New Roman" w:hAnsi="Times New Roman" w:eastAsia="宋体" w:cs="Times New Roman"/>
          <w:color w:val="auto"/>
          <w:szCs w:val="20"/>
          <w:highlight w:val="none"/>
        </w:rPr>
        <w:fldChar w:fldCharType="end"/>
      </w:r>
    </w:p>
    <w:p w14:paraId="70CC59E1">
      <w:pPr>
        <w:pStyle w:val="18"/>
        <w:tabs>
          <w:tab w:val="right" w:leader="dot" w:pos="9355"/>
        </w:tabs>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szCs w:val="20"/>
          <w:highlight w:val="none"/>
        </w:rPr>
        <w:instrText xml:space="preserve"> HYPERLINK \l _Toc7519 </w:instrText>
      </w:r>
      <w:r>
        <w:rPr>
          <w:rFonts w:hint="default" w:ascii="Times New Roman" w:hAnsi="Times New Roman" w:eastAsia="宋体" w:cs="Times New Roman"/>
          <w:szCs w:val="20"/>
          <w:highlight w:val="none"/>
        </w:rPr>
        <w:fldChar w:fldCharType="separate"/>
      </w:r>
      <w:r>
        <w:rPr>
          <w:rFonts w:hint="default" w:ascii="Times New Roman" w:hAnsi="Times New Roman" w:eastAsia="宋体" w:cs="Times New Roman"/>
          <w:highlight w:val="none"/>
        </w:rPr>
        <w:t>1.3 获取采购文件</w:t>
      </w:r>
      <w:r>
        <w:tab/>
      </w:r>
      <w:r>
        <w:fldChar w:fldCharType="begin"/>
      </w:r>
      <w:r>
        <w:instrText xml:space="preserve"> PAGEREF _Toc7519 \h </w:instrText>
      </w:r>
      <w:r>
        <w:fldChar w:fldCharType="separate"/>
      </w:r>
      <w:r>
        <w:t>3</w:t>
      </w:r>
      <w:r>
        <w:fldChar w:fldCharType="end"/>
      </w:r>
      <w:r>
        <w:rPr>
          <w:rFonts w:hint="default" w:ascii="Times New Roman" w:hAnsi="Times New Roman" w:eastAsia="宋体" w:cs="Times New Roman"/>
          <w:color w:val="auto"/>
          <w:szCs w:val="20"/>
          <w:highlight w:val="none"/>
        </w:rPr>
        <w:fldChar w:fldCharType="end"/>
      </w:r>
    </w:p>
    <w:p w14:paraId="15DA6612">
      <w:pPr>
        <w:pStyle w:val="18"/>
        <w:tabs>
          <w:tab w:val="right" w:leader="dot" w:pos="9355"/>
        </w:tabs>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szCs w:val="20"/>
          <w:highlight w:val="none"/>
        </w:rPr>
        <w:instrText xml:space="preserve"> HYPERLINK \l _Toc27552 </w:instrText>
      </w:r>
      <w:r>
        <w:rPr>
          <w:rFonts w:hint="default" w:ascii="Times New Roman" w:hAnsi="Times New Roman" w:eastAsia="宋体" w:cs="Times New Roman"/>
          <w:szCs w:val="20"/>
          <w:highlight w:val="none"/>
        </w:rPr>
        <w:fldChar w:fldCharType="separate"/>
      </w:r>
      <w:r>
        <w:rPr>
          <w:rFonts w:hint="default" w:ascii="Times New Roman" w:hAnsi="Times New Roman" w:eastAsia="宋体" w:cs="Times New Roman"/>
          <w:highlight w:val="none"/>
        </w:rPr>
        <w:t>1.4 响应文件提交</w:t>
      </w:r>
      <w:r>
        <w:tab/>
      </w:r>
      <w:r>
        <w:fldChar w:fldCharType="begin"/>
      </w:r>
      <w:r>
        <w:instrText xml:space="preserve"> PAGEREF _Toc27552 \h </w:instrText>
      </w:r>
      <w:r>
        <w:fldChar w:fldCharType="separate"/>
      </w:r>
      <w:r>
        <w:t>3</w:t>
      </w:r>
      <w:r>
        <w:fldChar w:fldCharType="end"/>
      </w:r>
      <w:r>
        <w:rPr>
          <w:rFonts w:hint="default" w:ascii="Times New Roman" w:hAnsi="Times New Roman" w:eastAsia="宋体" w:cs="Times New Roman"/>
          <w:color w:val="auto"/>
          <w:szCs w:val="20"/>
          <w:highlight w:val="none"/>
        </w:rPr>
        <w:fldChar w:fldCharType="end"/>
      </w:r>
    </w:p>
    <w:p w14:paraId="6D8B3EB8">
      <w:pPr>
        <w:pStyle w:val="18"/>
        <w:tabs>
          <w:tab w:val="right" w:leader="dot" w:pos="9355"/>
        </w:tabs>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szCs w:val="20"/>
          <w:highlight w:val="none"/>
        </w:rPr>
        <w:instrText xml:space="preserve"> HYPERLINK \l _Toc29585 </w:instrText>
      </w:r>
      <w:r>
        <w:rPr>
          <w:rFonts w:hint="default" w:ascii="Times New Roman" w:hAnsi="Times New Roman" w:eastAsia="宋体" w:cs="Times New Roman"/>
          <w:szCs w:val="20"/>
          <w:highlight w:val="none"/>
        </w:rPr>
        <w:fldChar w:fldCharType="separate"/>
      </w:r>
      <w:r>
        <w:rPr>
          <w:rFonts w:hint="default" w:ascii="Times New Roman" w:hAnsi="Times New Roman" w:eastAsia="宋体" w:cs="Times New Roman"/>
          <w:highlight w:val="none"/>
        </w:rPr>
        <w:t>1.5 开启</w:t>
      </w:r>
      <w:r>
        <w:tab/>
      </w:r>
      <w:r>
        <w:fldChar w:fldCharType="begin"/>
      </w:r>
      <w:r>
        <w:instrText xml:space="preserve"> PAGEREF _Toc29585 \h </w:instrText>
      </w:r>
      <w:r>
        <w:fldChar w:fldCharType="separate"/>
      </w:r>
      <w:r>
        <w:t>4</w:t>
      </w:r>
      <w:r>
        <w:fldChar w:fldCharType="end"/>
      </w:r>
      <w:r>
        <w:rPr>
          <w:rFonts w:hint="default" w:ascii="Times New Roman" w:hAnsi="Times New Roman" w:eastAsia="宋体" w:cs="Times New Roman"/>
          <w:color w:val="auto"/>
          <w:szCs w:val="20"/>
          <w:highlight w:val="none"/>
        </w:rPr>
        <w:fldChar w:fldCharType="end"/>
      </w:r>
    </w:p>
    <w:p w14:paraId="4EAAF895">
      <w:pPr>
        <w:pStyle w:val="18"/>
        <w:tabs>
          <w:tab w:val="right" w:leader="dot" w:pos="9355"/>
        </w:tabs>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szCs w:val="20"/>
          <w:highlight w:val="none"/>
        </w:rPr>
        <w:instrText xml:space="preserve"> HYPERLINK \l _Toc25424 </w:instrText>
      </w:r>
      <w:r>
        <w:rPr>
          <w:rFonts w:hint="default" w:ascii="Times New Roman" w:hAnsi="Times New Roman" w:eastAsia="宋体" w:cs="Times New Roman"/>
          <w:szCs w:val="20"/>
          <w:highlight w:val="none"/>
        </w:rPr>
        <w:fldChar w:fldCharType="separate"/>
      </w:r>
      <w:r>
        <w:rPr>
          <w:rFonts w:hint="default" w:ascii="Times New Roman" w:hAnsi="Times New Roman" w:eastAsia="宋体" w:cs="Times New Roman"/>
          <w:highlight w:val="none"/>
        </w:rPr>
        <w:t>1.6 其他补充事宜</w:t>
      </w:r>
      <w:r>
        <w:tab/>
      </w:r>
      <w:r>
        <w:fldChar w:fldCharType="begin"/>
      </w:r>
      <w:r>
        <w:instrText xml:space="preserve"> PAGEREF _Toc25424 \h </w:instrText>
      </w:r>
      <w:r>
        <w:fldChar w:fldCharType="separate"/>
      </w:r>
      <w:r>
        <w:t>4</w:t>
      </w:r>
      <w:r>
        <w:fldChar w:fldCharType="end"/>
      </w:r>
      <w:r>
        <w:rPr>
          <w:rFonts w:hint="default" w:ascii="Times New Roman" w:hAnsi="Times New Roman" w:eastAsia="宋体" w:cs="Times New Roman"/>
          <w:color w:val="auto"/>
          <w:szCs w:val="20"/>
          <w:highlight w:val="none"/>
        </w:rPr>
        <w:fldChar w:fldCharType="end"/>
      </w:r>
    </w:p>
    <w:p w14:paraId="2F89E6F8">
      <w:pPr>
        <w:pStyle w:val="18"/>
        <w:tabs>
          <w:tab w:val="right" w:leader="dot" w:pos="9355"/>
        </w:tabs>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szCs w:val="20"/>
          <w:highlight w:val="none"/>
        </w:rPr>
        <w:instrText xml:space="preserve"> HYPERLINK \l _Toc7753 </w:instrText>
      </w:r>
      <w:r>
        <w:rPr>
          <w:rFonts w:hint="default" w:ascii="Times New Roman" w:hAnsi="Times New Roman" w:eastAsia="宋体" w:cs="Times New Roman"/>
          <w:szCs w:val="20"/>
          <w:highlight w:val="none"/>
        </w:rPr>
        <w:fldChar w:fldCharType="separate"/>
      </w:r>
      <w:r>
        <w:rPr>
          <w:rFonts w:hint="default" w:ascii="Times New Roman" w:hAnsi="Times New Roman" w:eastAsia="宋体" w:cs="Times New Roman"/>
          <w:highlight w:val="none"/>
        </w:rPr>
        <w:t>1.7 磋商保证金</w:t>
      </w:r>
      <w:r>
        <w:tab/>
      </w:r>
      <w:r>
        <w:fldChar w:fldCharType="begin"/>
      </w:r>
      <w:r>
        <w:instrText xml:space="preserve"> PAGEREF _Toc7753 \h </w:instrText>
      </w:r>
      <w:r>
        <w:fldChar w:fldCharType="separate"/>
      </w:r>
      <w:r>
        <w:t>4</w:t>
      </w:r>
      <w:r>
        <w:fldChar w:fldCharType="end"/>
      </w:r>
      <w:r>
        <w:rPr>
          <w:rFonts w:hint="default" w:ascii="Times New Roman" w:hAnsi="Times New Roman" w:eastAsia="宋体" w:cs="Times New Roman"/>
          <w:color w:val="auto"/>
          <w:szCs w:val="20"/>
          <w:highlight w:val="none"/>
        </w:rPr>
        <w:fldChar w:fldCharType="end"/>
      </w:r>
    </w:p>
    <w:p w14:paraId="69B2BEBE">
      <w:pPr>
        <w:pStyle w:val="18"/>
        <w:tabs>
          <w:tab w:val="right" w:leader="dot" w:pos="9355"/>
        </w:tabs>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szCs w:val="20"/>
          <w:highlight w:val="none"/>
        </w:rPr>
        <w:instrText xml:space="preserve"> HYPERLINK \l _Toc11247 </w:instrText>
      </w:r>
      <w:r>
        <w:rPr>
          <w:rFonts w:hint="default" w:ascii="Times New Roman" w:hAnsi="Times New Roman" w:eastAsia="宋体" w:cs="Times New Roman"/>
          <w:szCs w:val="20"/>
          <w:highlight w:val="none"/>
        </w:rPr>
        <w:fldChar w:fldCharType="separate"/>
      </w:r>
      <w:r>
        <w:rPr>
          <w:rFonts w:hint="default" w:ascii="Times New Roman" w:hAnsi="Times New Roman" w:eastAsia="宋体" w:cs="Times New Roman"/>
          <w:highlight w:val="none"/>
        </w:rPr>
        <w:t>1.8联系方式</w:t>
      </w:r>
      <w:r>
        <w:tab/>
      </w:r>
      <w:r>
        <w:fldChar w:fldCharType="begin"/>
      </w:r>
      <w:r>
        <w:instrText xml:space="preserve"> PAGEREF _Toc11247 \h </w:instrText>
      </w:r>
      <w:r>
        <w:fldChar w:fldCharType="separate"/>
      </w:r>
      <w:r>
        <w:t>4</w:t>
      </w:r>
      <w:r>
        <w:fldChar w:fldCharType="end"/>
      </w:r>
      <w:r>
        <w:rPr>
          <w:rFonts w:hint="default" w:ascii="Times New Roman" w:hAnsi="Times New Roman" w:eastAsia="宋体" w:cs="Times New Roman"/>
          <w:color w:val="auto"/>
          <w:szCs w:val="20"/>
          <w:highlight w:val="none"/>
        </w:rPr>
        <w:fldChar w:fldCharType="end"/>
      </w:r>
    </w:p>
    <w:p w14:paraId="516EA866">
      <w:pPr>
        <w:pStyle w:val="17"/>
        <w:tabs>
          <w:tab w:val="right" w:leader="dot" w:pos="9355"/>
        </w:tabs>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szCs w:val="20"/>
          <w:highlight w:val="none"/>
        </w:rPr>
        <w:instrText xml:space="preserve"> HYPERLINK \l _Toc28605 </w:instrText>
      </w:r>
      <w:r>
        <w:rPr>
          <w:rFonts w:hint="default" w:ascii="Times New Roman" w:hAnsi="Times New Roman" w:eastAsia="宋体" w:cs="Times New Roman"/>
          <w:szCs w:val="20"/>
          <w:highlight w:val="none"/>
        </w:rPr>
        <w:fldChar w:fldCharType="separate"/>
      </w:r>
      <w:r>
        <w:rPr>
          <w:rFonts w:hint="default" w:ascii="Times New Roman" w:hAnsi="Times New Roman" w:eastAsia="宋体" w:cs="Times New Roman"/>
          <w:highlight w:val="none"/>
        </w:rPr>
        <w:t>第二章   供应商须知</w:t>
      </w:r>
      <w:r>
        <w:tab/>
      </w:r>
      <w:r>
        <w:fldChar w:fldCharType="begin"/>
      </w:r>
      <w:r>
        <w:instrText xml:space="preserve"> PAGEREF _Toc28605 \h </w:instrText>
      </w:r>
      <w:r>
        <w:fldChar w:fldCharType="separate"/>
      </w:r>
      <w:r>
        <w:t>5</w:t>
      </w:r>
      <w:r>
        <w:fldChar w:fldCharType="end"/>
      </w:r>
      <w:r>
        <w:rPr>
          <w:rFonts w:hint="default" w:ascii="Times New Roman" w:hAnsi="Times New Roman" w:eastAsia="宋体" w:cs="Times New Roman"/>
          <w:color w:val="auto"/>
          <w:szCs w:val="20"/>
          <w:highlight w:val="none"/>
        </w:rPr>
        <w:fldChar w:fldCharType="end"/>
      </w:r>
    </w:p>
    <w:p w14:paraId="1B9074AB">
      <w:pPr>
        <w:pStyle w:val="18"/>
        <w:tabs>
          <w:tab w:val="right" w:leader="dot" w:pos="9355"/>
        </w:tabs>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szCs w:val="20"/>
          <w:highlight w:val="none"/>
        </w:rPr>
        <w:instrText xml:space="preserve"> HYPERLINK \l _Toc9405 </w:instrText>
      </w:r>
      <w:r>
        <w:rPr>
          <w:rFonts w:hint="default" w:ascii="Times New Roman" w:hAnsi="Times New Roman" w:eastAsia="宋体" w:cs="Times New Roman"/>
          <w:szCs w:val="20"/>
          <w:highlight w:val="none"/>
        </w:rPr>
        <w:fldChar w:fldCharType="separate"/>
      </w:r>
      <w:r>
        <w:rPr>
          <w:rFonts w:hint="default" w:ascii="Times New Roman" w:hAnsi="Times New Roman" w:eastAsia="宋体" w:cs="Times New Roman"/>
          <w:highlight w:val="none"/>
        </w:rPr>
        <w:t>2.1 总则</w:t>
      </w:r>
      <w:r>
        <w:tab/>
      </w:r>
      <w:r>
        <w:fldChar w:fldCharType="begin"/>
      </w:r>
      <w:r>
        <w:instrText xml:space="preserve"> PAGEREF _Toc9405 \h </w:instrText>
      </w:r>
      <w:r>
        <w:fldChar w:fldCharType="separate"/>
      </w:r>
      <w:r>
        <w:t>7</w:t>
      </w:r>
      <w:r>
        <w:fldChar w:fldCharType="end"/>
      </w:r>
      <w:r>
        <w:rPr>
          <w:rFonts w:hint="default" w:ascii="Times New Roman" w:hAnsi="Times New Roman" w:eastAsia="宋体" w:cs="Times New Roman"/>
          <w:color w:val="auto"/>
          <w:szCs w:val="20"/>
          <w:highlight w:val="none"/>
        </w:rPr>
        <w:fldChar w:fldCharType="end"/>
      </w:r>
    </w:p>
    <w:p w14:paraId="44A8D324">
      <w:pPr>
        <w:pStyle w:val="18"/>
        <w:tabs>
          <w:tab w:val="right" w:leader="dot" w:pos="9355"/>
        </w:tabs>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szCs w:val="20"/>
          <w:highlight w:val="none"/>
        </w:rPr>
        <w:instrText xml:space="preserve"> HYPERLINK \l _Toc28784 </w:instrText>
      </w:r>
      <w:r>
        <w:rPr>
          <w:rFonts w:hint="default" w:ascii="Times New Roman" w:hAnsi="Times New Roman" w:eastAsia="宋体" w:cs="Times New Roman"/>
          <w:szCs w:val="20"/>
          <w:highlight w:val="none"/>
        </w:rPr>
        <w:fldChar w:fldCharType="separate"/>
      </w:r>
      <w:r>
        <w:rPr>
          <w:rFonts w:hint="default" w:ascii="Times New Roman" w:hAnsi="Times New Roman" w:eastAsia="宋体" w:cs="Times New Roman"/>
          <w:highlight w:val="none"/>
        </w:rPr>
        <w:t>2.2 磋商文件</w:t>
      </w:r>
      <w:r>
        <w:tab/>
      </w:r>
      <w:r>
        <w:fldChar w:fldCharType="begin"/>
      </w:r>
      <w:r>
        <w:instrText xml:space="preserve"> PAGEREF _Toc28784 \h </w:instrText>
      </w:r>
      <w:r>
        <w:fldChar w:fldCharType="separate"/>
      </w:r>
      <w:r>
        <w:t>9</w:t>
      </w:r>
      <w:r>
        <w:fldChar w:fldCharType="end"/>
      </w:r>
      <w:r>
        <w:rPr>
          <w:rFonts w:hint="default" w:ascii="Times New Roman" w:hAnsi="Times New Roman" w:eastAsia="宋体" w:cs="Times New Roman"/>
          <w:color w:val="auto"/>
          <w:szCs w:val="20"/>
          <w:highlight w:val="none"/>
        </w:rPr>
        <w:fldChar w:fldCharType="end"/>
      </w:r>
    </w:p>
    <w:p w14:paraId="21E505CC">
      <w:pPr>
        <w:pStyle w:val="18"/>
        <w:tabs>
          <w:tab w:val="right" w:leader="dot" w:pos="9355"/>
        </w:tabs>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szCs w:val="20"/>
          <w:highlight w:val="none"/>
        </w:rPr>
        <w:instrText xml:space="preserve"> HYPERLINK \l _Toc18804 </w:instrText>
      </w:r>
      <w:r>
        <w:rPr>
          <w:rFonts w:hint="default" w:ascii="Times New Roman" w:hAnsi="Times New Roman" w:eastAsia="宋体" w:cs="Times New Roman"/>
          <w:szCs w:val="20"/>
          <w:highlight w:val="none"/>
        </w:rPr>
        <w:fldChar w:fldCharType="separate"/>
      </w:r>
      <w:r>
        <w:rPr>
          <w:rFonts w:hint="default" w:ascii="Times New Roman" w:hAnsi="Times New Roman" w:eastAsia="宋体" w:cs="Times New Roman"/>
          <w:highlight w:val="none"/>
        </w:rPr>
        <w:t>2.3 磋商响应文件的提交</w:t>
      </w:r>
      <w:r>
        <w:tab/>
      </w:r>
      <w:r>
        <w:fldChar w:fldCharType="begin"/>
      </w:r>
      <w:r>
        <w:instrText xml:space="preserve"> PAGEREF _Toc18804 \h </w:instrText>
      </w:r>
      <w:r>
        <w:fldChar w:fldCharType="separate"/>
      </w:r>
      <w:r>
        <w:t>13</w:t>
      </w:r>
      <w:r>
        <w:fldChar w:fldCharType="end"/>
      </w:r>
      <w:r>
        <w:rPr>
          <w:rFonts w:hint="default" w:ascii="Times New Roman" w:hAnsi="Times New Roman" w:eastAsia="宋体" w:cs="Times New Roman"/>
          <w:color w:val="auto"/>
          <w:szCs w:val="20"/>
          <w:highlight w:val="none"/>
        </w:rPr>
        <w:fldChar w:fldCharType="end"/>
      </w:r>
    </w:p>
    <w:p w14:paraId="7361E89B">
      <w:pPr>
        <w:pStyle w:val="18"/>
        <w:tabs>
          <w:tab w:val="right" w:leader="dot" w:pos="9355"/>
        </w:tabs>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szCs w:val="20"/>
          <w:highlight w:val="none"/>
        </w:rPr>
        <w:instrText xml:space="preserve"> HYPERLINK \l _Toc21892 </w:instrText>
      </w:r>
      <w:r>
        <w:rPr>
          <w:rFonts w:hint="default" w:ascii="Times New Roman" w:hAnsi="Times New Roman" w:eastAsia="宋体" w:cs="Times New Roman"/>
          <w:szCs w:val="20"/>
          <w:highlight w:val="none"/>
        </w:rPr>
        <w:fldChar w:fldCharType="separate"/>
      </w:r>
      <w:r>
        <w:rPr>
          <w:rFonts w:hint="default" w:ascii="Times New Roman" w:hAnsi="Times New Roman" w:eastAsia="宋体" w:cs="Times New Roman"/>
          <w:highlight w:val="none"/>
        </w:rPr>
        <w:t>2.4 磋商</w:t>
      </w:r>
      <w:r>
        <w:tab/>
      </w:r>
      <w:r>
        <w:fldChar w:fldCharType="begin"/>
      </w:r>
      <w:r>
        <w:instrText xml:space="preserve"> PAGEREF _Toc21892 \h </w:instrText>
      </w:r>
      <w:r>
        <w:fldChar w:fldCharType="separate"/>
      </w:r>
      <w:r>
        <w:t>14</w:t>
      </w:r>
      <w:r>
        <w:fldChar w:fldCharType="end"/>
      </w:r>
      <w:r>
        <w:rPr>
          <w:rFonts w:hint="default" w:ascii="Times New Roman" w:hAnsi="Times New Roman" w:eastAsia="宋体" w:cs="Times New Roman"/>
          <w:color w:val="auto"/>
          <w:szCs w:val="20"/>
          <w:highlight w:val="none"/>
        </w:rPr>
        <w:fldChar w:fldCharType="end"/>
      </w:r>
    </w:p>
    <w:p w14:paraId="4DB08828">
      <w:pPr>
        <w:pStyle w:val="18"/>
        <w:tabs>
          <w:tab w:val="right" w:leader="dot" w:pos="9355"/>
        </w:tabs>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szCs w:val="20"/>
          <w:highlight w:val="none"/>
        </w:rPr>
        <w:instrText xml:space="preserve"> HYPERLINK \l _Toc18864 </w:instrText>
      </w:r>
      <w:r>
        <w:rPr>
          <w:rFonts w:hint="default" w:ascii="Times New Roman" w:hAnsi="Times New Roman" w:eastAsia="宋体" w:cs="Times New Roman"/>
          <w:szCs w:val="20"/>
          <w:highlight w:val="none"/>
        </w:rPr>
        <w:fldChar w:fldCharType="separate"/>
      </w:r>
      <w:r>
        <w:rPr>
          <w:rFonts w:hint="default" w:ascii="Times New Roman" w:hAnsi="Times New Roman" w:eastAsia="宋体" w:cs="Times New Roman"/>
          <w:highlight w:val="none"/>
        </w:rPr>
        <w:t>2.5 成交结果</w:t>
      </w:r>
      <w:r>
        <w:tab/>
      </w:r>
      <w:r>
        <w:fldChar w:fldCharType="begin"/>
      </w:r>
      <w:r>
        <w:instrText xml:space="preserve"> PAGEREF _Toc18864 \h </w:instrText>
      </w:r>
      <w:r>
        <w:fldChar w:fldCharType="separate"/>
      </w:r>
      <w:r>
        <w:t>15</w:t>
      </w:r>
      <w:r>
        <w:fldChar w:fldCharType="end"/>
      </w:r>
      <w:r>
        <w:rPr>
          <w:rFonts w:hint="default" w:ascii="Times New Roman" w:hAnsi="Times New Roman" w:eastAsia="宋体" w:cs="Times New Roman"/>
          <w:color w:val="auto"/>
          <w:szCs w:val="20"/>
          <w:highlight w:val="none"/>
        </w:rPr>
        <w:fldChar w:fldCharType="end"/>
      </w:r>
    </w:p>
    <w:p w14:paraId="63D9C597">
      <w:pPr>
        <w:pStyle w:val="18"/>
        <w:tabs>
          <w:tab w:val="right" w:leader="dot" w:pos="9355"/>
        </w:tabs>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szCs w:val="20"/>
          <w:highlight w:val="none"/>
        </w:rPr>
        <w:instrText xml:space="preserve"> HYPERLINK \l _Toc19203 </w:instrText>
      </w:r>
      <w:r>
        <w:rPr>
          <w:rFonts w:hint="default" w:ascii="Times New Roman" w:hAnsi="Times New Roman" w:eastAsia="宋体" w:cs="Times New Roman"/>
          <w:szCs w:val="20"/>
          <w:highlight w:val="none"/>
        </w:rPr>
        <w:fldChar w:fldCharType="separate"/>
      </w:r>
      <w:r>
        <w:rPr>
          <w:rFonts w:hint="default" w:ascii="Times New Roman" w:hAnsi="Times New Roman" w:eastAsia="宋体" w:cs="Times New Roman"/>
          <w:highlight w:val="none"/>
        </w:rPr>
        <w:t>2.6 其他事项</w:t>
      </w:r>
      <w:r>
        <w:tab/>
      </w:r>
      <w:r>
        <w:fldChar w:fldCharType="begin"/>
      </w:r>
      <w:r>
        <w:instrText xml:space="preserve"> PAGEREF _Toc19203 \h </w:instrText>
      </w:r>
      <w:r>
        <w:fldChar w:fldCharType="separate"/>
      </w:r>
      <w:r>
        <w:t>15</w:t>
      </w:r>
      <w:r>
        <w:fldChar w:fldCharType="end"/>
      </w:r>
      <w:r>
        <w:rPr>
          <w:rFonts w:hint="default" w:ascii="Times New Roman" w:hAnsi="Times New Roman" w:eastAsia="宋体" w:cs="Times New Roman"/>
          <w:color w:val="auto"/>
          <w:szCs w:val="20"/>
          <w:highlight w:val="none"/>
        </w:rPr>
        <w:fldChar w:fldCharType="end"/>
      </w:r>
    </w:p>
    <w:p w14:paraId="6733F85C">
      <w:pPr>
        <w:pStyle w:val="17"/>
        <w:tabs>
          <w:tab w:val="right" w:leader="dot" w:pos="9355"/>
        </w:tabs>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szCs w:val="20"/>
          <w:highlight w:val="none"/>
        </w:rPr>
        <w:instrText xml:space="preserve"> HYPERLINK \l _Toc30895 </w:instrText>
      </w:r>
      <w:r>
        <w:rPr>
          <w:rFonts w:hint="default" w:ascii="Times New Roman" w:hAnsi="Times New Roman" w:eastAsia="宋体" w:cs="Times New Roman"/>
          <w:szCs w:val="20"/>
          <w:highlight w:val="none"/>
        </w:rPr>
        <w:fldChar w:fldCharType="separate"/>
      </w:r>
      <w:r>
        <w:rPr>
          <w:rFonts w:hint="eastAsia" w:ascii="Times New Roman" w:hAnsi="Times New Roman" w:cs="Times New Roman"/>
        </w:rPr>
        <w:t xml:space="preserve">第三章 </w:t>
      </w:r>
      <w:r>
        <w:rPr>
          <w:rFonts w:hint="default" w:ascii="Times New Roman" w:hAnsi="Times New Roman" w:cs="Times New Roman"/>
          <w:highlight w:val="none"/>
        </w:rPr>
        <w:t>合同书样式及主要条款</w:t>
      </w:r>
      <w:r>
        <w:tab/>
      </w:r>
      <w:r>
        <w:fldChar w:fldCharType="begin"/>
      </w:r>
      <w:r>
        <w:instrText xml:space="preserve"> PAGEREF _Toc30895 \h </w:instrText>
      </w:r>
      <w:r>
        <w:fldChar w:fldCharType="separate"/>
      </w:r>
      <w:r>
        <w:t>16</w:t>
      </w:r>
      <w:r>
        <w:fldChar w:fldCharType="end"/>
      </w:r>
      <w:r>
        <w:rPr>
          <w:rFonts w:hint="default" w:ascii="Times New Roman" w:hAnsi="Times New Roman" w:eastAsia="宋体" w:cs="Times New Roman"/>
          <w:color w:val="auto"/>
          <w:szCs w:val="20"/>
          <w:highlight w:val="none"/>
        </w:rPr>
        <w:fldChar w:fldCharType="end"/>
      </w:r>
    </w:p>
    <w:p w14:paraId="16F38F6A">
      <w:pPr>
        <w:pStyle w:val="17"/>
        <w:tabs>
          <w:tab w:val="right" w:leader="dot" w:pos="9355"/>
        </w:tabs>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szCs w:val="20"/>
          <w:highlight w:val="none"/>
        </w:rPr>
        <w:instrText xml:space="preserve"> HYPERLINK \l _Toc14637 </w:instrText>
      </w:r>
      <w:r>
        <w:rPr>
          <w:rFonts w:hint="default" w:ascii="Times New Roman" w:hAnsi="Times New Roman" w:eastAsia="宋体" w:cs="Times New Roman"/>
          <w:szCs w:val="20"/>
          <w:highlight w:val="none"/>
        </w:rPr>
        <w:fldChar w:fldCharType="separate"/>
      </w:r>
      <w:r>
        <w:rPr>
          <w:rFonts w:hint="default" w:ascii="Times New Roman" w:hAnsi="Times New Roman" w:cs="Times New Roman"/>
          <w:highlight w:val="none"/>
        </w:rPr>
        <w:t>第四章  磋商响应文件格式</w:t>
      </w:r>
      <w:r>
        <w:tab/>
      </w:r>
      <w:r>
        <w:fldChar w:fldCharType="begin"/>
      </w:r>
      <w:r>
        <w:instrText xml:space="preserve"> PAGEREF _Toc14637 \h </w:instrText>
      </w:r>
      <w:r>
        <w:fldChar w:fldCharType="separate"/>
      </w:r>
      <w:r>
        <w:t>21</w:t>
      </w:r>
      <w:r>
        <w:fldChar w:fldCharType="end"/>
      </w:r>
      <w:r>
        <w:rPr>
          <w:rFonts w:hint="default" w:ascii="Times New Roman" w:hAnsi="Times New Roman" w:eastAsia="宋体" w:cs="Times New Roman"/>
          <w:color w:val="auto"/>
          <w:szCs w:val="20"/>
          <w:highlight w:val="none"/>
        </w:rPr>
        <w:fldChar w:fldCharType="end"/>
      </w:r>
    </w:p>
    <w:p w14:paraId="110CC18C">
      <w:pPr>
        <w:pStyle w:val="18"/>
        <w:tabs>
          <w:tab w:val="right" w:leader="dot" w:pos="9355"/>
        </w:tabs>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szCs w:val="20"/>
          <w:highlight w:val="none"/>
        </w:rPr>
        <w:instrText xml:space="preserve"> HYPERLINK \l _Toc16350 </w:instrText>
      </w:r>
      <w:r>
        <w:rPr>
          <w:rFonts w:hint="default" w:ascii="Times New Roman" w:hAnsi="Times New Roman" w:eastAsia="宋体" w:cs="Times New Roman"/>
          <w:szCs w:val="20"/>
          <w:highlight w:val="none"/>
        </w:rPr>
        <w:fldChar w:fldCharType="separate"/>
      </w:r>
      <w:r>
        <w:rPr>
          <w:rFonts w:hint="default" w:ascii="Times New Roman" w:hAnsi="Times New Roman" w:eastAsia="宋体" w:cs="Times New Roman"/>
          <w:highlight w:val="none"/>
          <w:lang w:val="en-US" w:eastAsia="zh-CN"/>
        </w:rPr>
        <w:t xml:space="preserve">4.1 </w:t>
      </w:r>
      <w:r>
        <w:rPr>
          <w:rFonts w:hint="default" w:ascii="Times New Roman" w:hAnsi="Times New Roman" w:eastAsia="宋体" w:cs="Times New Roman"/>
          <w:highlight w:val="none"/>
        </w:rPr>
        <w:t>报价一览表</w:t>
      </w:r>
      <w:r>
        <w:tab/>
      </w:r>
      <w:r>
        <w:fldChar w:fldCharType="begin"/>
      </w:r>
      <w:r>
        <w:instrText xml:space="preserve"> PAGEREF _Toc16350 \h </w:instrText>
      </w:r>
      <w:r>
        <w:fldChar w:fldCharType="separate"/>
      </w:r>
      <w:r>
        <w:t>22</w:t>
      </w:r>
      <w:r>
        <w:fldChar w:fldCharType="end"/>
      </w:r>
      <w:r>
        <w:rPr>
          <w:rFonts w:hint="default" w:ascii="Times New Roman" w:hAnsi="Times New Roman" w:eastAsia="宋体" w:cs="Times New Roman"/>
          <w:color w:val="auto"/>
          <w:szCs w:val="20"/>
          <w:highlight w:val="none"/>
        </w:rPr>
        <w:fldChar w:fldCharType="end"/>
      </w:r>
    </w:p>
    <w:p w14:paraId="1059A22E">
      <w:pPr>
        <w:pStyle w:val="18"/>
        <w:tabs>
          <w:tab w:val="right" w:leader="dot" w:pos="9355"/>
        </w:tabs>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szCs w:val="20"/>
          <w:highlight w:val="none"/>
        </w:rPr>
        <w:instrText xml:space="preserve"> HYPERLINK \l _Toc9528 </w:instrText>
      </w:r>
      <w:r>
        <w:rPr>
          <w:rFonts w:hint="default" w:ascii="Times New Roman" w:hAnsi="Times New Roman" w:eastAsia="宋体" w:cs="Times New Roman"/>
          <w:szCs w:val="20"/>
          <w:highlight w:val="none"/>
        </w:rPr>
        <w:fldChar w:fldCharType="separate"/>
      </w:r>
      <w:r>
        <w:rPr>
          <w:rFonts w:hint="default" w:ascii="Times New Roman" w:hAnsi="Times New Roman" w:eastAsia="宋体" w:cs="Times New Roman"/>
          <w:highlight w:val="none"/>
          <w:lang w:val="en-US" w:eastAsia="zh-CN"/>
        </w:rPr>
        <w:t>4.2 磋商函</w:t>
      </w:r>
      <w:r>
        <w:tab/>
      </w:r>
      <w:r>
        <w:fldChar w:fldCharType="begin"/>
      </w:r>
      <w:r>
        <w:instrText xml:space="preserve"> PAGEREF _Toc9528 \h </w:instrText>
      </w:r>
      <w:r>
        <w:fldChar w:fldCharType="separate"/>
      </w:r>
      <w:r>
        <w:t>25</w:t>
      </w:r>
      <w:r>
        <w:fldChar w:fldCharType="end"/>
      </w:r>
      <w:r>
        <w:rPr>
          <w:rFonts w:hint="default" w:ascii="Times New Roman" w:hAnsi="Times New Roman" w:eastAsia="宋体" w:cs="Times New Roman"/>
          <w:color w:val="auto"/>
          <w:szCs w:val="20"/>
          <w:highlight w:val="none"/>
        </w:rPr>
        <w:fldChar w:fldCharType="end"/>
      </w:r>
    </w:p>
    <w:p w14:paraId="5D61D317">
      <w:pPr>
        <w:pStyle w:val="18"/>
        <w:tabs>
          <w:tab w:val="right" w:leader="dot" w:pos="9355"/>
        </w:tabs>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szCs w:val="20"/>
          <w:highlight w:val="none"/>
        </w:rPr>
        <w:instrText xml:space="preserve"> HYPERLINK \l _Toc21268 </w:instrText>
      </w:r>
      <w:r>
        <w:rPr>
          <w:rFonts w:hint="default" w:ascii="Times New Roman" w:hAnsi="Times New Roman" w:eastAsia="宋体" w:cs="Times New Roman"/>
          <w:szCs w:val="20"/>
          <w:highlight w:val="none"/>
        </w:rPr>
        <w:fldChar w:fldCharType="separate"/>
      </w:r>
      <w:r>
        <w:rPr>
          <w:rFonts w:hint="default" w:ascii="Times New Roman" w:hAnsi="Times New Roman" w:cs="Times New Roman"/>
          <w:lang w:val="en-US" w:eastAsia="zh-CN"/>
        </w:rPr>
        <w:t>4.3 法定代表人（单位负责人）身份证明书</w:t>
      </w:r>
      <w:r>
        <w:tab/>
      </w:r>
      <w:r>
        <w:fldChar w:fldCharType="begin"/>
      </w:r>
      <w:r>
        <w:instrText xml:space="preserve"> PAGEREF _Toc21268 \h </w:instrText>
      </w:r>
      <w:r>
        <w:fldChar w:fldCharType="separate"/>
      </w:r>
      <w:r>
        <w:t>26</w:t>
      </w:r>
      <w:r>
        <w:fldChar w:fldCharType="end"/>
      </w:r>
      <w:r>
        <w:rPr>
          <w:rFonts w:hint="default" w:ascii="Times New Roman" w:hAnsi="Times New Roman" w:eastAsia="宋体" w:cs="Times New Roman"/>
          <w:color w:val="auto"/>
          <w:szCs w:val="20"/>
          <w:highlight w:val="none"/>
        </w:rPr>
        <w:fldChar w:fldCharType="end"/>
      </w:r>
    </w:p>
    <w:p w14:paraId="31A30A0A">
      <w:pPr>
        <w:pStyle w:val="18"/>
        <w:tabs>
          <w:tab w:val="right" w:leader="dot" w:pos="9355"/>
        </w:tabs>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szCs w:val="20"/>
          <w:highlight w:val="none"/>
        </w:rPr>
        <w:instrText xml:space="preserve"> HYPERLINK \l _Toc4403 </w:instrText>
      </w:r>
      <w:r>
        <w:rPr>
          <w:rFonts w:hint="default" w:ascii="Times New Roman" w:hAnsi="Times New Roman" w:eastAsia="宋体" w:cs="Times New Roman"/>
          <w:szCs w:val="20"/>
          <w:highlight w:val="none"/>
        </w:rPr>
        <w:fldChar w:fldCharType="separate"/>
      </w:r>
      <w:r>
        <w:rPr>
          <w:rFonts w:hint="default" w:ascii="Times New Roman" w:hAnsi="Times New Roman" w:cs="Times New Roman"/>
          <w:lang w:val="en-US" w:eastAsia="zh-CN"/>
        </w:rPr>
        <w:t>4.4 授权委托书</w:t>
      </w:r>
      <w:r>
        <w:tab/>
      </w:r>
      <w:r>
        <w:fldChar w:fldCharType="begin"/>
      </w:r>
      <w:r>
        <w:instrText xml:space="preserve"> PAGEREF _Toc4403 \h </w:instrText>
      </w:r>
      <w:r>
        <w:fldChar w:fldCharType="separate"/>
      </w:r>
      <w:r>
        <w:t>27</w:t>
      </w:r>
      <w:r>
        <w:fldChar w:fldCharType="end"/>
      </w:r>
      <w:r>
        <w:rPr>
          <w:rFonts w:hint="default" w:ascii="Times New Roman" w:hAnsi="Times New Roman" w:eastAsia="宋体" w:cs="Times New Roman"/>
          <w:color w:val="auto"/>
          <w:szCs w:val="20"/>
          <w:highlight w:val="none"/>
        </w:rPr>
        <w:fldChar w:fldCharType="end"/>
      </w:r>
    </w:p>
    <w:p w14:paraId="38AA8841">
      <w:pPr>
        <w:pStyle w:val="18"/>
        <w:tabs>
          <w:tab w:val="right" w:leader="dot" w:pos="9355"/>
        </w:tabs>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szCs w:val="20"/>
          <w:highlight w:val="none"/>
        </w:rPr>
        <w:instrText xml:space="preserve"> HYPERLINK \l _Toc7021 </w:instrText>
      </w:r>
      <w:r>
        <w:rPr>
          <w:rFonts w:hint="default" w:ascii="Times New Roman" w:hAnsi="Times New Roman" w:eastAsia="宋体" w:cs="Times New Roman"/>
          <w:szCs w:val="20"/>
          <w:highlight w:val="none"/>
        </w:rPr>
        <w:fldChar w:fldCharType="separate"/>
      </w:r>
      <w:r>
        <w:rPr>
          <w:rFonts w:hint="default" w:ascii="Times New Roman" w:hAnsi="Times New Roman" w:cs="Times New Roman"/>
          <w:lang w:val="en-US" w:eastAsia="zh-CN"/>
        </w:rPr>
        <w:t>4.5 资格证明文件</w:t>
      </w:r>
      <w:r>
        <w:tab/>
      </w:r>
      <w:r>
        <w:fldChar w:fldCharType="begin"/>
      </w:r>
      <w:r>
        <w:instrText xml:space="preserve"> PAGEREF _Toc7021 \h </w:instrText>
      </w:r>
      <w:r>
        <w:fldChar w:fldCharType="separate"/>
      </w:r>
      <w:r>
        <w:t>28</w:t>
      </w:r>
      <w:r>
        <w:fldChar w:fldCharType="end"/>
      </w:r>
      <w:r>
        <w:rPr>
          <w:rFonts w:hint="default" w:ascii="Times New Roman" w:hAnsi="Times New Roman" w:eastAsia="宋体" w:cs="Times New Roman"/>
          <w:color w:val="auto"/>
          <w:szCs w:val="20"/>
          <w:highlight w:val="none"/>
        </w:rPr>
        <w:fldChar w:fldCharType="end"/>
      </w:r>
    </w:p>
    <w:p w14:paraId="7CA21FAE">
      <w:pPr>
        <w:pStyle w:val="18"/>
        <w:tabs>
          <w:tab w:val="right" w:leader="dot" w:pos="9355"/>
        </w:tabs>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szCs w:val="20"/>
          <w:highlight w:val="none"/>
        </w:rPr>
        <w:instrText xml:space="preserve"> HYPERLINK \l _Toc7148 </w:instrText>
      </w:r>
      <w:r>
        <w:rPr>
          <w:rFonts w:hint="default" w:ascii="Times New Roman" w:hAnsi="Times New Roman" w:eastAsia="宋体" w:cs="Times New Roman"/>
          <w:szCs w:val="20"/>
          <w:highlight w:val="none"/>
        </w:rPr>
        <w:fldChar w:fldCharType="separate"/>
      </w:r>
      <w:r>
        <w:rPr>
          <w:rFonts w:hint="default" w:ascii="Times New Roman" w:hAnsi="Times New Roman" w:cs="Times New Roman"/>
          <w:lang w:val="en-US" w:eastAsia="zh-CN"/>
        </w:rPr>
        <w:t xml:space="preserve">4.6 </w:t>
      </w:r>
      <w:r>
        <w:rPr>
          <w:rFonts w:hint="default" w:ascii="Times New Roman" w:hAnsi="Times New Roman" w:cs="Times New Roman"/>
        </w:rPr>
        <w:t>技术</w:t>
      </w:r>
      <w:r>
        <w:rPr>
          <w:rFonts w:hint="eastAsia" w:ascii="Times New Roman" w:hAnsi="Times New Roman" w:cs="Times New Roman"/>
          <w:lang w:val="en-US" w:eastAsia="zh-CN"/>
        </w:rPr>
        <w:t>及商务</w:t>
      </w:r>
      <w:r>
        <w:rPr>
          <w:rFonts w:hint="default" w:ascii="Times New Roman" w:hAnsi="Times New Roman" w:cs="Times New Roman"/>
        </w:rPr>
        <w:t>响应表</w:t>
      </w:r>
      <w:r>
        <w:tab/>
      </w:r>
      <w:r>
        <w:fldChar w:fldCharType="begin"/>
      </w:r>
      <w:r>
        <w:instrText xml:space="preserve"> PAGEREF _Toc7148 \h </w:instrText>
      </w:r>
      <w:r>
        <w:fldChar w:fldCharType="separate"/>
      </w:r>
      <w:r>
        <w:t>33</w:t>
      </w:r>
      <w:r>
        <w:fldChar w:fldCharType="end"/>
      </w:r>
      <w:r>
        <w:rPr>
          <w:rFonts w:hint="default" w:ascii="Times New Roman" w:hAnsi="Times New Roman" w:eastAsia="宋体" w:cs="Times New Roman"/>
          <w:color w:val="auto"/>
          <w:szCs w:val="20"/>
          <w:highlight w:val="none"/>
        </w:rPr>
        <w:fldChar w:fldCharType="end"/>
      </w:r>
    </w:p>
    <w:p w14:paraId="1CDEE7D2">
      <w:pPr>
        <w:pStyle w:val="18"/>
        <w:tabs>
          <w:tab w:val="right" w:leader="dot" w:pos="9355"/>
        </w:tabs>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szCs w:val="20"/>
          <w:highlight w:val="none"/>
        </w:rPr>
        <w:instrText xml:space="preserve"> HYPERLINK \l _Toc13850 </w:instrText>
      </w:r>
      <w:r>
        <w:rPr>
          <w:rFonts w:hint="default" w:ascii="Times New Roman" w:hAnsi="Times New Roman" w:eastAsia="宋体" w:cs="Times New Roman"/>
          <w:szCs w:val="20"/>
          <w:highlight w:val="none"/>
        </w:rPr>
        <w:fldChar w:fldCharType="separate"/>
      </w:r>
      <w:r>
        <w:rPr>
          <w:rFonts w:hint="default" w:ascii="Times New Roman" w:hAnsi="Times New Roman" w:cs="Times New Roman"/>
          <w:lang w:val="en-US" w:eastAsia="zh-CN"/>
        </w:rPr>
        <w:t>4.</w:t>
      </w:r>
      <w:r>
        <w:rPr>
          <w:rFonts w:hint="eastAsia" w:ascii="Times New Roman" w:hAnsi="Times New Roman" w:cs="Times New Roman"/>
          <w:lang w:val="en-US" w:eastAsia="zh-CN"/>
        </w:rPr>
        <w:t>7</w:t>
      </w:r>
      <w:r>
        <w:rPr>
          <w:rFonts w:hint="default" w:ascii="Times New Roman" w:hAnsi="Times New Roman" w:cs="Times New Roman"/>
          <w:lang w:val="en-US" w:eastAsia="zh-CN"/>
        </w:rPr>
        <w:t xml:space="preserve"> 运输方案</w:t>
      </w:r>
      <w:r>
        <w:tab/>
      </w:r>
      <w:r>
        <w:fldChar w:fldCharType="begin"/>
      </w:r>
      <w:r>
        <w:instrText xml:space="preserve"> PAGEREF _Toc13850 \h </w:instrText>
      </w:r>
      <w:r>
        <w:fldChar w:fldCharType="separate"/>
      </w:r>
      <w:r>
        <w:t>35</w:t>
      </w:r>
      <w:r>
        <w:fldChar w:fldCharType="end"/>
      </w:r>
      <w:r>
        <w:rPr>
          <w:rFonts w:hint="default" w:ascii="Times New Roman" w:hAnsi="Times New Roman" w:eastAsia="宋体" w:cs="Times New Roman"/>
          <w:color w:val="auto"/>
          <w:szCs w:val="20"/>
          <w:highlight w:val="none"/>
        </w:rPr>
        <w:fldChar w:fldCharType="end"/>
      </w:r>
    </w:p>
    <w:p w14:paraId="4351C575">
      <w:pPr>
        <w:pStyle w:val="18"/>
        <w:tabs>
          <w:tab w:val="right" w:leader="dot" w:pos="9355"/>
        </w:tabs>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szCs w:val="20"/>
          <w:highlight w:val="none"/>
        </w:rPr>
        <w:instrText xml:space="preserve"> HYPERLINK \l _Toc26881 </w:instrText>
      </w:r>
      <w:r>
        <w:rPr>
          <w:rFonts w:hint="default" w:ascii="Times New Roman" w:hAnsi="Times New Roman" w:eastAsia="宋体" w:cs="Times New Roman"/>
          <w:szCs w:val="20"/>
          <w:highlight w:val="none"/>
        </w:rPr>
        <w:fldChar w:fldCharType="separate"/>
      </w:r>
      <w:r>
        <w:rPr>
          <w:rFonts w:hint="default" w:ascii="Times New Roman" w:hAnsi="Times New Roman" w:cs="Times New Roman"/>
          <w:lang w:val="en-US" w:eastAsia="zh-CN"/>
        </w:rPr>
        <w:t>4.8 车辆配备情况</w:t>
      </w:r>
      <w:r>
        <w:tab/>
      </w:r>
      <w:r>
        <w:fldChar w:fldCharType="begin"/>
      </w:r>
      <w:r>
        <w:instrText xml:space="preserve"> PAGEREF _Toc26881 \h </w:instrText>
      </w:r>
      <w:r>
        <w:fldChar w:fldCharType="separate"/>
      </w:r>
      <w:r>
        <w:t>36</w:t>
      </w:r>
      <w:r>
        <w:fldChar w:fldCharType="end"/>
      </w:r>
      <w:r>
        <w:rPr>
          <w:rFonts w:hint="default" w:ascii="Times New Roman" w:hAnsi="Times New Roman" w:eastAsia="宋体" w:cs="Times New Roman"/>
          <w:color w:val="auto"/>
          <w:szCs w:val="20"/>
          <w:highlight w:val="none"/>
        </w:rPr>
        <w:fldChar w:fldCharType="end"/>
      </w:r>
    </w:p>
    <w:p w14:paraId="1C112C1E">
      <w:pPr>
        <w:pStyle w:val="18"/>
        <w:tabs>
          <w:tab w:val="right" w:leader="dot" w:pos="9355"/>
        </w:tabs>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szCs w:val="20"/>
          <w:highlight w:val="none"/>
        </w:rPr>
        <w:instrText xml:space="preserve"> HYPERLINK \l _Toc3753 </w:instrText>
      </w:r>
      <w:r>
        <w:rPr>
          <w:rFonts w:hint="default" w:ascii="Times New Roman" w:hAnsi="Times New Roman" w:eastAsia="宋体" w:cs="Times New Roman"/>
          <w:szCs w:val="20"/>
          <w:highlight w:val="none"/>
        </w:rPr>
        <w:fldChar w:fldCharType="separate"/>
      </w:r>
      <w:r>
        <w:rPr>
          <w:rFonts w:hint="default" w:ascii="Times New Roman" w:hAnsi="Times New Roman" w:cs="Times New Roman"/>
          <w:lang w:val="en-US" w:eastAsia="zh-CN"/>
        </w:rPr>
        <w:t>4.</w:t>
      </w:r>
      <w:r>
        <w:rPr>
          <w:rFonts w:hint="eastAsia" w:ascii="Times New Roman" w:hAnsi="Times New Roman" w:cs="Times New Roman"/>
          <w:lang w:val="en-US" w:eastAsia="zh-CN"/>
        </w:rPr>
        <w:t>9</w:t>
      </w:r>
      <w:r>
        <w:rPr>
          <w:rFonts w:hint="default" w:ascii="Times New Roman" w:hAnsi="Times New Roman" w:cs="Times New Roman"/>
          <w:lang w:val="en-US" w:eastAsia="zh-CN"/>
        </w:rPr>
        <w:t xml:space="preserve"> 项目组人员配备</w:t>
      </w:r>
      <w:r>
        <w:rPr>
          <w:rFonts w:hint="eastAsia" w:ascii="Times New Roman" w:hAnsi="Times New Roman" w:cs="Times New Roman"/>
          <w:lang w:val="en-US" w:eastAsia="zh-CN"/>
        </w:rPr>
        <w:t>情况</w:t>
      </w:r>
      <w:r>
        <w:tab/>
      </w:r>
      <w:r>
        <w:fldChar w:fldCharType="begin"/>
      </w:r>
      <w:r>
        <w:instrText xml:space="preserve"> PAGEREF _Toc3753 \h </w:instrText>
      </w:r>
      <w:r>
        <w:fldChar w:fldCharType="separate"/>
      </w:r>
      <w:r>
        <w:t>37</w:t>
      </w:r>
      <w:r>
        <w:fldChar w:fldCharType="end"/>
      </w:r>
      <w:r>
        <w:rPr>
          <w:rFonts w:hint="default" w:ascii="Times New Roman" w:hAnsi="Times New Roman" w:eastAsia="宋体" w:cs="Times New Roman"/>
          <w:color w:val="auto"/>
          <w:szCs w:val="20"/>
          <w:highlight w:val="none"/>
        </w:rPr>
        <w:fldChar w:fldCharType="end"/>
      </w:r>
    </w:p>
    <w:p w14:paraId="29FE189D">
      <w:pPr>
        <w:pStyle w:val="18"/>
        <w:tabs>
          <w:tab w:val="right" w:leader="dot" w:pos="9355"/>
        </w:tabs>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szCs w:val="20"/>
          <w:highlight w:val="none"/>
        </w:rPr>
        <w:instrText xml:space="preserve"> HYPERLINK \l _Toc23178 </w:instrText>
      </w:r>
      <w:r>
        <w:rPr>
          <w:rFonts w:hint="default" w:ascii="Times New Roman" w:hAnsi="Times New Roman" w:eastAsia="宋体" w:cs="Times New Roman"/>
          <w:szCs w:val="20"/>
          <w:highlight w:val="none"/>
        </w:rPr>
        <w:fldChar w:fldCharType="separate"/>
      </w:r>
      <w:r>
        <w:rPr>
          <w:rFonts w:hint="default" w:ascii="Times New Roman" w:hAnsi="Times New Roman" w:cs="Times New Roman"/>
          <w:lang w:val="en-US" w:eastAsia="zh-CN"/>
        </w:rPr>
        <w:t>4.</w:t>
      </w:r>
      <w:r>
        <w:rPr>
          <w:rFonts w:hint="eastAsia" w:ascii="Times New Roman" w:hAnsi="Times New Roman" w:cs="Times New Roman"/>
          <w:lang w:val="en-US" w:eastAsia="zh-CN"/>
        </w:rPr>
        <w:t>10</w:t>
      </w:r>
      <w:r>
        <w:rPr>
          <w:rFonts w:hint="default" w:ascii="Times New Roman" w:hAnsi="Times New Roman" w:cs="Times New Roman"/>
          <w:lang w:val="en-US" w:eastAsia="zh-CN"/>
        </w:rPr>
        <w:t xml:space="preserve"> 应急方案</w:t>
      </w:r>
      <w:r>
        <w:tab/>
      </w:r>
      <w:r>
        <w:fldChar w:fldCharType="begin"/>
      </w:r>
      <w:r>
        <w:instrText xml:space="preserve"> PAGEREF _Toc23178 \h </w:instrText>
      </w:r>
      <w:r>
        <w:fldChar w:fldCharType="separate"/>
      </w:r>
      <w:r>
        <w:t>38</w:t>
      </w:r>
      <w:r>
        <w:fldChar w:fldCharType="end"/>
      </w:r>
      <w:r>
        <w:rPr>
          <w:rFonts w:hint="default" w:ascii="Times New Roman" w:hAnsi="Times New Roman" w:eastAsia="宋体" w:cs="Times New Roman"/>
          <w:color w:val="auto"/>
          <w:szCs w:val="20"/>
          <w:highlight w:val="none"/>
        </w:rPr>
        <w:fldChar w:fldCharType="end"/>
      </w:r>
    </w:p>
    <w:p w14:paraId="597237D4">
      <w:pPr>
        <w:pStyle w:val="18"/>
        <w:tabs>
          <w:tab w:val="right" w:leader="dot" w:pos="9355"/>
        </w:tabs>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szCs w:val="20"/>
          <w:highlight w:val="none"/>
        </w:rPr>
        <w:instrText xml:space="preserve"> HYPERLINK \l _Toc6287 </w:instrText>
      </w:r>
      <w:r>
        <w:rPr>
          <w:rFonts w:hint="default" w:ascii="Times New Roman" w:hAnsi="Times New Roman" w:eastAsia="宋体" w:cs="Times New Roman"/>
          <w:szCs w:val="20"/>
          <w:highlight w:val="none"/>
        </w:rPr>
        <w:fldChar w:fldCharType="separate"/>
      </w:r>
      <w:r>
        <w:rPr>
          <w:rFonts w:hint="default" w:ascii="Times New Roman" w:hAnsi="Times New Roman" w:cs="Times New Roman"/>
          <w:lang w:val="en-US" w:eastAsia="zh-CN"/>
        </w:rPr>
        <w:t>4.</w:t>
      </w:r>
      <w:r>
        <w:rPr>
          <w:rFonts w:hint="eastAsia" w:ascii="Times New Roman" w:hAnsi="Times New Roman" w:cs="Times New Roman"/>
          <w:lang w:val="en-US" w:eastAsia="zh-CN"/>
        </w:rPr>
        <w:t>11</w:t>
      </w:r>
      <w:r>
        <w:rPr>
          <w:rFonts w:hint="default" w:ascii="Times New Roman" w:hAnsi="Times New Roman" w:cs="Times New Roman"/>
          <w:lang w:val="en-US" w:eastAsia="zh-CN"/>
        </w:rPr>
        <w:t xml:space="preserve"> 理赔方案</w:t>
      </w:r>
      <w:r>
        <w:tab/>
      </w:r>
      <w:r>
        <w:fldChar w:fldCharType="begin"/>
      </w:r>
      <w:r>
        <w:instrText xml:space="preserve"> PAGEREF _Toc6287 \h </w:instrText>
      </w:r>
      <w:r>
        <w:fldChar w:fldCharType="separate"/>
      </w:r>
      <w:r>
        <w:t>39</w:t>
      </w:r>
      <w:r>
        <w:fldChar w:fldCharType="end"/>
      </w:r>
      <w:r>
        <w:rPr>
          <w:rFonts w:hint="default" w:ascii="Times New Roman" w:hAnsi="Times New Roman" w:eastAsia="宋体" w:cs="Times New Roman"/>
          <w:color w:val="auto"/>
          <w:szCs w:val="20"/>
          <w:highlight w:val="none"/>
        </w:rPr>
        <w:fldChar w:fldCharType="end"/>
      </w:r>
    </w:p>
    <w:p w14:paraId="177F2B80">
      <w:pPr>
        <w:pStyle w:val="18"/>
        <w:tabs>
          <w:tab w:val="right" w:leader="dot" w:pos="9355"/>
        </w:tabs>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szCs w:val="20"/>
          <w:highlight w:val="none"/>
        </w:rPr>
        <w:instrText xml:space="preserve"> HYPERLINK \l _Toc12538 </w:instrText>
      </w:r>
      <w:r>
        <w:rPr>
          <w:rFonts w:hint="default" w:ascii="Times New Roman" w:hAnsi="Times New Roman" w:eastAsia="宋体" w:cs="Times New Roman"/>
          <w:szCs w:val="20"/>
          <w:highlight w:val="none"/>
        </w:rPr>
        <w:fldChar w:fldCharType="separate"/>
      </w:r>
      <w:r>
        <w:rPr>
          <w:rFonts w:hint="default" w:ascii="Times New Roman" w:hAnsi="Times New Roman" w:cs="Times New Roman"/>
          <w:lang w:val="en-US" w:eastAsia="zh-CN"/>
        </w:rPr>
        <w:t>4.</w:t>
      </w:r>
      <w:r>
        <w:rPr>
          <w:rFonts w:hint="eastAsia" w:ascii="Times New Roman" w:hAnsi="Times New Roman" w:cs="Times New Roman"/>
          <w:lang w:val="en-US" w:eastAsia="zh-CN"/>
        </w:rPr>
        <w:t>12</w:t>
      </w:r>
      <w:r>
        <w:rPr>
          <w:rFonts w:hint="default" w:ascii="Times New Roman" w:hAnsi="Times New Roman" w:cs="Times New Roman"/>
          <w:lang w:val="en-US" w:eastAsia="zh-CN"/>
        </w:rPr>
        <w:t xml:space="preserve"> </w:t>
      </w:r>
      <w:r>
        <w:rPr>
          <w:rFonts w:hint="default" w:ascii="Times New Roman" w:hAnsi="Times New Roman" w:cs="Times New Roman"/>
        </w:rPr>
        <w:t>业绩情况一览表</w:t>
      </w:r>
      <w:r>
        <w:tab/>
      </w:r>
      <w:r>
        <w:fldChar w:fldCharType="begin"/>
      </w:r>
      <w:r>
        <w:instrText xml:space="preserve"> PAGEREF _Toc12538 \h </w:instrText>
      </w:r>
      <w:r>
        <w:fldChar w:fldCharType="separate"/>
      </w:r>
      <w:r>
        <w:t>40</w:t>
      </w:r>
      <w:r>
        <w:fldChar w:fldCharType="end"/>
      </w:r>
      <w:r>
        <w:rPr>
          <w:rFonts w:hint="default" w:ascii="Times New Roman" w:hAnsi="Times New Roman" w:eastAsia="宋体" w:cs="Times New Roman"/>
          <w:color w:val="auto"/>
          <w:szCs w:val="20"/>
          <w:highlight w:val="none"/>
        </w:rPr>
        <w:fldChar w:fldCharType="end"/>
      </w:r>
    </w:p>
    <w:p w14:paraId="30ABA1F4">
      <w:pPr>
        <w:pStyle w:val="18"/>
        <w:tabs>
          <w:tab w:val="right" w:leader="dot" w:pos="9355"/>
        </w:tabs>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szCs w:val="20"/>
          <w:highlight w:val="none"/>
        </w:rPr>
        <w:instrText xml:space="preserve"> HYPERLINK \l _Toc2552 </w:instrText>
      </w:r>
      <w:r>
        <w:rPr>
          <w:rFonts w:hint="default" w:ascii="Times New Roman" w:hAnsi="Times New Roman" w:eastAsia="宋体" w:cs="Times New Roman"/>
          <w:szCs w:val="20"/>
          <w:highlight w:val="none"/>
        </w:rPr>
        <w:fldChar w:fldCharType="separate"/>
      </w:r>
      <w:r>
        <w:rPr>
          <w:rFonts w:hint="default" w:ascii="Times New Roman" w:hAnsi="Times New Roman" w:eastAsia="宋体" w:cs="Times New Roman"/>
          <w:highlight w:val="none"/>
        </w:rPr>
        <w:t>4.1</w:t>
      </w:r>
      <w:r>
        <w:rPr>
          <w:rFonts w:hint="eastAsia" w:ascii="Times New Roman" w:hAnsi="Times New Roman" w:eastAsia="宋体" w:cs="Times New Roman"/>
          <w:highlight w:val="none"/>
          <w:lang w:val="en-US" w:eastAsia="zh-CN"/>
        </w:rPr>
        <w:t>3</w:t>
      </w:r>
      <w:r>
        <w:rPr>
          <w:rFonts w:hint="default" w:ascii="Times New Roman" w:hAnsi="Times New Roman" w:eastAsia="宋体" w:cs="Times New Roman"/>
          <w:highlight w:val="none"/>
        </w:rPr>
        <w:t xml:space="preserve"> </w:t>
      </w:r>
      <w:r>
        <w:rPr>
          <w:rFonts w:hint="default" w:ascii="Times New Roman" w:hAnsi="Times New Roman" w:eastAsia="宋体" w:cs="Times New Roman"/>
          <w:szCs w:val="32"/>
          <w:highlight w:val="none"/>
        </w:rPr>
        <w:t>构成响应文件的其他资料</w:t>
      </w:r>
      <w:r>
        <w:tab/>
      </w:r>
      <w:r>
        <w:fldChar w:fldCharType="begin"/>
      </w:r>
      <w:r>
        <w:instrText xml:space="preserve"> PAGEREF _Toc2552 \h </w:instrText>
      </w:r>
      <w:r>
        <w:fldChar w:fldCharType="separate"/>
      </w:r>
      <w:r>
        <w:t>41</w:t>
      </w:r>
      <w:r>
        <w:fldChar w:fldCharType="end"/>
      </w:r>
      <w:r>
        <w:rPr>
          <w:rFonts w:hint="default" w:ascii="Times New Roman" w:hAnsi="Times New Roman" w:eastAsia="宋体" w:cs="Times New Roman"/>
          <w:color w:val="auto"/>
          <w:szCs w:val="20"/>
          <w:highlight w:val="none"/>
        </w:rPr>
        <w:fldChar w:fldCharType="end"/>
      </w:r>
    </w:p>
    <w:p w14:paraId="6B2376A6">
      <w:pPr>
        <w:pStyle w:val="18"/>
        <w:tabs>
          <w:tab w:val="right" w:leader="dot" w:pos="9355"/>
        </w:tabs>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szCs w:val="20"/>
          <w:highlight w:val="none"/>
        </w:rPr>
        <w:instrText xml:space="preserve"> HYPERLINK \l _Toc2861 </w:instrText>
      </w:r>
      <w:r>
        <w:rPr>
          <w:rFonts w:hint="default" w:ascii="Times New Roman" w:hAnsi="Times New Roman" w:eastAsia="宋体" w:cs="Times New Roman"/>
          <w:szCs w:val="20"/>
          <w:highlight w:val="none"/>
        </w:rPr>
        <w:fldChar w:fldCharType="separate"/>
      </w:r>
      <w:r>
        <w:rPr>
          <w:rFonts w:hint="default" w:ascii="Times New Roman" w:hAnsi="Times New Roman" w:eastAsia="宋体" w:cs="Times New Roman"/>
          <w:highlight w:val="none"/>
        </w:rPr>
        <w:t>4.1</w:t>
      </w:r>
      <w:r>
        <w:rPr>
          <w:rFonts w:hint="eastAsia" w:ascii="Times New Roman" w:hAnsi="Times New Roman" w:eastAsia="宋体" w:cs="Times New Roman"/>
          <w:highlight w:val="none"/>
          <w:lang w:val="en-US" w:eastAsia="zh-CN"/>
        </w:rPr>
        <w:t>4</w:t>
      </w:r>
      <w:r>
        <w:rPr>
          <w:rFonts w:hint="default" w:ascii="Times New Roman" w:hAnsi="Times New Roman" w:eastAsia="宋体" w:cs="Times New Roman"/>
          <w:highlight w:val="none"/>
        </w:rPr>
        <w:t xml:space="preserve"> 中小企业声明函</w:t>
      </w:r>
      <w:r>
        <w:tab/>
      </w:r>
      <w:r>
        <w:fldChar w:fldCharType="begin"/>
      </w:r>
      <w:r>
        <w:instrText xml:space="preserve"> PAGEREF _Toc2861 \h </w:instrText>
      </w:r>
      <w:r>
        <w:fldChar w:fldCharType="separate"/>
      </w:r>
      <w:r>
        <w:t>42</w:t>
      </w:r>
      <w:r>
        <w:fldChar w:fldCharType="end"/>
      </w:r>
      <w:r>
        <w:rPr>
          <w:rFonts w:hint="default" w:ascii="Times New Roman" w:hAnsi="Times New Roman" w:eastAsia="宋体" w:cs="Times New Roman"/>
          <w:color w:val="auto"/>
          <w:szCs w:val="20"/>
          <w:highlight w:val="none"/>
        </w:rPr>
        <w:fldChar w:fldCharType="end"/>
      </w:r>
    </w:p>
    <w:p w14:paraId="7011EF0E">
      <w:pPr>
        <w:pStyle w:val="17"/>
        <w:tabs>
          <w:tab w:val="right" w:leader="dot" w:pos="9355"/>
        </w:tabs>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szCs w:val="20"/>
          <w:highlight w:val="none"/>
        </w:rPr>
        <w:instrText xml:space="preserve"> HYPERLINK \l _Toc18990 </w:instrText>
      </w:r>
      <w:r>
        <w:rPr>
          <w:rFonts w:hint="default" w:ascii="Times New Roman" w:hAnsi="Times New Roman" w:eastAsia="宋体" w:cs="Times New Roman"/>
          <w:szCs w:val="20"/>
          <w:highlight w:val="none"/>
        </w:rPr>
        <w:fldChar w:fldCharType="separate"/>
      </w:r>
      <w:r>
        <w:rPr>
          <w:rFonts w:hint="default" w:ascii="Times New Roman" w:hAnsi="Times New Roman" w:cs="Times New Roman"/>
          <w:highlight w:val="none"/>
        </w:rPr>
        <w:t xml:space="preserve">第五章 </w:t>
      </w:r>
      <w:r>
        <w:rPr>
          <w:rFonts w:hint="default" w:ascii="Times New Roman" w:hAnsi="Times New Roman" w:cs="Times New Roman"/>
          <w:highlight w:val="none"/>
          <w:lang w:val="en-US" w:eastAsia="zh-CN"/>
        </w:rPr>
        <w:t>采购需求</w:t>
      </w:r>
      <w:r>
        <w:tab/>
      </w:r>
      <w:r>
        <w:fldChar w:fldCharType="begin"/>
      </w:r>
      <w:r>
        <w:instrText xml:space="preserve"> PAGEREF _Toc18990 \h </w:instrText>
      </w:r>
      <w:r>
        <w:fldChar w:fldCharType="separate"/>
      </w:r>
      <w:r>
        <w:t>47</w:t>
      </w:r>
      <w:r>
        <w:fldChar w:fldCharType="end"/>
      </w:r>
      <w:r>
        <w:rPr>
          <w:rFonts w:hint="default" w:ascii="Times New Roman" w:hAnsi="Times New Roman" w:eastAsia="宋体" w:cs="Times New Roman"/>
          <w:color w:val="auto"/>
          <w:szCs w:val="20"/>
          <w:highlight w:val="none"/>
        </w:rPr>
        <w:fldChar w:fldCharType="end"/>
      </w:r>
    </w:p>
    <w:p w14:paraId="628533B4">
      <w:pPr>
        <w:pStyle w:val="17"/>
        <w:tabs>
          <w:tab w:val="right" w:leader="dot" w:pos="9355"/>
        </w:tabs>
      </w:pPr>
      <w:r>
        <w:rPr>
          <w:rFonts w:hint="default" w:ascii="Times New Roman" w:hAnsi="Times New Roman" w:eastAsia="宋体" w:cs="Times New Roman"/>
          <w:color w:val="auto"/>
          <w:szCs w:val="20"/>
          <w:highlight w:val="none"/>
        </w:rPr>
        <w:fldChar w:fldCharType="begin"/>
      </w:r>
      <w:r>
        <w:rPr>
          <w:rFonts w:hint="default" w:ascii="Times New Roman" w:hAnsi="Times New Roman" w:eastAsia="宋体" w:cs="Times New Roman"/>
          <w:szCs w:val="20"/>
          <w:highlight w:val="none"/>
        </w:rPr>
        <w:instrText xml:space="preserve"> HYPERLINK \l _Toc20412 </w:instrText>
      </w:r>
      <w:r>
        <w:rPr>
          <w:rFonts w:hint="default" w:ascii="Times New Roman" w:hAnsi="Times New Roman" w:eastAsia="宋体" w:cs="Times New Roman"/>
          <w:szCs w:val="20"/>
          <w:highlight w:val="none"/>
        </w:rPr>
        <w:fldChar w:fldCharType="separate"/>
      </w:r>
      <w:r>
        <w:rPr>
          <w:rFonts w:hint="default" w:ascii="Times New Roman" w:hAnsi="Times New Roman" w:cs="Times New Roman"/>
        </w:rPr>
        <w:t>第六章  磋商程序及方法</w:t>
      </w:r>
      <w:r>
        <w:tab/>
      </w:r>
      <w:r>
        <w:fldChar w:fldCharType="begin"/>
      </w:r>
      <w:r>
        <w:instrText xml:space="preserve"> PAGEREF _Toc20412 \h </w:instrText>
      </w:r>
      <w:r>
        <w:fldChar w:fldCharType="separate"/>
      </w:r>
      <w:r>
        <w:t>51</w:t>
      </w:r>
      <w:r>
        <w:fldChar w:fldCharType="end"/>
      </w:r>
      <w:r>
        <w:rPr>
          <w:rFonts w:hint="default" w:ascii="Times New Roman" w:hAnsi="Times New Roman" w:eastAsia="宋体" w:cs="Times New Roman"/>
          <w:color w:val="auto"/>
          <w:szCs w:val="20"/>
          <w:highlight w:val="none"/>
        </w:rPr>
        <w:fldChar w:fldCharType="end"/>
      </w:r>
    </w:p>
    <w:p w14:paraId="5B3A919B">
      <w:pPr>
        <w:spacing w:line="360" w:lineRule="auto"/>
        <w:jc w:val="center"/>
        <w:rPr>
          <w:rFonts w:hint="default" w:ascii="Times New Roman" w:hAnsi="Times New Roman" w:eastAsia="宋体" w:cs="Times New Roman"/>
          <w:b/>
          <w:bCs/>
          <w:color w:val="auto"/>
          <w:sz w:val="32"/>
          <w:szCs w:val="32"/>
          <w:highlight w:val="none"/>
        </w:rPr>
        <w:sectPr>
          <w:pgSz w:w="11906" w:h="16838"/>
          <w:pgMar w:top="1418" w:right="1134" w:bottom="1134" w:left="1417" w:header="779" w:footer="720" w:gutter="0"/>
          <w:pgNumType w:start="1"/>
          <w:cols w:space="720" w:num="1"/>
          <w:titlePg/>
          <w:docGrid w:linePitch="331" w:charSpace="0"/>
        </w:sectPr>
      </w:pPr>
      <w:r>
        <w:rPr>
          <w:rFonts w:hint="default" w:ascii="Times New Roman" w:hAnsi="Times New Roman" w:eastAsia="宋体" w:cs="Times New Roman"/>
          <w:color w:val="auto"/>
          <w:szCs w:val="20"/>
          <w:highlight w:val="none"/>
        </w:rPr>
        <w:fldChar w:fldCharType="end"/>
      </w:r>
    </w:p>
    <w:p w14:paraId="4D91A358">
      <w:pPr>
        <w:pStyle w:val="2"/>
        <w:jc w:val="center"/>
        <w:rPr>
          <w:rFonts w:hint="default" w:ascii="Times New Roman" w:hAnsi="Times New Roman" w:eastAsia="宋体" w:cs="Times New Roman"/>
          <w:color w:val="auto"/>
          <w:highlight w:val="none"/>
        </w:rPr>
      </w:pPr>
      <w:bookmarkStart w:id="0" w:name="_Toc60996674"/>
      <w:bookmarkEnd w:id="0"/>
      <w:bookmarkStart w:id="1" w:name="_Toc20587_WPSOffice_Level1"/>
      <w:bookmarkEnd w:id="1"/>
      <w:bookmarkStart w:id="2" w:name="_第一章__招标公告"/>
      <w:bookmarkEnd w:id="2"/>
      <w:bookmarkStart w:id="3" w:name="_Toc7200"/>
      <w:r>
        <w:rPr>
          <w:rFonts w:hint="default" w:ascii="Times New Roman" w:hAnsi="Times New Roman" w:cs="Times New Roman"/>
          <w:color w:val="auto"/>
          <w:highlight w:val="none"/>
        </w:rPr>
        <w:t>第一章   竞争性磋商公告</w:t>
      </w:r>
      <w:bookmarkEnd w:id="3"/>
    </w:p>
    <w:p w14:paraId="5EC1D5C7">
      <w:pPr>
        <w:spacing w:line="360" w:lineRule="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致各竞争性磋商申请人：</w:t>
      </w:r>
      <w:r>
        <w:rPr>
          <w:rFonts w:hint="default" w:ascii="Times New Roman" w:hAnsi="Times New Roman" w:eastAsia="宋体" w:cs="Times New Roman"/>
          <w:color w:val="auto"/>
          <w:sz w:val="24"/>
          <w:highlight w:val="none"/>
          <w:lang w:val="en-US" w:eastAsia="zh-CN"/>
        </w:rPr>
        <w:t xml:space="preserve">        </w:t>
      </w:r>
    </w:p>
    <w:p w14:paraId="4F640FA6">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根据《中华人民共和国政府采购法</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中华人民共和国政府采购法实施条例</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政府采购竞争性磋商采购方式管理暂行办法》等政府采购有关规定，本项目采取竞争性磋商的方式进行采购。欢迎具有完成本项目能力的潜在供应商参加。</w:t>
      </w:r>
    </w:p>
    <w:p w14:paraId="4DB098CC">
      <w:pPr>
        <w:pStyle w:val="3"/>
        <w:rPr>
          <w:rFonts w:hint="default" w:ascii="Times New Roman" w:hAnsi="Times New Roman" w:eastAsia="宋体" w:cs="Times New Roman"/>
          <w:color w:val="auto"/>
          <w:szCs w:val="28"/>
          <w:highlight w:val="none"/>
        </w:rPr>
      </w:pPr>
      <w:bookmarkStart w:id="4" w:name="_Toc35393790"/>
      <w:bookmarkEnd w:id="4"/>
      <w:bookmarkStart w:id="5" w:name="_Toc29731_WPSOffice_Level2"/>
      <w:bookmarkEnd w:id="5"/>
      <w:bookmarkStart w:id="6" w:name="_Toc28359002"/>
      <w:bookmarkEnd w:id="6"/>
      <w:bookmarkStart w:id="7" w:name="_Toc35393621"/>
      <w:bookmarkEnd w:id="7"/>
      <w:bookmarkStart w:id="8" w:name="_Toc44621995"/>
      <w:bookmarkEnd w:id="8"/>
      <w:bookmarkStart w:id="9" w:name="_Toc28359079"/>
      <w:bookmarkEnd w:id="9"/>
      <w:bookmarkStart w:id="10" w:name="_Toc13665"/>
      <w:r>
        <w:rPr>
          <w:rFonts w:hint="default" w:ascii="Times New Roman" w:hAnsi="Times New Roman" w:eastAsia="宋体" w:cs="Times New Roman"/>
          <w:color w:val="auto"/>
          <w:highlight w:val="none"/>
        </w:rPr>
        <w:t>1.1 项目基本情况</w:t>
      </w:r>
      <w:bookmarkEnd w:id="10"/>
    </w:p>
    <w:p w14:paraId="216958E9">
      <w:pPr>
        <w:spacing w:line="460" w:lineRule="exact"/>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项目编号：</w:t>
      </w:r>
      <w:r>
        <w:rPr>
          <w:rFonts w:hint="default" w:ascii="Times New Roman" w:hAnsi="Times New Roman" w:eastAsia="宋体" w:cs="Times New Roman"/>
          <w:color w:val="auto"/>
          <w:sz w:val="24"/>
          <w:highlight w:val="none"/>
          <w:lang w:val="en-US" w:eastAsia="zh-CN"/>
        </w:rPr>
        <w:t>CXYZC【2025】第3号</w:t>
      </w:r>
    </w:p>
    <w:p w14:paraId="4A1F1B30">
      <w:pPr>
        <w:spacing w:line="460" w:lineRule="exact"/>
        <w:ind w:left="1919" w:leftChars="228" w:hanging="1440" w:hangingChars="6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项目名称：</w:t>
      </w:r>
      <w:r>
        <w:rPr>
          <w:rFonts w:hint="default" w:ascii="Times New Roman" w:hAnsi="Times New Roman" w:eastAsia="宋体" w:cs="Times New Roman"/>
          <w:color w:val="auto"/>
          <w:sz w:val="24"/>
          <w:highlight w:val="none"/>
          <w:lang w:val="en-US" w:eastAsia="zh-CN"/>
        </w:rPr>
        <w:t>楚雄医药高等专科学校教学用品物流运输服务采购项目</w:t>
      </w:r>
    </w:p>
    <w:p w14:paraId="291E74A2">
      <w:pPr>
        <w:spacing w:line="460" w:lineRule="exact"/>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采购方式：竞争性磋商</w:t>
      </w:r>
    </w:p>
    <w:p w14:paraId="25D2D6F5">
      <w:pPr>
        <w:spacing w:line="460" w:lineRule="exact"/>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4</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预算金额：</w:t>
      </w:r>
      <w:r>
        <w:rPr>
          <w:rFonts w:hint="default" w:ascii="Times New Roman" w:hAnsi="Times New Roman" w:eastAsia="宋体" w:cs="Times New Roman"/>
          <w:color w:val="auto"/>
          <w:sz w:val="24"/>
          <w:highlight w:val="none"/>
          <w:lang w:val="en-US" w:eastAsia="zh-CN"/>
        </w:rPr>
        <w:t>100000</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rPr>
        <w:t>元</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大写：</w:t>
      </w:r>
      <w:r>
        <w:rPr>
          <w:rFonts w:hint="default" w:ascii="Times New Roman" w:hAnsi="Times New Roman" w:eastAsia="宋体" w:cs="Times New Roman"/>
          <w:color w:val="auto"/>
          <w:sz w:val="24"/>
          <w:highlight w:val="none"/>
          <w:lang w:val="en-US" w:eastAsia="zh-CN"/>
        </w:rPr>
        <w:t>人民币拾</w:t>
      </w:r>
      <w:r>
        <w:rPr>
          <w:rFonts w:hint="default" w:ascii="Times New Roman" w:hAnsi="Times New Roman" w:eastAsia="宋体" w:cs="Times New Roman"/>
          <w:color w:val="auto"/>
          <w:sz w:val="24"/>
          <w:highlight w:val="none"/>
          <w:lang w:val="en-US" w:eastAsia="zh-CN"/>
        </w:rPr>
        <w:t>万元</w:t>
      </w:r>
      <w:r>
        <w:rPr>
          <w:rFonts w:hint="default" w:ascii="Times New Roman" w:hAnsi="Times New Roman" w:eastAsia="宋体" w:cs="Times New Roman"/>
          <w:color w:val="auto"/>
          <w:sz w:val="24"/>
          <w:highlight w:val="none"/>
          <w:lang w:val="en-US" w:eastAsia="zh-CN"/>
        </w:rPr>
        <w:t>整</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w:t>
      </w:r>
    </w:p>
    <w:p w14:paraId="2A55DAFF">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最高限价：</w:t>
      </w:r>
      <w:r>
        <w:rPr>
          <w:rFonts w:hint="default" w:ascii="Times New Roman" w:hAnsi="Times New Roman" w:eastAsia="宋体" w:cs="Times New Roman"/>
          <w:color w:val="auto"/>
          <w:sz w:val="24"/>
          <w:highlight w:val="none"/>
          <w:lang w:val="en-US" w:eastAsia="zh-CN"/>
        </w:rPr>
        <w:t>100000</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rPr>
        <w:t>元</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大写：</w:t>
      </w:r>
      <w:r>
        <w:rPr>
          <w:rFonts w:hint="default" w:ascii="Times New Roman" w:hAnsi="Times New Roman" w:eastAsia="宋体" w:cs="Times New Roman"/>
          <w:color w:val="auto"/>
          <w:sz w:val="24"/>
          <w:highlight w:val="none"/>
          <w:lang w:val="en-US" w:eastAsia="zh-CN"/>
        </w:rPr>
        <w:t>人民币</w:t>
      </w:r>
      <w:r>
        <w:rPr>
          <w:rFonts w:hint="default" w:ascii="Times New Roman" w:hAnsi="Times New Roman" w:eastAsia="宋体" w:cs="Times New Roman"/>
          <w:color w:val="auto"/>
          <w:sz w:val="24"/>
          <w:highlight w:val="none"/>
          <w:lang w:val="en-US" w:eastAsia="zh-CN"/>
        </w:rPr>
        <w:t>拾</w:t>
      </w:r>
      <w:r>
        <w:rPr>
          <w:rFonts w:hint="default" w:ascii="Times New Roman" w:hAnsi="Times New Roman" w:eastAsia="宋体" w:cs="Times New Roman"/>
          <w:color w:val="auto"/>
          <w:sz w:val="24"/>
          <w:highlight w:val="none"/>
          <w:lang w:val="en-US" w:eastAsia="zh-CN"/>
        </w:rPr>
        <w:t>万元</w:t>
      </w:r>
      <w:r>
        <w:rPr>
          <w:rFonts w:hint="default" w:ascii="Times New Roman" w:hAnsi="Times New Roman" w:eastAsia="宋体" w:cs="Times New Roman"/>
          <w:color w:val="auto"/>
          <w:sz w:val="24"/>
          <w:highlight w:val="none"/>
          <w:lang w:val="en-US" w:eastAsia="zh-CN"/>
        </w:rPr>
        <w:t>整</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w:t>
      </w:r>
    </w:p>
    <w:p w14:paraId="46401227">
      <w:pPr>
        <w:spacing w:line="460" w:lineRule="exact"/>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6</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lang w:val="en-US" w:eastAsia="zh-CN"/>
        </w:rPr>
        <w:t>服务内容</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为</w:t>
      </w:r>
      <w:r>
        <w:rPr>
          <w:rFonts w:hint="default" w:ascii="Times New Roman" w:hAnsi="Times New Roman" w:eastAsia="宋体" w:cs="Times New Roman"/>
          <w:color w:val="auto"/>
          <w:sz w:val="24"/>
          <w:highlight w:val="none"/>
          <w:lang w:val="en-US" w:eastAsia="zh-CN"/>
        </w:rPr>
        <w:t>采购人提供运输、配送、装卸</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搬运、打包等物流服务，并按采购人要求将所需教学物品由采购人所在地运输至楚雄州以外的云南省其他15个州市指定地点和位置（暂定目的地为当地教育体育局</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lang w:val="en-US" w:eastAsia="zh-CN"/>
        </w:rPr>
        <w:t>，并在使用结束后运回</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物品规格及数量详见第五章“</w:t>
      </w:r>
      <w:r>
        <w:rPr>
          <w:rFonts w:hint="default" w:ascii="Times New Roman" w:hAnsi="Times New Roman" w:eastAsia="宋体" w:cs="Times New Roman"/>
          <w:color w:val="auto"/>
          <w:sz w:val="24"/>
          <w:highlight w:val="none"/>
          <w:lang w:val="en-US" w:eastAsia="zh-CN"/>
        </w:rPr>
        <w:t>采购需求</w:t>
      </w:r>
      <w:r>
        <w:rPr>
          <w:rFonts w:hint="default" w:ascii="Times New Roman" w:hAnsi="Times New Roman" w:eastAsia="宋体" w:cs="Times New Roman"/>
          <w:color w:val="auto"/>
          <w:sz w:val="24"/>
          <w:highlight w:val="none"/>
          <w:lang w:val="en-US" w:eastAsia="zh-CN"/>
        </w:rPr>
        <w:t>”）</w:t>
      </w:r>
    </w:p>
    <w:p w14:paraId="212FD6D8">
      <w:pPr>
        <w:spacing w:line="460" w:lineRule="exact"/>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7</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lang w:val="en-US" w:eastAsia="zh-CN"/>
        </w:rPr>
        <w:t>服务时间</w:t>
      </w:r>
      <w:r>
        <w:rPr>
          <w:rFonts w:hint="default" w:ascii="Times New Roman" w:hAnsi="Times New Roman" w:eastAsia="宋体" w:cs="Times New Roman"/>
          <w:color w:val="auto"/>
          <w:sz w:val="24"/>
          <w:highlight w:val="none"/>
          <w:lang w:val="en-US" w:eastAsia="zh-CN"/>
        </w:rPr>
        <w:t>：2025年3月5-7日运出，2025年3月15-16运回</w:t>
      </w:r>
      <w:r>
        <w:rPr>
          <w:rFonts w:hint="default" w:ascii="Times New Roman" w:hAnsi="Times New Roman" w:eastAsia="宋体" w:cs="Times New Roman"/>
          <w:color w:val="auto"/>
          <w:sz w:val="24"/>
          <w:highlight w:val="none"/>
          <w:lang w:val="en-US" w:eastAsia="zh-CN"/>
        </w:rPr>
        <w:t>。</w:t>
      </w:r>
    </w:p>
    <w:p w14:paraId="4EC309EF">
      <w:pPr>
        <w:spacing w:line="460" w:lineRule="exact"/>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lang w:val="en-US" w:eastAsia="zh-CN"/>
        </w:rPr>
        <w:t>服务</w:t>
      </w:r>
      <w:r>
        <w:rPr>
          <w:rFonts w:hint="default" w:ascii="Times New Roman" w:hAnsi="Times New Roman" w:eastAsia="宋体" w:cs="Times New Roman"/>
          <w:color w:val="auto"/>
          <w:sz w:val="24"/>
          <w:highlight w:val="none"/>
          <w:lang w:val="en-US" w:eastAsia="zh-CN"/>
        </w:rPr>
        <w:t>质量及要求：</w:t>
      </w:r>
      <w:r>
        <w:rPr>
          <w:rFonts w:hint="default" w:ascii="Times New Roman" w:hAnsi="Times New Roman" w:eastAsia="宋体" w:cs="Times New Roman"/>
          <w:color w:val="auto"/>
          <w:sz w:val="24"/>
          <w:highlight w:val="none"/>
          <w:lang w:val="en-US" w:eastAsia="zh-CN"/>
        </w:rPr>
        <w:t>将采购人教学用品安按时、安全、完好地运输至指定的地点和位置</w:t>
      </w:r>
      <w:r>
        <w:rPr>
          <w:rFonts w:hint="default" w:ascii="Times New Roman" w:hAnsi="Times New Roman" w:eastAsia="宋体" w:cs="Times New Roman"/>
          <w:color w:val="auto"/>
          <w:sz w:val="24"/>
          <w:highlight w:val="none"/>
          <w:lang w:val="en-US" w:eastAsia="zh-CN"/>
        </w:rPr>
        <w:t>。</w:t>
      </w:r>
    </w:p>
    <w:p w14:paraId="62F5A1DC">
      <w:pPr>
        <w:pStyle w:val="3"/>
        <w:rPr>
          <w:rFonts w:hint="default" w:ascii="Times New Roman" w:hAnsi="Times New Roman" w:eastAsia="宋体" w:cs="Times New Roman"/>
          <w:color w:val="auto"/>
          <w:highlight w:val="none"/>
          <w:lang w:val="en-US" w:eastAsia="zh-CN"/>
        </w:rPr>
      </w:pPr>
      <w:bookmarkStart w:id="11" w:name="_Toc31955_WPSOffice_Level2"/>
      <w:bookmarkEnd w:id="11"/>
      <w:bookmarkStart w:id="12" w:name="_Toc44621996"/>
      <w:bookmarkEnd w:id="12"/>
      <w:bookmarkStart w:id="13" w:name="_Toc35393622"/>
      <w:bookmarkEnd w:id="13"/>
      <w:bookmarkStart w:id="14" w:name="_Toc28359080"/>
      <w:bookmarkEnd w:id="14"/>
      <w:bookmarkStart w:id="15" w:name="_Toc35393791"/>
      <w:bookmarkEnd w:id="15"/>
      <w:bookmarkStart w:id="16" w:name="_Toc28359003"/>
      <w:bookmarkEnd w:id="16"/>
      <w:bookmarkStart w:id="17" w:name="_Toc6837"/>
      <w:r>
        <w:rPr>
          <w:rFonts w:hint="default" w:ascii="Times New Roman" w:hAnsi="Times New Roman" w:eastAsia="宋体" w:cs="Times New Roman"/>
          <w:color w:val="auto"/>
          <w:highlight w:val="none"/>
          <w:lang w:val="en-US" w:eastAsia="zh-CN"/>
        </w:rPr>
        <w:t>1.2 申请人的资格要求</w:t>
      </w:r>
      <w:bookmarkEnd w:id="17"/>
    </w:p>
    <w:p w14:paraId="6146E9AA">
      <w:pPr>
        <w:spacing w:line="460" w:lineRule="exact"/>
        <w:ind w:firstLine="480" w:firstLineChars="200"/>
        <w:rPr>
          <w:rFonts w:hint="default" w:ascii="Times New Roman" w:hAnsi="Times New Roman" w:eastAsia="宋体" w:cs="Times New Roman"/>
          <w:color w:val="auto"/>
          <w:sz w:val="24"/>
          <w:highlight w:val="none"/>
          <w:lang w:val="en-US" w:eastAsia="zh-CN"/>
        </w:rPr>
      </w:pPr>
      <w:bookmarkStart w:id="18" w:name="_Toc28359004"/>
      <w:bookmarkStart w:id="19" w:name="_Toc28359081"/>
      <w:r>
        <w:rPr>
          <w:rFonts w:hint="default" w:ascii="Times New Roman" w:hAnsi="Times New Roman" w:eastAsia="宋体" w:cs="Times New Roman"/>
          <w:color w:val="auto"/>
          <w:sz w:val="24"/>
          <w:highlight w:val="none"/>
          <w:lang w:val="en-US" w:eastAsia="zh-CN"/>
        </w:rPr>
        <w:t>1、满足《中华人民共和国政府采购法》第二十二条规定：</w:t>
      </w:r>
    </w:p>
    <w:p w14:paraId="5BD1C134">
      <w:pPr>
        <w:spacing w:line="460" w:lineRule="exact"/>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（1）具有独立承担民事责任的能力。提供法人或者其他组织的营业执照等证明文件。</w:t>
      </w:r>
    </w:p>
    <w:p w14:paraId="6F208CFC">
      <w:pPr>
        <w:spacing w:line="460" w:lineRule="exact"/>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（2）具有良好的商业信誉和健全的财务会计制度。供应商须提供财务状况报告，内容可为以下两者之一：</w:t>
      </w:r>
    </w:p>
    <w:p w14:paraId="77891E1C">
      <w:pPr>
        <w:spacing w:line="460" w:lineRule="exact"/>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①提供2022或2023年度经审计的财务报告（包括资产负债表、利润表、现金流量表），新成立不满1年的供应商提供自成立至今的财务报表；</w:t>
      </w:r>
    </w:p>
    <w:p w14:paraId="24AD234C">
      <w:pPr>
        <w:spacing w:line="460" w:lineRule="exact"/>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②提供自响应文件提交截止时间前三个月内基本开户银行出具的资信证明。</w:t>
      </w:r>
    </w:p>
    <w:p w14:paraId="726D7A11">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（3）具有履行合同所必需的货物和专业技术能力。</w:t>
      </w:r>
      <w:r>
        <w:rPr>
          <w:rFonts w:hint="default" w:ascii="Times New Roman" w:hAnsi="Times New Roman" w:eastAsia="宋体" w:cs="Times New Roman"/>
          <w:color w:val="auto"/>
          <w:sz w:val="24"/>
          <w:highlight w:val="none"/>
          <w:lang w:eastAsia="zh-CN"/>
        </w:rPr>
        <w:t>提供具备履行合同所必需的货物和专业技术能力的证明材料</w:t>
      </w:r>
      <w:r>
        <w:rPr>
          <w:rFonts w:hint="default" w:ascii="Times New Roman" w:hAnsi="Times New Roman" w:eastAsia="宋体" w:cs="Times New Roman"/>
          <w:color w:val="auto"/>
          <w:sz w:val="24"/>
          <w:highlight w:val="none"/>
          <w:lang w:val="en-US" w:eastAsia="zh-CN"/>
        </w:rPr>
        <w:t>或书面承诺</w:t>
      </w:r>
      <w:r>
        <w:rPr>
          <w:rFonts w:hint="default" w:ascii="Times New Roman" w:hAnsi="Times New Roman" w:eastAsia="宋体" w:cs="Times New Roman"/>
          <w:color w:val="auto"/>
          <w:sz w:val="24"/>
          <w:highlight w:val="none"/>
        </w:rPr>
        <w:t>。</w:t>
      </w:r>
    </w:p>
    <w:p w14:paraId="186F364C">
      <w:pPr>
        <w:spacing w:line="460" w:lineRule="exact"/>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（4）有依法缴纳税收和社会保障资金的良好记录。提供2024年1月至今任意1个月依</w:t>
      </w:r>
      <w:r>
        <w:rPr>
          <w:rFonts w:hint="default" w:ascii="Times New Roman" w:hAnsi="Times New Roman" w:eastAsia="宋体" w:cs="Times New Roman"/>
          <w:color w:val="auto"/>
          <w:sz w:val="24"/>
          <w:highlight w:val="none"/>
        </w:rPr>
        <w:t>法缴纳税收和缴纳社会保障资金的证明</w:t>
      </w:r>
      <w:r>
        <w:rPr>
          <w:rFonts w:hint="default" w:ascii="Times New Roman" w:hAnsi="Times New Roman" w:eastAsia="宋体" w:cs="Times New Roman"/>
          <w:color w:val="auto"/>
          <w:sz w:val="24"/>
          <w:highlight w:val="none"/>
          <w:lang w:eastAsia="zh-CN"/>
        </w:rPr>
        <w:t>（成立未满1个月的提供成立以来的税收和社会保障资金缴纳凭据；</w:t>
      </w:r>
      <w:r>
        <w:rPr>
          <w:rFonts w:hint="default" w:ascii="Times New Roman" w:hAnsi="Times New Roman" w:eastAsia="宋体" w:cs="Times New Roman"/>
          <w:color w:val="auto"/>
          <w:sz w:val="24"/>
          <w:highlight w:val="none"/>
        </w:rPr>
        <w:t>依法免税或不需要缴纳社会保障资金的</w:t>
      </w:r>
      <w:r>
        <w:rPr>
          <w:rFonts w:hint="default" w:ascii="Times New Roman" w:hAnsi="Times New Roman" w:eastAsia="宋体" w:cs="Times New Roman"/>
          <w:color w:val="auto"/>
          <w:sz w:val="24"/>
          <w:highlight w:val="none"/>
          <w:lang w:eastAsia="zh-CN"/>
        </w:rPr>
        <w:t>供应商</w:t>
      </w:r>
      <w:r>
        <w:rPr>
          <w:rFonts w:hint="default" w:ascii="Times New Roman" w:hAnsi="Times New Roman" w:eastAsia="宋体" w:cs="Times New Roman"/>
          <w:color w:val="auto"/>
          <w:sz w:val="24"/>
          <w:highlight w:val="none"/>
        </w:rPr>
        <w:t>，应提供相应文件证明其依法免税或不需要缴纳社会保障资金</w:t>
      </w:r>
      <w:r>
        <w:rPr>
          <w:rFonts w:hint="default" w:ascii="Times New Roman" w:hAnsi="Times New Roman" w:eastAsia="宋体" w:cs="Times New Roman"/>
          <w:color w:val="auto"/>
          <w:sz w:val="24"/>
          <w:highlight w:val="none"/>
          <w:lang w:eastAsia="zh-CN"/>
        </w:rPr>
        <w:t>）。</w:t>
      </w:r>
    </w:p>
    <w:p w14:paraId="0C4B1F2B">
      <w:pPr>
        <w:spacing w:line="460" w:lineRule="exact"/>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（5）参加本次采购活动前三年内，在经营活动中没有重大违法记录。提供参加本次采购活动前三年内在经营活动中没有重大违法记录的书面声明。</w:t>
      </w:r>
    </w:p>
    <w:p w14:paraId="0006A7F2">
      <w:pPr>
        <w:spacing w:line="460" w:lineRule="exact"/>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（6）法律、行政法规规定的其他条件</w:t>
      </w:r>
    </w:p>
    <w:p w14:paraId="448C148D">
      <w:pPr>
        <w:spacing w:line="460" w:lineRule="exact"/>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①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14:paraId="0C11160B">
      <w:pPr>
        <w:spacing w:line="460" w:lineRule="exact"/>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②供应商应在“信用中国”网站（ww.creditchina.gov.cn）未被列入失信被执行人记录、重大税收违法失信主体且在中国政府采购网（ww.ccgp.gov.cn）无政府采购严重违法失信行为记录。</w:t>
      </w:r>
    </w:p>
    <w:p w14:paraId="21C37543">
      <w:pPr>
        <w:spacing w:line="460" w:lineRule="exact"/>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落实政府采购政策需满足的资格要求：本项目非专门面向中小企业采购，小型、微型企业（残疾人福利性单位、监狱企业视同小微企业）提供的交通运输业行业的小微企业报价给予10%的扣除，用扣除后的价格参加评审。</w:t>
      </w:r>
    </w:p>
    <w:p w14:paraId="75F5797C">
      <w:pPr>
        <w:spacing w:line="460" w:lineRule="exact"/>
        <w:ind w:firstLine="480" w:firstLineChars="200"/>
        <w:rPr>
          <w:rFonts w:hint="default" w:ascii="Times New Roman" w:hAnsi="Times New Roman" w:eastAsia="宋体" w:cs="Times New Roman"/>
          <w:spacing w:val="8"/>
          <w:sz w:val="20"/>
          <w:szCs w:val="20"/>
        </w:rPr>
      </w:pPr>
      <w:r>
        <w:rPr>
          <w:rFonts w:hint="default" w:ascii="Times New Roman" w:hAnsi="Times New Roman" w:eastAsia="宋体" w:cs="Times New Roman"/>
          <w:color w:val="auto"/>
          <w:sz w:val="24"/>
          <w:highlight w:val="none"/>
          <w:lang w:val="en-US" w:eastAsia="zh-CN"/>
        </w:rPr>
        <w:t>3、本项目的特定资格要求：具有道路运输经营许可证</w:t>
      </w:r>
      <w:r>
        <w:rPr>
          <w:rFonts w:hint="default" w:ascii="Times New Roman" w:hAnsi="Times New Roman" w:eastAsia="宋体" w:cs="Times New Roman"/>
          <w:color w:val="auto"/>
          <w:sz w:val="24"/>
          <w:highlight w:val="none"/>
          <w:lang w:val="en-US" w:eastAsia="zh-CN"/>
        </w:rPr>
        <w:t>。</w:t>
      </w:r>
    </w:p>
    <w:p w14:paraId="06005C30">
      <w:pPr>
        <w:spacing w:line="460" w:lineRule="exact"/>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4、供应商提供的资料中被查实有虚假证明材料的，采购人有权取消其磋商资格；磋商后中标的，其中标资格无效。</w:t>
      </w:r>
    </w:p>
    <w:p w14:paraId="7B8233D0">
      <w:pPr>
        <w:spacing w:line="460" w:lineRule="exact"/>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5、本项目不接受联合体磋商。</w:t>
      </w:r>
    </w:p>
    <w:bookmarkEnd w:id="18"/>
    <w:bookmarkEnd w:id="19"/>
    <w:p w14:paraId="07137FEF">
      <w:pPr>
        <w:pStyle w:val="3"/>
        <w:rPr>
          <w:rFonts w:hint="default" w:ascii="Times New Roman" w:hAnsi="Times New Roman" w:eastAsia="宋体" w:cs="Times New Roman"/>
          <w:color w:val="auto"/>
          <w:highlight w:val="none"/>
        </w:rPr>
      </w:pPr>
      <w:bookmarkStart w:id="20" w:name="_Toc20584_WPSOffice_Level2"/>
      <w:bookmarkEnd w:id="20"/>
      <w:bookmarkStart w:id="21" w:name="_Toc35393792"/>
      <w:bookmarkEnd w:id="21"/>
      <w:bookmarkStart w:id="22" w:name="_Toc44621997"/>
      <w:bookmarkEnd w:id="22"/>
      <w:bookmarkStart w:id="23" w:name="_Toc35393623"/>
      <w:bookmarkEnd w:id="23"/>
      <w:bookmarkStart w:id="24" w:name="_Toc7519"/>
      <w:r>
        <w:rPr>
          <w:rFonts w:hint="default" w:ascii="Times New Roman" w:hAnsi="Times New Roman" w:eastAsia="宋体" w:cs="Times New Roman"/>
          <w:color w:val="auto"/>
          <w:highlight w:val="none"/>
        </w:rPr>
        <w:t>1.3 获取采购文件</w:t>
      </w:r>
      <w:bookmarkEnd w:id="24"/>
    </w:p>
    <w:p w14:paraId="0FBE4C28">
      <w:pPr>
        <w:spacing w:line="460" w:lineRule="exact"/>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时间：</w:t>
      </w:r>
      <w:r>
        <w:rPr>
          <w:rFonts w:hint="default" w:ascii="Times New Roman" w:hAnsi="Times New Roman" w:eastAsia="宋体" w:cs="Times New Roman"/>
          <w:color w:val="auto"/>
          <w:sz w:val="24"/>
          <w:highlight w:val="none"/>
        </w:rPr>
        <w:t>202</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lang w:val="en-US" w:eastAsia="zh-CN"/>
        </w:rPr>
        <w:t>19</w:t>
      </w:r>
      <w:r>
        <w:rPr>
          <w:rFonts w:hint="default" w:ascii="Times New Roman" w:hAnsi="Times New Roman" w:eastAsia="宋体" w:cs="Times New Roman"/>
          <w:color w:val="auto"/>
          <w:sz w:val="24"/>
          <w:highlight w:val="none"/>
        </w:rPr>
        <w:t>日至202</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lang w:val="en-US" w:eastAsia="zh-CN"/>
        </w:rPr>
        <w:t>3月2日</w:t>
      </w:r>
      <w:r>
        <w:rPr>
          <w:rFonts w:hint="default" w:ascii="Times New Roman" w:hAnsi="Times New Roman" w:eastAsia="宋体" w:cs="Times New Roman"/>
          <w:color w:val="auto"/>
          <w:sz w:val="24"/>
          <w:highlight w:val="none"/>
          <w:lang w:eastAsia="zh-CN"/>
        </w:rPr>
        <w:t>。</w:t>
      </w:r>
    </w:p>
    <w:p w14:paraId="0B36AA23">
      <w:pPr>
        <w:spacing w:line="460" w:lineRule="exact"/>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地点：</w:t>
      </w:r>
      <w:r>
        <w:rPr>
          <w:rFonts w:hint="default" w:ascii="Times New Roman" w:hAnsi="Times New Roman" w:eastAsia="宋体" w:cs="Times New Roman"/>
          <w:color w:val="auto"/>
          <w:sz w:val="24"/>
          <w:highlight w:val="none"/>
          <w:lang w:val="zh-CN"/>
        </w:rPr>
        <w:t>楚雄医药高等专科学校</w:t>
      </w:r>
      <w:r>
        <w:rPr>
          <w:rFonts w:hint="default" w:ascii="Times New Roman" w:hAnsi="Times New Roman" w:eastAsia="宋体" w:cs="Times New Roman"/>
          <w:color w:val="auto"/>
          <w:sz w:val="24"/>
          <w:highlight w:val="none"/>
        </w:rPr>
        <w:t>保卫处招标信息</w:t>
      </w:r>
      <w:r>
        <w:rPr>
          <w:rFonts w:hint="default" w:ascii="Times New Roman" w:hAnsi="Times New Roman" w:eastAsia="宋体" w:cs="Times New Roman"/>
          <w:color w:val="auto"/>
          <w:sz w:val="24"/>
          <w:highlight w:val="none"/>
          <w:lang w:val="zh-CN"/>
        </w:rPr>
        <w:t>栏下载</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zh-CN"/>
        </w:rPr>
        <w:t>网址</w:t>
      </w:r>
      <w:r>
        <w:rPr>
          <w:rFonts w:hint="default" w:ascii="Times New Roman" w:hAnsi="Times New Roman" w:eastAsia="宋体" w:cs="Times New Roman"/>
          <w:color w:val="auto"/>
          <w:sz w:val="24"/>
          <w:highlight w:val="none"/>
        </w:rPr>
        <w:t>：</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"http://hqc.cxmtc.net/default.html）"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lang w:eastAsia="zh-CN"/>
        </w:rPr>
        <w:t>http:</w:t>
      </w:r>
      <w:r>
        <w:rPr>
          <w:rFonts w:hint="default" w:ascii="Times New Roman" w:hAnsi="Times New Roman" w:eastAsia="宋体" w:cs="Times New Roman"/>
          <w:color w:val="auto"/>
          <w:sz w:val="24"/>
          <w:highlight w:val="none"/>
        </w:rPr>
        <w:t>//www.cxmtc.net/list/cnhqcPc/38/1055/auto/12/0.html）</w:t>
      </w:r>
      <w:r>
        <w:rPr>
          <w:rFonts w:hint="default" w:ascii="Times New Roman" w:hAnsi="Times New Roman" w:eastAsia="宋体" w:cs="Times New Roman"/>
          <w:color w:val="auto"/>
          <w:sz w:val="24"/>
          <w:highlight w:val="none"/>
        </w:rPr>
        <w:fldChar w:fldCharType="end"/>
      </w:r>
      <w:r>
        <w:rPr>
          <w:rFonts w:hint="default" w:ascii="Times New Roman" w:hAnsi="Times New Roman" w:eastAsia="宋体" w:cs="Times New Roman"/>
          <w:color w:val="auto"/>
          <w:sz w:val="24"/>
          <w:highlight w:val="none"/>
          <w:lang w:eastAsia="zh-CN"/>
        </w:rPr>
        <w:t>。</w:t>
      </w:r>
    </w:p>
    <w:p w14:paraId="604B6DCA">
      <w:pPr>
        <w:spacing w:line="460" w:lineRule="exact"/>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方式：网上自行下载</w:t>
      </w:r>
      <w:r>
        <w:rPr>
          <w:rFonts w:hint="default" w:ascii="Times New Roman" w:hAnsi="Times New Roman" w:eastAsia="宋体" w:cs="Times New Roman"/>
          <w:color w:val="auto"/>
          <w:sz w:val="24"/>
          <w:highlight w:val="none"/>
          <w:lang w:eastAsia="zh-CN"/>
        </w:rPr>
        <w:t>。</w:t>
      </w:r>
    </w:p>
    <w:p w14:paraId="7FD20AE8">
      <w:pPr>
        <w:pStyle w:val="3"/>
        <w:rPr>
          <w:rFonts w:hint="default" w:ascii="Times New Roman" w:hAnsi="Times New Roman" w:eastAsia="宋体" w:cs="Times New Roman"/>
          <w:color w:val="auto"/>
          <w:highlight w:val="none"/>
        </w:rPr>
      </w:pPr>
      <w:bookmarkStart w:id="25" w:name="_Toc27552"/>
      <w:r>
        <w:rPr>
          <w:rFonts w:hint="default" w:ascii="Times New Roman" w:hAnsi="Times New Roman" w:eastAsia="宋体" w:cs="Times New Roman"/>
          <w:color w:val="auto"/>
          <w:highlight w:val="none"/>
        </w:rPr>
        <w:t>1.4 响应文件提交</w:t>
      </w:r>
      <w:bookmarkEnd w:id="25"/>
    </w:p>
    <w:p w14:paraId="4C64FB83">
      <w:pPr>
        <w:spacing w:line="460" w:lineRule="exact"/>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递交</w:t>
      </w:r>
      <w:r>
        <w:rPr>
          <w:rFonts w:hint="default" w:ascii="Times New Roman" w:hAnsi="Times New Roman" w:eastAsia="宋体" w:cs="Times New Roman"/>
          <w:color w:val="auto"/>
          <w:sz w:val="24"/>
          <w:highlight w:val="none"/>
        </w:rPr>
        <w:t>时间：202</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lang w:val="en-US" w:eastAsia="zh-CN"/>
        </w:rPr>
        <w:t>月</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lang w:val="en-US" w:eastAsia="zh-CN"/>
        </w:rPr>
        <w:t>日14</w:t>
      </w:r>
      <w:r>
        <w:rPr>
          <w:rFonts w:hint="default" w:ascii="Times New Roman" w:hAnsi="Times New Roman" w:eastAsia="宋体" w:cs="Times New Roman"/>
          <w:color w:val="auto"/>
          <w:sz w:val="24"/>
          <w:highlight w:val="none"/>
        </w:rPr>
        <w:t>点</w:t>
      </w:r>
      <w:r>
        <w:rPr>
          <w:rFonts w:hint="default"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rPr>
        <w:t>0分至</w:t>
      </w:r>
      <w:r>
        <w:rPr>
          <w:rFonts w:hint="default" w:ascii="Times New Roman" w:hAnsi="Times New Roman" w:eastAsia="宋体" w:cs="Times New Roman"/>
          <w:color w:val="auto"/>
          <w:sz w:val="24"/>
          <w:highlight w:val="none"/>
          <w:lang w:val="en-US" w:eastAsia="zh-CN"/>
        </w:rPr>
        <w:t>14</w:t>
      </w:r>
      <w:r>
        <w:rPr>
          <w:rFonts w:hint="default" w:ascii="Times New Roman" w:hAnsi="Times New Roman" w:eastAsia="宋体" w:cs="Times New Roman"/>
          <w:color w:val="auto"/>
          <w:sz w:val="24"/>
          <w:highlight w:val="none"/>
        </w:rPr>
        <w:t>点</w:t>
      </w:r>
      <w:r>
        <w:rPr>
          <w:rFonts w:hint="default" w:ascii="Times New Roman" w:hAnsi="Times New Roman" w:eastAsia="宋体" w:cs="Times New Roman"/>
          <w:color w:val="auto"/>
          <w:sz w:val="24"/>
          <w:highlight w:val="none"/>
          <w:lang w:val="en-US" w:eastAsia="zh-CN"/>
        </w:rPr>
        <w:t>30</w:t>
      </w:r>
      <w:r>
        <w:rPr>
          <w:rFonts w:hint="default" w:ascii="Times New Roman" w:hAnsi="Times New Roman" w:eastAsia="宋体" w:cs="Times New Roman"/>
          <w:color w:val="auto"/>
          <w:sz w:val="24"/>
          <w:highlight w:val="none"/>
        </w:rPr>
        <w:t>分（北京时间）</w:t>
      </w:r>
      <w:r>
        <w:rPr>
          <w:rFonts w:hint="default" w:ascii="Times New Roman" w:hAnsi="Times New Roman" w:eastAsia="宋体" w:cs="Times New Roman"/>
          <w:color w:val="auto"/>
          <w:sz w:val="24"/>
          <w:highlight w:val="none"/>
          <w:lang w:eastAsia="zh-CN"/>
        </w:rPr>
        <w:t>。</w:t>
      </w:r>
    </w:p>
    <w:p w14:paraId="567C9EF4">
      <w:pPr>
        <w:spacing w:line="460" w:lineRule="exact"/>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地点：楚雄医药高等专科学校</w:t>
      </w:r>
      <w:r>
        <w:rPr>
          <w:rFonts w:hint="default" w:ascii="Times New Roman" w:hAnsi="Times New Roman" w:eastAsia="宋体" w:cs="Times New Roman"/>
          <w:color w:val="auto"/>
          <w:sz w:val="24"/>
          <w:highlight w:val="none"/>
          <w:lang w:val="en-US" w:eastAsia="zh-CN"/>
        </w:rPr>
        <w:t>远志楼811</w:t>
      </w:r>
      <w:r>
        <w:rPr>
          <w:rFonts w:hint="default" w:ascii="Times New Roman" w:hAnsi="Times New Roman" w:eastAsia="宋体" w:cs="Times New Roman"/>
          <w:color w:val="auto"/>
          <w:sz w:val="24"/>
          <w:highlight w:val="none"/>
        </w:rPr>
        <w:t>会议室</w:t>
      </w:r>
      <w:r>
        <w:rPr>
          <w:rFonts w:hint="default" w:ascii="Times New Roman" w:hAnsi="Times New Roman" w:eastAsia="宋体" w:cs="Times New Roman"/>
          <w:color w:val="auto"/>
          <w:sz w:val="24"/>
          <w:highlight w:val="none"/>
          <w:lang w:eastAsia="zh-CN"/>
        </w:rPr>
        <w:t>。</w:t>
      </w:r>
    </w:p>
    <w:p w14:paraId="51912AB0">
      <w:pPr>
        <w:pStyle w:val="3"/>
        <w:rPr>
          <w:rFonts w:hint="default" w:ascii="Times New Roman" w:hAnsi="Times New Roman" w:eastAsia="宋体" w:cs="Times New Roman"/>
          <w:color w:val="auto"/>
          <w:highlight w:val="none"/>
        </w:rPr>
      </w:pPr>
      <w:bookmarkStart w:id="26" w:name="_Toc29585"/>
      <w:r>
        <w:rPr>
          <w:rFonts w:hint="default" w:ascii="Times New Roman" w:hAnsi="Times New Roman" w:eastAsia="宋体" w:cs="Times New Roman"/>
          <w:color w:val="auto"/>
          <w:highlight w:val="none"/>
        </w:rPr>
        <w:t>1.5 开启</w:t>
      </w:r>
      <w:bookmarkEnd w:id="26"/>
    </w:p>
    <w:p w14:paraId="13A9E5DF">
      <w:pPr>
        <w:spacing w:line="460" w:lineRule="exact"/>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时间：202</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lang w:val="en-US" w:eastAsia="zh-CN"/>
        </w:rPr>
        <w:t>月</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lang w:val="en-US" w:eastAsia="zh-CN"/>
        </w:rPr>
        <w:t>日14</w:t>
      </w:r>
      <w:r>
        <w:rPr>
          <w:rFonts w:hint="default" w:ascii="Times New Roman" w:hAnsi="Times New Roman" w:eastAsia="宋体" w:cs="Times New Roman"/>
          <w:color w:val="auto"/>
          <w:sz w:val="24"/>
          <w:highlight w:val="none"/>
        </w:rPr>
        <w:t>点</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0 分（北京时间）</w:t>
      </w:r>
      <w:r>
        <w:rPr>
          <w:rFonts w:hint="default" w:ascii="Times New Roman" w:hAnsi="Times New Roman" w:eastAsia="宋体" w:cs="Times New Roman"/>
          <w:color w:val="auto"/>
          <w:sz w:val="24"/>
          <w:highlight w:val="none"/>
          <w:lang w:eastAsia="zh-CN"/>
        </w:rPr>
        <w:t>。</w:t>
      </w:r>
    </w:p>
    <w:p w14:paraId="46BCAADC">
      <w:pPr>
        <w:spacing w:line="460" w:lineRule="exact"/>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地点：楚雄医药高等专科学校</w:t>
      </w:r>
      <w:r>
        <w:rPr>
          <w:rFonts w:hint="default" w:ascii="Times New Roman" w:hAnsi="Times New Roman" w:eastAsia="宋体" w:cs="Times New Roman"/>
          <w:color w:val="auto"/>
          <w:sz w:val="24"/>
          <w:highlight w:val="none"/>
          <w:lang w:val="en-US" w:eastAsia="zh-CN"/>
        </w:rPr>
        <w:t>远志楼811</w:t>
      </w:r>
      <w:r>
        <w:rPr>
          <w:rFonts w:hint="default" w:ascii="Times New Roman" w:hAnsi="Times New Roman" w:eastAsia="宋体" w:cs="Times New Roman"/>
          <w:color w:val="auto"/>
          <w:sz w:val="24"/>
          <w:highlight w:val="none"/>
        </w:rPr>
        <w:t>会议室</w:t>
      </w:r>
      <w:r>
        <w:rPr>
          <w:rFonts w:hint="default" w:ascii="Times New Roman" w:hAnsi="Times New Roman" w:eastAsia="宋体" w:cs="Times New Roman"/>
          <w:color w:val="auto"/>
          <w:sz w:val="24"/>
          <w:highlight w:val="none"/>
          <w:lang w:eastAsia="zh-CN"/>
        </w:rPr>
        <w:t>。</w:t>
      </w:r>
    </w:p>
    <w:p w14:paraId="235409CB">
      <w:pPr>
        <w:pStyle w:val="3"/>
        <w:rPr>
          <w:rFonts w:hint="default" w:ascii="Times New Roman" w:hAnsi="Times New Roman" w:eastAsia="宋体" w:cs="Times New Roman"/>
          <w:color w:val="auto"/>
          <w:sz w:val="24"/>
          <w:highlight w:val="none"/>
        </w:rPr>
      </w:pPr>
      <w:bookmarkStart w:id="27" w:name="_Toc44622000"/>
      <w:bookmarkEnd w:id="27"/>
      <w:bookmarkStart w:id="28" w:name="_Toc35393626"/>
      <w:bookmarkEnd w:id="28"/>
      <w:bookmarkStart w:id="29" w:name="_Toc35393795"/>
      <w:bookmarkEnd w:id="29"/>
      <w:bookmarkStart w:id="30" w:name="_Toc30065_WPSOffice_Level2"/>
      <w:bookmarkEnd w:id="30"/>
      <w:bookmarkStart w:id="31" w:name="_Toc25424"/>
      <w:r>
        <w:rPr>
          <w:rFonts w:hint="default" w:ascii="Times New Roman" w:hAnsi="Times New Roman" w:eastAsia="宋体" w:cs="Times New Roman"/>
          <w:color w:val="auto"/>
          <w:highlight w:val="none"/>
        </w:rPr>
        <w:t>1.6 其他补充事宜</w:t>
      </w:r>
      <w:bookmarkEnd w:id="31"/>
    </w:p>
    <w:p w14:paraId="1FCF2963">
      <w:pPr>
        <w:spacing w:line="460" w:lineRule="exact"/>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本项目采用纸质评标，在规定的响应文件递交的时间现场报名并递交响应文件。</w:t>
      </w:r>
    </w:p>
    <w:p w14:paraId="7E925388">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递交响应文件截止时间到，仍未按磋商文件的要求到达，视为自动放弃投标。</w:t>
      </w:r>
    </w:p>
    <w:p w14:paraId="482C078F">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kern w:val="0"/>
          <w:sz w:val="24"/>
          <w:highlight w:val="none"/>
        </w:rPr>
        <w:t>法人代表或授权代表须准时到会，出示身份证原件并签名以示出席；否则，其磋商将被拒绝。</w:t>
      </w:r>
    </w:p>
    <w:p w14:paraId="72E53D92">
      <w:pPr>
        <w:pStyle w:val="3"/>
        <w:rPr>
          <w:rFonts w:hint="default" w:ascii="Times New Roman" w:hAnsi="Times New Roman" w:eastAsia="宋体" w:cs="Times New Roman"/>
          <w:color w:val="auto"/>
          <w:highlight w:val="none"/>
        </w:rPr>
      </w:pPr>
      <w:bookmarkStart w:id="32" w:name="_Toc7753"/>
      <w:r>
        <w:rPr>
          <w:rFonts w:hint="default" w:ascii="Times New Roman" w:hAnsi="Times New Roman" w:eastAsia="宋体" w:cs="Times New Roman"/>
          <w:color w:val="auto"/>
          <w:highlight w:val="none"/>
        </w:rPr>
        <w:t>1.7 磋商保证金</w:t>
      </w:r>
      <w:bookmarkEnd w:id="32"/>
    </w:p>
    <w:p w14:paraId="7BF03163">
      <w:pPr>
        <w:spacing w:line="460" w:lineRule="exact"/>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sz w:val="24"/>
          <w:highlight w:val="none"/>
        </w:rPr>
        <w:t>保证金的形式：现金，保证金的金额：</w:t>
      </w:r>
      <w:r>
        <w:rPr>
          <w:rFonts w:hint="default" w:ascii="Times New Roman" w:hAnsi="Times New Roman" w:eastAsia="宋体" w:cs="Times New Roman"/>
          <w:color w:val="auto"/>
          <w:sz w:val="24"/>
          <w:highlight w:val="none"/>
          <w:lang w:val="en-US" w:eastAsia="zh-CN"/>
        </w:rPr>
        <w:t>9</w:t>
      </w:r>
      <w:r>
        <w:rPr>
          <w:rFonts w:hint="default" w:ascii="Times New Roman" w:hAnsi="Times New Roman" w:eastAsia="宋体" w:cs="Times New Roman"/>
          <w:color w:val="auto"/>
          <w:sz w:val="24"/>
          <w:highlight w:val="none"/>
        </w:rPr>
        <w:t>00.00</w:t>
      </w:r>
      <w:r>
        <w:rPr>
          <w:rFonts w:hint="default" w:ascii="Times New Roman" w:hAnsi="Times New Roman" w:eastAsia="宋体" w:cs="Times New Roman"/>
          <w:color w:val="auto"/>
          <w:sz w:val="24"/>
          <w:highlight w:val="none"/>
          <w:lang w:val="en-US" w:eastAsia="zh-CN"/>
        </w:rPr>
        <w:t>元</w:t>
      </w:r>
      <w:r>
        <w:rPr>
          <w:rFonts w:hint="default" w:ascii="Times New Roman" w:hAnsi="Times New Roman" w:eastAsia="宋体" w:cs="Times New Roman"/>
          <w:color w:val="auto"/>
          <w:sz w:val="24"/>
          <w:highlight w:val="none"/>
        </w:rPr>
        <w:t>（大写：人民币</w:t>
      </w:r>
      <w:r>
        <w:rPr>
          <w:rFonts w:hint="default" w:ascii="Times New Roman" w:hAnsi="Times New Roman" w:eastAsia="宋体" w:cs="Times New Roman"/>
          <w:color w:val="auto"/>
          <w:sz w:val="24"/>
          <w:highlight w:val="none"/>
          <w:lang w:val="en-US" w:eastAsia="zh-CN"/>
        </w:rPr>
        <w:t>玖佰</w:t>
      </w:r>
      <w:r>
        <w:rPr>
          <w:rFonts w:hint="default" w:ascii="Times New Roman" w:hAnsi="Times New Roman" w:eastAsia="宋体" w:cs="Times New Roman"/>
          <w:color w:val="auto"/>
          <w:sz w:val="24"/>
          <w:highlight w:val="none"/>
        </w:rPr>
        <w:t>元整）。</w:t>
      </w:r>
      <w:r>
        <w:rPr>
          <w:rFonts w:hint="default" w:ascii="Times New Roman" w:hAnsi="Times New Roman" w:eastAsia="宋体" w:cs="Times New Roman"/>
          <w:color w:val="auto"/>
          <w:kern w:val="0"/>
          <w:sz w:val="24"/>
          <w:highlight w:val="none"/>
        </w:rPr>
        <w:t>请自备信封，当场清点密封后递交。未成交供应商的保证金在评标结束后当场退还，成交供应商的保证金在合同签订后无息退还。未提交保证金不得参加本项目磋商。</w:t>
      </w:r>
    </w:p>
    <w:p w14:paraId="5589E5F4">
      <w:pPr>
        <w:pStyle w:val="3"/>
        <w:rPr>
          <w:rFonts w:hint="default" w:ascii="Times New Roman" w:hAnsi="Times New Roman" w:eastAsia="宋体" w:cs="Times New Roman"/>
          <w:color w:val="auto"/>
          <w:highlight w:val="none"/>
        </w:rPr>
      </w:pPr>
      <w:bookmarkStart w:id="33" w:name="_Toc11247"/>
      <w:r>
        <w:rPr>
          <w:rFonts w:hint="default" w:ascii="Times New Roman" w:hAnsi="Times New Roman" w:eastAsia="宋体" w:cs="Times New Roman"/>
          <w:color w:val="auto"/>
          <w:highlight w:val="none"/>
        </w:rPr>
        <w:t>1.8联系方式</w:t>
      </w:r>
      <w:bookmarkEnd w:id="33"/>
    </w:p>
    <w:p w14:paraId="542727AF">
      <w:pPr>
        <w:spacing w:line="460" w:lineRule="exact"/>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采购人：楚雄医药高等专科学校</w:t>
      </w:r>
    </w:p>
    <w:p w14:paraId="73A0FF7F">
      <w:pPr>
        <w:spacing w:line="460" w:lineRule="exact"/>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 xml:space="preserve">地 </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址：楚雄市东瓜镇</w:t>
      </w:r>
    </w:p>
    <w:p w14:paraId="58A96CAE">
      <w:pPr>
        <w:spacing w:line="460" w:lineRule="exact"/>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联系方式：0878-3875679</w:t>
      </w:r>
    </w:p>
    <w:p w14:paraId="5531E309">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联系人：杨老师 </w:t>
      </w:r>
    </w:p>
    <w:p w14:paraId="6203E593">
      <w:pPr>
        <w:pStyle w:val="8"/>
        <w:rPr>
          <w:rFonts w:hint="default" w:ascii="Times New Roman" w:hAnsi="Times New Roman" w:eastAsia="宋体" w:cs="Times New Roman"/>
          <w:color w:val="auto"/>
          <w:sz w:val="24"/>
          <w:highlight w:val="none"/>
        </w:rPr>
      </w:pPr>
    </w:p>
    <w:p w14:paraId="10D502A2">
      <w:pPr>
        <w:rPr>
          <w:rFonts w:hint="default" w:ascii="Times New Roman" w:hAnsi="Times New Roman" w:eastAsia="宋体" w:cs="Times New Roman"/>
          <w:color w:val="auto"/>
          <w:sz w:val="24"/>
          <w:highlight w:val="none"/>
        </w:rPr>
      </w:pPr>
    </w:p>
    <w:p w14:paraId="243AC77B">
      <w:pPr>
        <w:pStyle w:val="8"/>
        <w:rPr>
          <w:rFonts w:hint="default" w:ascii="Times New Roman" w:hAnsi="Times New Roman" w:cs="Times New Roman"/>
          <w:color w:val="auto"/>
          <w:highlight w:val="none"/>
        </w:rPr>
        <w:sectPr>
          <w:headerReference r:id="rId6" w:type="default"/>
          <w:footerReference r:id="rId7" w:type="default"/>
          <w:pgSz w:w="11906" w:h="16838"/>
          <w:pgMar w:top="1440" w:right="1800" w:bottom="1440" w:left="1800" w:header="936" w:footer="720" w:gutter="0"/>
          <w:cols w:space="720" w:num="1"/>
          <w:docGrid w:linePitch="331" w:charSpace="0"/>
        </w:sectPr>
      </w:pPr>
    </w:p>
    <w:p w14:paraId="08A5EA54">
      <w:pPr>
        <w:pStyle w:val="2"/>
        <w:jc w:val="center"/>
        <w:rPr>
          <w:rFonts w:hint="default" w:ascii="Times New Roman" w:hAnsi="Times New Roman" w:eastAsia="宋体" w:cs="Times New Roman"/>
          <w:color w:val="auto"/>
          <w:highlight w:val="none"/>
        </w:rPr>
      </w:pPr>
      <w:bookmarkStart w:id="34" w:name="_Toc25948_WPSOffice_Level1"/>
      <w:bookmarkEnd w:id="34"/>
      <w:bookmarkStart w:id="35" w:name="_Toc60996675"/>
      <w:bookmarkEnd w:id="35"/>
      <w:bookmarkStart w:id="36" w:name="_Toc28605"/>
      <w:r>
        <w:rPr>
          <w:rFonts w:hint="default" w:ascii="Times New Roman" w:hAnsi="Times New Roman" w:eastAsia="宋体" w:cs="Times New Roman"/>
          <w:color w:val="auto"/>
          <w:highlight w:val="none"/>
        </w:rPr>
        <w:t>第二章   供应商须知</w:t>
      </w:r>
      <w:bookmarkEnd w:id="36"/>
    </w:p>
    <w:p w14:paraId="403DA135">
      <w:pPr>
        <w:jc w:val="center"/>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供应商须知前附表</w:t>
      </w:r>
    </w:p>
    <w:tbl>
      <w:tblPr>
        <w:tblStyle w:val="2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6520"/>
      </w:tblGrid>
      <w:tr w14:paraId="7AFE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blHeader/>
        </w:trPr>
        <w:tc>
          <w:tcPr>
            <w:tcW w:w="709" w:type="dxa"/>
            <w:tcBorders>
              <w:top w:val="thinThickSmallGap" w:color="auto" w:sz="18" w:space="0"/>
              <w:left w:val="thinThickSmallGap" w:color="auto" w:sz="18" w:space="0"/>
            </w:tcBorders>
            <w:noWrap/>
            <w:vAlign w:val="center"/>
          </w:tcPr>
          <w:p w14:paraId="6CB4B006">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序号</w:t>
            </w:r>
          </w:p>
        </w:tc>
        <w:tc>
          <w:tcPr>
            <w:tcW w:w="1843" w:type="dxa"/>
            <w:tcBorders>
              <w:top w:val="thinThickSmallGap" w:color="auto" w:sz="18" w:space="0"/>
            </w:tcBorders>
            <w:noWrap/>
            <w:vAlign w:val="center"/>
          </w:tcPr>
          <w:p w14:paraId="6DA7105C">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c>
          <w:tcPr>
            <w:tcW w:w="6520" w:type="dxa"/>
            <w:tcBorders>
              <w:top w:val="thinThickSmallGap" w:color="auto" w:sz="18" w:space="0"/>
              <w:right w:val="thickThinSmallGap" w:color="auto" w:sz="18" w:space="0"/>
            </w:tcBorders>
            <w:noWrap/>
            <w:vAlign w:val="center"/>
          </w:tcPr>
          <w:p w14:paraId="7B599349">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内　　　　容</w:t>
            </w:r>
          </w:p>
        </w:tc>
      </w:tr>
      <w:tr w14:paraId="57AB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09" w:type="dxa"/>
            <w:tcBorders>
              <w:left w:val="thinThickSmallGap" w:color="auto" w:sz="18" w:space="0"/>
            </w:tcBorders>
            <w:noWrap/>
            <w:vAlign w:val="center"/>
          </w:tcPr>
          <w:p w14:paraId="4A80D81C">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1</w:t>
            </w:r>
          </w:p>
        </w:tc>
        <w:tc>
          <w:tcPr>
            <w:tcW w:w="1843" w:type="dxa"/>
            <w:noWrap/>
            <w:vAlign w:val="center"/>
          </w:tcPr>
          <w:p w14:paraId="2CFDA01E">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采购单位</w:t>
            </w:r>
          </w:p>
        </w:tc>
        <w:tc>
          <w:tcPr>
            <w:tcW w:w="6520" w:type="dxa"/>
            <w:tcBorders>
              <w:right w:val="thickThinSmallGap" w:color="auto" w:sz="18" w:space="0"/>
            </w:tcBorders>
            <w:noWrap/>
            <w:vAlign w:val="center"/>
          </w:tcPr>
          <w:p w14:paraId="003AFDA7">
            <w:pPr>
              <w:adjustRightInd w:val="0"/>
              <w:snapToGrid w:val="0"/>
              <w:spacing w:before="120" w:beforeLines="5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楚雄医药高等专科学校</w:t>
            </w:r>
          </w:p>
        </w:tc>
      </w:tr>
      <w:tr w14:paraId="0862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9" w:type="dxa"/>
            <w:tcBorders>
              <w:left w:val="thinThickSmallGap" w:color="auto" w:sz="18" w:space="0"/>
            </w:tcBorders>
            <w:noWrap/>
            <w:vAlign w:val="center"/>
          </w:tcPr>
          <w:p w14:paraId="4631118A">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2</w:t>
            </w:r>
          </w:p>
        </w:tc>
        <w:tc>
          <w:tcPr>
            <w:tcW w:w="1843" w:type="dxa"/>
            <w:noWrap/>
            <w:vAlign w:val="center"/>
          </w:tcPr>
          <w:p w14:paraId="13AF8B34">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采购代理机构</w:t>
            </w:r>
          </w:p>
        </w:tc>
        <w:tc>
          <w:tcPr>
            <w:tcW w:w="6520" w:type="dxa"/>
            <w:tcBorders>
              <w:right w:val="thickThinSmallGap" w:color="auto" w:sz="18" w:space="0"/>
            </w:tcBorders>
            <w:noWrap/>
            <w:vAlign w:val="center"/>
          </w:tcPr>
          <w:p w14:paraId="2651ECEF">
            <w:pPr>
              <w:spacing w:line="460" w:lineRule="exact"/>
              <w:ind w:firstLine="420" w:firstLineChars="2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无</w:t>
            </w:r>
          </w:p>
        </w:tc>
      </w:tr>
      <w:tr w14:paraId="7C32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09" w:type="dxa"/>
            <w:tcBorders>
              <w:left w:val="thinThickSmallGap" w:color="auto" w:sz="18" w:space="0"/>
            </w:tcBorders>
            <w:noWrap/>
            <w:vAlign w:val="center"/>
          </w:tcPr>
          <w:p w14:paraId="0BEA7EE2">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3</w:t>
            </w:r>
          </w:p>
        </w:tc>
        <w:tc>
          <w:tcPr>
            <w:tcW w:w="1843" w:type="dxa"/>
            <w:noWrap/>
            <w:vAlign w:val="center"/>
          </w:tcPr>
          <w:p w14:paraId="35609F9A">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项目名称</w:t>
            </w:r>
          </w:p>
        </w:tc>
        <w:tc>
          <w:tcPr>
            <w:tcW w:w="6520" w:type="dxa"/>
            <w:tcBorders>
              <w:right w:val="thickThinSmallGap" w:color="auto" w:sz="18" w:space="0"/>
            </w:tcBorders>
            <w:noWrap/>
            <w:vAlign w:val="center"/>
          </w:tcPr>
          <w:p w14:paraId="1992C2BA">
            <w:pPr>
              <w:spacing w:line="300" w:lineRule="exac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val="en-US" w:eastAsia="zh-CN"/>
              </w:rPr>
              <w:t>楚雄医药高等专科学校教学用品物流运输服务采购项目</w:t>
            </w:r>
          </w:p>
        </w:tc>
      </w:tr>
      <w:tr w14:paraId="2726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09" w:type="dxa"/>
            <w:tcBorders>
              <w:left w:val="thinThickSmallGap" w:color="auto" w:sz="18" w:space="0"/>
            </w:tcBorders>
            <w:noWrap/>
            <w:vAlign w:val="center"/>
          </w:tcPr>
          <w:p w14:paraId="62E434A8">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4</w:t>
            </w:r>
          </w:p>
        </w:tc>
        <w:tc>
          <w:tcPr>
            <w:tcW w:w="1843" w:type="dxa"/>
            <w:noWrap/>
            <w:vAlign w:val="center"/>
          </w:tcPr>
          <w:p w14:paraId="1801C830">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项目编号</w:t>
            </w:r>
          </w:p>
        </w:tc>
        <w:tc>
          <w:tcPr>
            <w:tcW w:w="6520" w:type="dxa"/>
            <w:tcBorders>
              <w:right w:val="thickThinSmallGap" w:color="auto" w:sz="18" w:space="0"/>
            </w:tcBorders>
            <w:noWrap/>
            <w:vAlign w:val="center"/>
          </w:tcPr>
          <w:p w14:paraId="7017BAF9">
            <w:pPr>
              <w:spacing w:line="46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CXYZC【2025】第3号</w:t>
            </w:r>
          </w:p>
        </w:tc>
      </w:tr>
      <w:tr w14:paraId="796A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9" w:type="dxa"/>
            <w:tcBorders>
              <w:left w:val="thinThickSmallGap" w:color="auto" w:sz="18" w:space="0"/>
            </w:tcBorders>
            <w:noWrap/>
            <w:vAlign w:val="center"/>
          </w:tcPr>
          <w:p w14:paraId="21FE659B">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5</w:t>
            </w:r>
          </w:p>
        </w:tc>
        <w:tc>
          <w:tcPr>
            <w:tcW w:w="1843" w:type="dxa"/>
            <w:noWrap/>
            <w:vAlign w:val="center"/>
          </w:tcPr>
          <w:p w14:paraId="2BD4CAEE">
            <w:pPr>
              <w:spacing w:line="300" w:lineRule="exact"/>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采购预算</w:t>
            </w:r>
            <w:r>
              <w:rPr>
                <w:rFonts w:hint="default" w:ascii="Times New Roman" w:hAnsi="Times New Roman" w:cs="Times New Roman"/>
                <w:color w:val="auto"/>
                <w:highlight w:val="none"/>
                <w:lang w:val="en-US" w:eastAsia="zh-CN"/>
              </w:rPr>
              <w:t>及</w:t>
            </w:r>
            <w:r>
              <w:rPr>
                <w:rFonts w:hint="default" w:ascii="Times New Roman" w:hAnsi="Times New Roman" w:cs="Times New Roman"/>
                <w:color w:val="auto"/>
                <w:highlight w:val="none"/>
              </w:rPr>
              <w:t>最高限价</w:t>
            </w:r>
          </w:p>
        </w:tc>
        <w:tc>
          <w:tcPr>
            <w:tcW w:w="6520" w:type="dxa"/>
            <w:tcBorders>
              <w:right w:val="thickThinSmallGap" w:color="auto" w:sz="18" w:space="0"/>
            </w:tcBorders>
            <w:noWrap/>
            <w:vAlign w:val="center"/>
          </w:tcPr>
          <w:p w14:paraId="16599C1E">
            <w:pPr>
              <w:spacing w:line="40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100000</w:t>
            </w:r>
            <w:r>
              <w:rPr>
                <w:rFonts w:hint="default" w:ascii="Times New Roman" w:hAnsi="Times New Roman" w:eastAsia="宋体" w:cs="Times New Roman"/>
                <w:color w:val="auto"/>
                <w:szCs w:val="21"/>
                <w:highlight w:val="none"/>
                <w:lang w:val="en-US" w:eastAsia="zh-CN"/>
              </w:rPr>
              <w:t>.</w:t>
            </w:r>
            <w:r>
              <w:rPr>
                <w:rFonts w:hint="default" w:ascii="Times New Roman" w:hAnsi="Times New Roman" w:eastAsia="宋体" w:cs="Times New Roman"/>
                <w:color w:val="auto"/>
                <w:szCs w:val="21"/>
                <w:highlight w:val="none"/>
                <w:lang w:val="en-US" w:eastAsia="zh-CN"/>
              </w:rPr>
              <w:t>0</w:t>
            </w:r>
            <w:r>
              <w:rPr>
                <w:rFonts w:hint="default" w:ascii="Times New Roman" w:hAnsi="Times New Roman" w:eastAsia="宋体" w:cs="Times New Roman"/>
                <w:color w:val="auto"/>
                <w:szCs w:val="21"/>
                <w:highlight w:val="none"/>
                <w:lang w:val="en-US" w:eastAsia="zh-CN"/>
              </w:rPr>
              <w:t>0</w:t>
            </w:r>
            <w:r>
              <w:rPr>
                <w:rFonts w:hint="default" w:ascii="Times New Roman" w:hAnsi="Times New Roman" w:eastAsia="宋体" w:cs="Times New Roman"/>
                <w:color w:val="auto"/>
                <w:szCs w:val="21"/>
                <w:highlight w:val="none"/>
              </w:rPr>
              <w:t>元</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大写：</w:t>
            </w:r>
            <w:r>
              <w:rPr>
                <w:rFonts w:hint="default" w:ascii="Times New Roman" w:hAnsi="Times New Roman" w:eastAsia="宋体" w:cs="Times New Roman"/>
                <w:color w:val="auto"/>
                <w:szCs w:val="21"/>
                <w:highlight w:val="none"/>
                <w:lang w:val="en-US" w:eastAsia="zh-CN"/>
              </w:rPr>
              <w:t>人民币拾</w:t>
            </w:r>
            <w:r>
              <w:rPr>
                <w:rFonts w:hint="default" w:ascii="Times New Roman" w:hAnsi="Times New Roman" w:eastAsia="宋体" w:cs="Times New Roman"/>
                <w:color w:val="auto"/>
                <w:szCs w:val="21"/>
                <w:highlight w:val="none"/>
                <w:lang w:val="en-US" w:eastAsia="zh-CN"/>
              </w:rPr>
              <w:t>万元</w:t>
            </w:r>
            <w:r>
              <w:rPr>
                <w:rFonts w:hint="default" w:ascii="Times New Roman" w:hAnsi="Times New Roman" w:eastAsia="宋体" w:cs="Times New Roman"/>
                <w:color w:val="auto"/>
                <w:szCs w:val="21"/>
                <w:highlight w:val="none"/>
                <w:lang w:val="en-US" w:eastAsia="zh-CN"/>
              </w:rPr>
              <w:t>整</w:t>
            </w:r>
            <w:r>
              <w:rPr>
                <w:rFonts w:hint="default" w:ascii="Times New Roman" w:hAnsi="Times New Roman" w:eastAsia="宋体" w:cs="Times New Roman"/>
                <w:color w:val="auto"/>
                <w:szCs w:val="21"/>
                <w:highlight w:val="none"/>
                <w:lang w:eastAsia="zh-CN"/>
              </w:rPr>
              <w:t>）。</w:t>
            </w:r>
          </w:p>
        </w:tc>
      </w:tr>
      <w:tr w14:paraId="55C0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09" w:type="dxa"/>
            <w:tcBorders>
              <w:left w:val="thinThickSmallGap" w:color="auto" w:sz="18" w:space="0"/>
            </w:tcBorders>
            <w:noWrap/>
            <w:vAlign w:val="center"/>
          </w:tcPr>
          <w:p w14:paraId="205E8F9A">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6</w:t>
            </w:r>
          </w:p>
        </w:tc>
        <w:tc>
          <w:tcPr>
            <w:tcW w:w="1843" w:type="dxa"/>
            <w:noWrap/>
            <w:vAlign w:val="center"/>
          </w:tcPr>
          <w:p w14:paraId="056A7B1B">
            <w:pPr>
              <w:spacing w:line="300" w:lineRule="exact"/>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服务内容</w:t>
            </w:r>
          </w:p>
        </w:tc>
        <w:tc>
          <w:tcPr>
            <w:tcW w:w="6520" w:type="dxa"/>
            <w:tcBorders>
              <w:right w:val="thickThinSmallGap" w:color="auto" w:sz="18" w:space="0"/>
            </w:tcBorders>
            <w:noWrap/>
            <w:vAlign w:val="center"/>
          </w:tcPr>
          <w:p w14:paraId="54E400C0">
            <w:pPr>
              <w:spacing w:line="30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为采购人提供运输、配送、装卸、搬运、打包等物流服务，并按采购人要求将所需教学物品由采购人所在地运输至楚雄州以外的云南省其他15个州市指定地点和位置（暂定目的地为当地教育体育局</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，并在使用结束后运回。</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物品规格、数量详见采购需求）</w:t>
            </w:r>
          </w:p>
        </w:tc>
      </w:tr>
      <w:tr w14:paraId="6BF5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09" w:type="dxa"/>
            <w:tcBorders>
              <w:left w:val="thinThickSmallGap" w:color="auto" w:sz="18" w:space="0"/>
            </w:tcBorders>
            <w:noWrap/>
            <w:vAlign w:val="center"/>
          </w:tcPr>
          <w:p w14:paraId="1F009747">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7</w:t>
            </w:r>
          </w:p>
        </w:tc>
        <w:tc>
          <w:tcPr>
            <w:tcW w:w="1843" w:type="dxa"/>
            <w:noWrap/>
            <w:vAlign w:val="center"/>
          </w:tcPr>
          <w:p w14:paraId="1EA0EAB5">
            <w:pPr>
              <w:spacing w:line="300" w:lineRule="exact"/>
              <w:jc w:val="center"/>
              <w:rPr>
                <w:rFonts w:hint="default" w:ascii="Times New Roman" w:hAnsi="Times New Roman" w:eastAsia="宋体" w:cs="Times New Roman"/>
                <w:color w:val="auto"/>
                <w:szCs w:val="21"/>
                <w:highlight w:val="none"/>
                <w:lang w:val="en-US"/>
              </w:rPr>
            </w:pPr>
            <w:r>
              <w:rPr>
                <w:rFonts w:hint="default" w:ascii="Times New Roman" w:hAnsi="Times New Roman" w:eastAsia="宋体" w:cs="Times New Roman"/>
                <w:color w:val="auto"/>
                <w:szCs w:val="21"/>
                <w:highlight w:val="none"/>
                <w:lang w:val="en-US" w:eastAsia="zh-CN"/>
              </w:rPr>
              <w:t>服务时间</w:t>
            </w:r>
          </w:p>
        </w:tc>
        <w:tc>
          <w:tcPr>
            <w:tcW w:w="6520" w:type="dxa"/>
            <w:tcBorders>
              <w:right w:val="thickThinSmallGap" w:color="auto" w:sz="18" w:space="0"/>
            </w:tcBorders>
            <w:noWrap/>
            <w:vAlign w:val="center"/>
          </w:tcPr>
          <w:p w14:paraId="2204C908">
            <w:pPr>
              <w:spacing w:line="40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4"/>
                <w:highlight w:val="none"/>
                <w:lang w:val="en-US" w:eastAsia="zh-CN"/>
              </w:rPr>
              <w:t>2025年3月5-7日运出，2025年3月15-16运回</w:t>
            </w:r>
          </w:p>
        </w:tc>
      </w:tr>
      <w:tr w14:paraId="2802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09" w:type="dxa"/>
            <w:tcBorders>
              <w:left w:val="thinThickSmallGap" w:color="auto" w:sz="18" w:space="0"/>
            </w:tcBorders>
            <w:noWrap/>
            <w:vAlign w:val="center"/>
          </w:tcPr>
          <w:p w14:paraId="480CCEA9">
            <w:pPr>
              <w:spacing w:line="300" w:lineRule="exact"/>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lang w:val="en-US" w:eastAsia="zh-CN"/>
              </w:rPr>
              <w:t>8</w:t>
            </w:r>
          </w:p>
        </w:tc>
        <w:tc>
          <w:tcPr>
            <w:tcW w:w="1843" w:type="dxa"/>
            <w:noWrap/>
            <w:vAlign w:val="center"/>
          </w:tcPr>
          <w:p w14:paraId="2DD3718C">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服务质量及要求</w:t>
            </w:r>
          </w:p>
        </w:tc>
        <w:tc>
          <w:tcPr>
            <w:tcW w:w="6520" w:type="dxa"/>
            <w:tcBorders>
              <w:right w:val="thickThinSmallGap" w:color="auto" w:sz="18" w:space="0"/>
            </w:tcBorders>
            <w:noWrap/>
            <w:vAlign w:val="center"/>
          </w:tcPr>
          <w:p w14:paraId="3FCAA276">
            <w:pPr>
              <w:spacing w:line="276"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将采购人教学用品安按时、安全、完好地运输至指定的地点和位置。</w:t>
            </w:r>
          </w:p>
        </w:tc>
      </w:tr>
      <w:tr w14:paraId="7EFB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09" w:type="dxa"/>
            <w:tcBorders>
              <w:left w:val="thinThickSmallGap" w:color="auto" w:sz="18" w:space="0"/>
            </w:tcBorders>
            <w:noWrap/>
            <w:vAlign w:val="center"/>
          </w:tcPr>
          <w:p w14:paraId="619ABCB6">
            <w:pPr>
              <w:spacing w:line="300" w:lineRule="exact"/>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9</w:t>
            </w:r>
          </w:p>
        </w:tc>
        <w:tc>
          <w:tcPr>
            <w:tcW w:w="1843" w:type="dxa"/>
            <w:noWrap/>
            <w:vAlign w:val="center"/>
          </w:tcPr>
          <w:p w14:paraId="4F157C4F">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lang w:val="en-US" w:eastAsia="zh-CN"/>
              </w:rPr>
              <w:t>申请人的</w:t>
            </w:r>
            <w:r>
              <w:rPr>
                <w:rFonts w:hint="default" w:ascii="Times New Roman" w:hAnsi="Times New Roman" w:eastAsia="宋体" w:cs="Times New Roman"/>
                <w:color w:val="auto"/>
                <w:kern w:val="0"/>
                <w:szCs w:val="21"/>
                <w:highlight w:val="none"/>
              </w:rPr>
              <w:t>资格</w:t>
            </w:r>
          </w:p>
          <w:p w14:paraId="6A703E73">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要求</w:t>
            </w:r>
          </w:p>
        </w:tc>
        <w:tc>
          <w:tcPr>
            <w:tcW w:w="6520" w:type="dxa"/>
            <w:tcBorders>
              <w:right w:val="thickThinSmallGap" w:color="auto" w:sz="18" w:space="0"/>
            </w:tcBorders>
            <w:noWrap/>
            <w:vAlign w:val="center"/>
          </w:tcPr>
          <w:p w14:paraId="5C93776A">
            <w:pPr>
              <w:spacing w:line="300" w:lineRule="exact"/>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1、满足《中华人民共和国政府采购法》第二十二条规定：</w:t>
            </w:r>
          </w:p>
          <w:p w14:paraId="36A74587">
            <w:pPr>
              <w:spacing w:line="300" w:lineRule="exact"/>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（1）具有独立承担民事责任的能力。提供法人或者其他组织的营业执照等证明文件。</w:t>
            </w:r>
          </w:p>
          <w:p w14:paraId="792D60A8">
            <w:pPr>
              <w:spacing w:line="300" w:lineRule="exact"/>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（2）具有良好的商业信誉和健全的财务会计制度。供应商须提供财务状况报告，内容可为以下两者之一：</w:t>
            </w:r>
          </w:p>
          <w:p w14:paraId="2E978A6C">
            <w:pPr>
              <w:spacing w:line="300" w:lineRule="exact"/>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①提供2022或2023年度经审计的财务报告（包括资产负债表、利润表、现金流量表），新成立不满1年的供应商提供自成立至今的财务报表；</w:t>
            </w:r>
          </w:p>
          <w:p w14:paraId="7EABA26E">
            <w:pPr>
              <w:spacing w:line="300" w:lineRule="exact"/>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②提供自响应文件提交截止时间前三个月内基本开户银行出具的资信证明。</w:t>
            </w:r>
          </w:p>
          <w:p w14:paraId="524E5A6E">
            <w:pPr>
              <w:spacing w:line="300" w:lineRule="exact"/>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（3）具有履行合同所必需的货物和专业技术能力。</w:t>
            </w:r>
            <w:r>
              <w:rPr>
                <w:rFonts w:hint="default" w:ascii="Times New Roman" w:hAnsi="Times New Roman" w:eastAsia="宋体" w:cs="Times New Roman"/>
                <w:color w:val="auto"/>
                <w:szCs w:val="21"/>
                <w:highlight w:val="none"/>
                <w:lang w:eastAsia="zh-CN"/>
              </w:rPr>
              <w:t>提供具备履行合同所必需的货物和专业技术能力的证明材料</w:t>
            </w:r>
            <w:r>
              <w:rPr>
                <w:rFonts w:hint="default" w:ascii="Times New Roman" w:hAnsi="Times New Roman" w:eastAsia="宋体" w:cs="Times New Roman"/>
                <w:color w:val="auto"/>
                <w:szCs w:val="21"/>
                <w:highlight w:val="none"/>
                <w:lang w:val="en-US" w:eastAsia="zh-CN"/>
              </w:rPr>
              <w:t>或书面承诺</w:t>
            </w:r>
            <w:r>
              <w:rPr>
                <w:rFonts w:hint="default" w:ascii="Times New Roman" w:hAnsi="Times New Roman" w:eastAsia="宋体" w:cs="Times New Roman"/>
                <w:color w:val="auto"/>
                <w:szCs w:val="21"/>
                <w:highlight w:val="none"/>
              </w:rPr>
              <w:t>。</w:t>
            </w:r>
          </w:p>
          <w:p w14:paraId="773B5ABD">
            <w:pPr>
              <w:spacing w:line="300" w:lineRule="exact"/>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（4）有依法缴纳税收和社会保障资金的良好记录。提供2024年1月至今任意1个月依</w:t>
            </w:r>
            <w:r>
              <w:rPr>
                <w:rFonts w:hint="default" w:ascii="Times New Roman" w:hAnsi="Times New Roman" w:eastAsia="宋体" w:cs="Times New Roman"/>
                <w:color w:val="auto"/>
                <w:szCs w:val="21"/>
                <w:highlight w:val="none"/>
              </w:rPr>
              <w:t>法缴纳税收和缴纳社会保障资金的证明</w:t>
            </w:r>
            <w:r>
              <w:rPr>
                <w:rFonts w:hint="default" w:ascii="Times New Roman" w:hAnsi="Times New Roman" w:eastAsia="宋体" w:cs="Times New Roman"/>
                <w:color w:val="auto"/>
                <w:szCs w:val="21"/>
                <w:highlight w:val="none"/>
                <w:lang w:eastAsia="zh-CN"/>
              </w:rPr>
              <w:t>（成立未满1个月</w:t>
            </w:r>
            <w:r>
              <w:rPr>
                <w:rFonts w:hint="default" w:ascii="Times New Roman" w:hAnsi="Times New Roman" w:eastAsia="宋体" w:cs="Times New Roman"/>
                <w:color w:val="auto"/>
                <w:szCs w:val="21"/>
                <w:highlight w:val="none"/>
                <w:lang w:eastAsia="zh-CN"/>
              </w:rPr>
              <w:t>地提供</w:t>
            </w:r>
            <w:r>
              <w:rPr>
                <w:rFonts w:hint="default" w:ascii="Times New Roman" w:hAnsi="Times New Roman" w:eastAsia="宋体" w:cs="Times New Roman"/>
                <w:color w:val="auto"/>
                <w:szCs w:val="21"/>
                <w:highlight w:val="none"/>
                <w:lang w:eastAsia="zh-CN"/>
              </w:rPr>
              <w:t>成立以来的税收和社会保障资金缴纳凭据；</w:t>
            </w:r>
            <w:r>
              <w:rPr>
                <w:rFonts w:hint="default" w:ascii="Times New Roman" w:hAnsi="Times New Roman" w:eastAsia="宋体" w:cs="Times New Roman"/>
                <w:color w:val="auto"/>
                <w:szCs w:val="21"/>
                <w:highlight w:val="none"/>
              </w:rPr>
              <w:t>依法免税或不需要缴纳社会保障资金的</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，应提供相应文件证明其依法免税或不需要缴纳社会保障资金</w:t>
            </w:r>
            <w:r>
              <w:rPr>
                <w:rFonts w:hint="default" w:ascii="Times New Roman" w:hAnsi="Times New Roman" w:eastAsia="宋体" w:cs="Times New Roman"/>
                <w:color w:val="auto"/>
                <w:szCs w:val="21"/>
                <w:highlight w:val="none"/>
                <w:lang w:eastAsia="zh-CN"/>
              </w:rPr>
              <w:t>）。</w:t>
            </w:r>
          </w:p>
          <w:p w14:paraId="5E84B8C6">
            <w:pPr>
              <w:spacing w:line="300" w:lineRule="exact"/>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（5）参加本次采购活动前三年内，在经营活动中没有重大违法记录。提供参加本次采购活动前三年内在经营活动中没有重大违法记录的书面声明。</w:t>
            </w:r>
          </w:p>
          <w:p w14:paraId="00F773DD">
            <w:pPr>
              <w:spacing w:line="300" w:lineRule="exact"/>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（6）法律、行政法规规定的其他条件</w:t>
            </w:r>
          </w:p>
          <w:p w14:paraId="5CF076F6">
            <w:pPr>
              <w:spacing w:line="300" w:lineRule="exact"/>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①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14:paraId="672D5DD7">
            <w:pPr>
              <w:spacing w:line="300" w:lineRule="exact"/>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②供应商应在“信用中国”网站（ww.creditchina.gov.cn）未被列入失信被执行人记录、重大税收违法失信主体且在中国政府采购网（ww.ccgp.gov.cn）无政府采购严重违法失信行为记录。</w:t>
            </w:r>
          </w:p>
          <w:p w14:paraId="6585D359">
            <w:pPr>
              <w:spacing w:line="300" w:lineRule="exact"/>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2、落实政府采购政策需满足的资格要求：本项目非专门面向中小企业采购，小型、微型企业（残疾人福利性单位、监狱企业视同小微企业）提供的交通运输业行业的小微企业报价给予</w:t>
            </w:r>
            <w:r>
              <w:rPr>
                <w:rFonts w:hint="default" w:ascii="Times New Roman" w:hAnsi="Times New Roman" w:eastAsia="宋体" w:cs="Times New Roman"/>
                <w:color w:val="auto"/>
                <w:szCs w:val="21"/>
                <w:highlight w:val="none"/>
                <w:lang w:val="en-US" w:eastAsia="zh-CN"/>
              </w:rPr>
              <w:t>10</w:t>
            </w:r>
            <w:r>
              <w:rPr>
                <w:rFonts w:hint="default" w:ascii="Times New Roman" w:hAnsi="Times New Roman" w:eastAsia="宋体" w:cs="Times New Roman"/>
                <w:color w:val="auto"/>
                <w:szCs w:val="21"/>
                <w:highlight w:val="none"/>
                <w:lang w:val="en-US" w:eastAsia="zh-CN"/>
              </w:rPr>
              <w:t>%的扣除，用扣除后的价格参加评审。</w:t>
            </w:r>
          </w:p>
          <w:p w14:paraId="026F1EA6">
            <w:pPr>
              <w:spacing w:line="300" w:lineRule="exact"/>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3、本项目的特定资格要求：具有道路运输经营许可证。</w:t>
            </w:r>
          </w:p>
          <w:p w14:paraId="19F386BE">
            <w:pPr>
              <w:spacing w:line="300" w:lineRule="exact"/>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4、供应商提供的资料中被查实有虚假证明材料的，采购人有权取消其磋商资格；磋商后中标的，其中标资格无效。</w:t>
            </w:r>
          </w:p>
          <w:p w14:paraId="4013E5C5">
            <w:pPr>
              <w:spacing w:line="300" w:lineRule="exact"/>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5、本项目不接受联合体磋商。</w:t>
            </w:r>
          </w:p>
        </w:tc>
      </w:tr>
      <w:tr w14:paraId="3428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709" w:type="dxa"/>
            <w:tcBorders>
              <w:top w:val="single" w:color="auto" w:sz="4" w:space="0"/>
              <w:left w:val="thinThickSmallGap" w:color="auto" w:sz="18" w:space="0"/>
              <w:bottom w:val="thickThinSmallGap" w:color="auto" w:sz="18" w:space="0"/>
            </w:tcBorders>
            <w:noWrap/>
            <w:vAlign w:val="center"/>
          </w:tcPr>
          <w:p w14:paraId="5F7A78A7">
            <w:pPr>
              <w:spacing w:line="300" w:lineRule="exact"/>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rPr>
              <w:t>1</w:t>
            </w:r>
            <w:r>
              <w:rPr>
                <w:rFonts w:hint="default" w:ascii="Times New Roman" w:hAnsi="Times New Roman" w:eastAsia="宋体" w:cs="Times New Roman"/>
                <w:color w:val="auto"/>
                <w:kern w:val="0"/>
                <w:szCs w:val="21"/>
                <w:highlight w:val="none"/>
                <w:lang w:val="en-US" w:eastAsia="zh-CN"/>
              </w:rPr>
              <w:t>0</w:t>
            </w:r>
          </w:p>
        </w:tc>
        <w:tc>
          <w:tcPr>
            <w:tcW w:w="1843" w:type="dxa"/>
            <w:tcBorders>
              <w:top w:val="single" w:color="auto" w:sz="4" w:space="0"/>
              <w:bottom w:val="thickThinSmallGap" w:color="auto" w:sz="18" w:space="0"/>
            </w:tcBorders>
            <w:noWrap/>
            <w:vAlign w:val="center"/>
          </w:tcPr>
          <w:p w14:paraId="5422A28A">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现场踏勘</w:t>
            </w:r>
          </w:p>
        </w:tc>
        <w:tc>
          <w:tcPr>
            <w:tcW w:w="6520" w:type="dxa"/>
            <w:tcBorders>
              <w:top w:val="single" w:color="auto" w:sz="4" w:space="0"/>
              <w:bottom w:val="thickThinSmallGap" w:color="auto" w:sz="18" w:space="0"/>
              <w:right w:val="thickThinSmallGap" w:color="auto" w:sz="18" w:space="0"/>
            </w:tcBorders>
            <w:noWrap/>
            <w:vAlign w:val="center"/>
          </w:tcPr>
          <w:p w14:paraId="470950E7">
            <w:pPr>
              <w:spacing w:line="300" w:lineRule="exact"/>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不组织</w:t>
            </w:r>
          </w:p>
        </w:tc>
      </w:tr>
      <w:tr w14:paraId="2F720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09" w:type="dxa"/>
            <w:tcBorders>
              <w:top w:val="single" w:color="auto" w:sz="4" w:space="0"/>
              <w:left w:val="thinThickSmallGap" w:color="auto" w:sz="18" w:space="0"/>
              <w:bottom w:val="thickThinSmallGap" w:color="auto" w:sz="18" w:space="0"/>
            </w:tcBorders>
            <w:noWrap/>
            <w:vAlign w:val="center"/>
          </w:tcPr>
          <w:p w14:paraId="3CCEB825">
            <w:pPr>
              <w:spacing w:line="300" w:lineRule="exact"/>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rPr>
              <w:t>1</w:t>
            </w:r>
            <w:r>
              <w:rPr>
                <w:rFonts w:hint="default" w:ascii="Times New Roman" w:hAnsi="Times New Roman" w:eastAsia="宋体" w:cs="Times New Roman"/>
                <w:color w:val="auto"/>
                <w:kern w:val="0"/>
                <w:szCs w:val="21"/>
                <w:highlight w:val="none"/>
                <w:lang w:val="en-US" w:eastAsia="zh-CN"/>
              </w:rPr>
              <w:t>1</w:t>
            </w:r>
          </w:p>
        </w:tc>
        <w:tc>
          <w:tcPr>
            <w:tcW w:w="1843" w:type="dxa"/>
            <w:tcBorders>
              <w:top w:val="single" w:color="auto" w:sz="4" w:space="0"/>
              <w:bottom w:val="thickThinSmallGap" w:color="auto" w:sz="18" w:space="0"/>
            </w:tcBorders>
            <w:noWrap/>
            <w:vAlign w:val="center"/>
          </w:tcPr>
          <w:p w14:paraId="7A0E4E90">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联合体投标</w:t>
            </w:r>
          </w:p>
        </w:tc>
        <w:tc>
          <w:tcPr>
            <w:tcW w:w="6520" w:type="dxa"/>
            <w:tcBorders>
              <w:top w:val="single" w:color="auto" w:sz="4" w:space="0"/>
              <w:bottom w:val="thickThinSmallGap" w:color="auto" w:sz="18" w:space="0"/>
              <w:right w:val="thickThinSmallGap" w:color="auto" w:sz="18" w:space="0"/>
            </w:tcBorders>
            <w:noWrap/>
            <w:vAlign w:val="center"/>
          </w:tcPr>
          <w:p w14:paraId="4E2287F5">
            <w:pPr>
              <w:spacing w:line="300" w:lineRule="exact"/>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不接受</w:t>
            </w:r>
          </w:p>
        </w:tc>
      </w:tr>
      <w:tr w14:paraId="4F2FB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 w:hRule="atLeast"/>
        </w:trPr>
        <w:tc>
          <w:tcPr>
            <w:tcW w:w="709" w:type="dxa"/>
            <w:tcBorders>
              <w:top w:val="thinThickSmallGap" w:color="auto" w:sz="18" w:space="0"/>
              <w:left w:val="thinThickSmallGap" w:color="auto" w:sz="18" w:space="0"/>
              <w:bottom w:val="single" w:color="auto" w:sz="4" w:space="0"/>
            </w:tcBorders>
            <w:noWrap/>
            <w:vAlign w:val="center"/>
          </w:tcPr>
          <w:p w14:paraId="1C05ADB1">
            <w:pPr>
              <w:spacing w:line="300" w:lineRule="exact"/>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rPr>
              <w:t>1</w:t>
            </w:r>
            <w:r>
              <w:rPr>
                <w:rFonts w:hint="default" w:ascii="Times New Roman" w:hAnsi="Times New Roman" w:eastAsia="宋体" w:cs="Times New Roman"/>
                <w:color w:val="auto"/>
                <w:kern w:val="0"/>
                <w:szCs w:val="21"/>
                <w:highlight w:val="none"/>
                <w:lang w:val="en-US" w:eastAsia="zh-CN"/>
              </w:rPr>
              <w:t>2</w:t>
            </w:r>
          </w:p>
        </w:tc>
        <w:tc>
          <w:tcPr>
            <w:tcW w:w="1843" w:type="dxa"/>
            <w:tcBorders>
              <w:top w:val="thinThickSmallGap" w:color="auto" w:sz="18" w:space="0"/>
              <w:bottom w:val="single" w:color="auto" w:sz="4" w:space="0"/>
            </w:tcBorders>
            <w:noWrap/>
            <w:vAlign w:val="center"/>
          </w:tcPr>
          <w:p w14:paraId="539FEDF3">
            <w:pPr>
              <w:spacing w:line="276" w:lineRule="auto"/>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磋商文件的澄清或者修改</w:t>
            </w:r>
          </w:p>
        </w:tc>
        <w:tc>
          <w:tcPr>
            <w:tcW w:w="6520" w:type="dxa"/>
            <w:tcBorders>
              <w:top w:val="thinThickSmallGap" w:color="auto" w:sz="18" w:space="0"/>
              <w:bottom w:val="single" w:color="auto" w:sz="4" w:space="0"/>
              <w:right w:val="thickThinSmallGap" w:color="auto" w:sz="18" w:space="0"/>
            </w:tcBorders>
            <w:noWrap/>
            <w:vAlign w:val="center"/>
          </w:tcPr>
          <w:p w14:paraId="0E4E2A0D">
            <w:pPr>
              <w:spacing w:line="276" w:lineRule="auto"/>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提交首次响应文件截止时间至少5日前</w:t>
            </w:r>
          </w:p>
        </w:tc>
      </w:tr>
      <w:tr w14:paraId="0B4C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709" w:type="dxa"/>
            <w:tcBorders>
              <w:top w:val="single" w:color="auto" w:sz="4" w:space="0"/>
              <w:left w:val="thinThickSmallGap" w:color="auto" w:sz="18" w:space="0"/>
              <w:bottom w:val="single" w:color="auto" w:sz="4" w:space="0"/>
            </w:tcBorders>
            <w:noWrap/>
            <w:vAlign w:val="center"/>
          </w:tcPr>
          <w:p w14:paraId="064CE76F">
            <w:pPr>
              <w:spacing w:line="300" w:lineRule="exact"/>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rPr>
              <w:t>1</w:t>
            </w:r>
            <w:r>
              <w:rPr>
                <w:rFonts w:hint="default" w:ascii="Times New Roman" w:hAnsi="Times New Roman" w:eastAsia="宋体" w:cs="Times New Roman"/>
                <w:color w:val="auto"/>
                <w:kern w:val="0"/>
                <w:szCs w:val="21"/>
                <w:highlight w:val="none"/>
                <w:lang w:val="en-US" w:eastAsia="zh-CN"/>
              </w:rPr>
              <w:t>3</w:t>
            </w:r>
          </w:p>
        </w:tc>
        <w:tc>
          <w:tcPr>
            <w:tcW w:w="1843" w:type="dxa"/>
            <w:tcBorders>
              <w:top w:val="single" w:color="auto" w:sz="4" w:space="0"/>
              <w:bottom w:val="single" w:color="auto" w:sz="4" w:space="0"/>
            </w:tcBorders>
            <w:noWrap/>
            <w:vAlign w:val="center"/>
          </w:tcPr>
          <w:p w14:paraId="2B75BF6D">
            <w:pPr>
              <w:pStyle w:val="13"/>
              <w:spacing w:line="276" w:lineRule="auto"/>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有效期</w:t>
            </w:r>
          </w:p>
        </w:tc>
        <w:tc>
          <w:tcPr>
            <w:tcW w:w="6520" w:type="dxa"/>
            <w:tcBorders>
              <w:top w:val="single" w:color="auto" w:sz="4" w:space="0"/>
              <w:bottom w:val="single" w:color="auto" w:sz="4" w:space="0"/>
              <w:right w:val="thickThinSmallGap" w:color="auto" w:sz="18" w:space="0"/>
            </w:tcBorders>
            <w:noWrap/>
            <w:vAlign w:val="center"/>
          </w:tcPr>
          <w:p w14:paraId="0DE3C9AF">
            <w:pPr>
              <w:pStyle w:val="13"/>
              <w:spacing w:line="276" w:lineRule="auto"/>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从递交磋商响应文件截止之日起</w:t>
            </w:r>
            <w:r>
              <w:rPr>
                <w:rFonts w:hint="default" w:ascii="Times New Roman" w:hAnsi="Times New Roman" w:eastAsia="宋体" w:cs="Times New Roman"/>
                <w:color w:val="auto"/>
                <w:kern w:val="0"/>
                <w:szCs w:val="21"/>
                <w:highlight w:val="none"/>
                <w:lang w:val="en-US" w:eastAsia="zh-CN"/>
              </w:rPr>
              <w:t>9</w:t>
            </w:r>
            <w:r>
              <w:rPr>
                <w:rFonts w:hint="default" w:ascii="Times New Roman" w:hAnsi="Times New Roman" w:eastAsia="宋体" w:cs="Times New Roman"/>
                <w:color w:val="auto"/>
                <w:kern w:val="0"/>
                <w:szCs w:val="21"/>
                <w:highlight w:val="none"/>
              </w:rPr>
              <w:t>0日历天</w:t>
            </w:r>
          </w:p>
        </w:tc>
      </w:tr>
      <w:tr w14:paraId="36F2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09" w:type="dxa"/>
            <w:tcBorders>
              <w:left w:val="thinThickSmallGap" w:color="auto" w:sz="18" w:space="0"/>
            </w:tcBorders>
            <w:noWrap/>
            <w:vAlign w:val="center"/>
          </w:tcPr>
          <w:p w14:paraId="1B01835B">
            <w:pPr>
              <w:spacing w:line="300" w:lineRule="exact"/>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rPr>
              <w:t>1</w:t>
            </w:r>
            <w:r>
              <w:rPr>
                <w:rFonts w:hint="default" w:ascii="Times New Roman" w:hAnsi="Times New Roman" w:eastAsia="宋体" w:cs="Times New Roman"/>
                <w:color w:val="auto"/>
                <w:kern w:val="0"/>
                <w:szCs w:val="21"/>
                <w:highlight w:val="none"/>
                <w:lang w:val="en-US" w:eastAsia="zh-CN"/>
              </w:rPr>
              <w:t>4</w:t>
            </w:r>
          </w:p>
        </w:tc>
        <w:tc>
          <w:tcPr>
            <w:tcW w:w="1843" w:type="dxa"/>
            <w:noWrap/>
            <w:vAlign w:val="center"/>
          </w:tcPr>
          <w:p w14:paraId="1D146B67">
            <w:pPr>
              <w:spacing w:line="300" w:lineRule="exact"/>
              <w:jc w:val="lef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磋商保证金</w:t>
            </w:r>
          </w:p>
        </w:tc>
        <w:tc>
          <w:tcPr>
            <w:tcW w:w="6520" w:type="dxa"/>
            <w:tcBorders>
              <w:right w:val="thickThinSmallGap" w:color="auto" w:sz="18" w:space="0"/>
            </w:tcBorders>
            <w:noWrap/>
            <w:vAlign w:val="center"/>
          </w:tcPr>
          <w:p w14:paraId="3D90B64A">
            <w:pPr>
              <w:spacing w:line="40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保证金的形式：现金，保证金的金额：</w:t>
            </w:r>
            <w:r>
              <w:rPr>
                <w:rFonts w:hint="default" w:ascii="Times New Roman" w:hAnsi="Times New Roman" w:eastAsia="宋体" w:cs="Times New Roman"/>
                <w:color w:val="auto"/>
                <w:szCs w:val="21"/>
                <w:highlight w:val="none"/>
                <w:lang w:val="en-US" w:eastAsia="zh-CN"/>
              </w:rPr>
              <w:t>9</w:t>
            </w:r>
            <w:r>
              <w:rPr>
                <w:rFonts w:hint="default" w:ascii="Times New Roman" w:hAnsi="Times New Roman" w:eastAsia="宋体" w:cs="Times New Roman"/>
                <w:color w:val="auto"/>
                <w:szCs w:val="21"/>
                <w:highlight w:val="none"/>
              </w:rPr>
              <w:t>00.00</w:t>
            </w:r>
            <w:r>
              <w:rPr>
                <w:rFonts w:hint="default" w:ascii="Times New Roman" w:hAnsi="Times New Roman" w:eastAsia="宋体" w:cs="Times New Roman"/>
                <w:color w:val="auto"/>
                <w:szCs w:val="21"/>
                <w:highlight w:val="none"/>
                <w:lang w:val="en-US" w:eastAsia="zh-CN"/>
              </w:rPr>
              <w:t>元</w:t>
            </w:r>
            <w:r>
              <w:rPr>
                <w:rFonts w:hint="default" w:ascii="Times New Roman" w:hAnsi="Times New Roman" w:eastAsia="宋体" w:cs="Times New Roman"/>
                <w:color w:val="auto"/>
                <w:szCs w:val="21"/>
                <w:highlight w:val="none"/>
              </w:rPr>
              <w:t>（大写：人民币</w:t>
            </w:r>
            <w:r>
              <w:rPr>
                <w:rFonts w:hint="default" w:ascii="Times New Roman" w:hAnsi="Times New Roman" w:eastAsia="宋体" w:cs="Times New Roman"/>
                <w:color w:val="auto"/>
                <w:szCs w:val="21"/>
                <w:highlight w:val="none"/>
                <w:lang w:val="en-US" w:eastAsia="zh-CN"/>
              </w:rPr>
              <w:t>玖佰</w:t>
            </w:r>
            <w:r>
              <w:rPr>
                <w:rFonts w:hint="default" w:ascii="Times New Roman" w:hAnsi="Times New Roman" w:eastAsia="宋体" w:cs="Times New Roman"/>
                <w:color w:val="auto"/>
                <w:szCs w:val="21"/>
                <w:highlight w:val="none"/>
              </w:rPr>
              <w:t>元整）。</w:t>
            </w:r>
          </w:p>
        </w:tc>
      </w:tr>
      <w:tr w14:paraId="14EC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709" w:type="dxa"/>
            <w:tcBorders>
              <w:left w:val="thinThickSmallGap" w:color="auto" w:sz="18" w:space="0"/>
              <w:bottom w:val="single" w:color="auto" w:sz="4" w:space="0"/>
            </w:tcBorders>
            <w:noWrap/>
            <w:vAlign w:val="center"/>
          </w:tcPr>
          <w:p w14:paraId="60AC4321">
            <w:pPr>
              <w:spacing w:line="300" w:lineRule="exact"/>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rPr>
              <w:t>1</w:t>
            </w:r>
            <w:r>
              <w:rPr>
                <w:rFonts w:hint="default" w:ascii="Times New Roman" w:hAnsi="Times New Roman" w:eastAsia="宋体" w:cs="Times New Roman"/>
                <w:color w:val="auto"/>
                <w:kern w:val="0"/>
                <w:szCs w:val="21"/>
                <w:highlight w:val="none"/>
                <w:lang w:val="en-US" w:eastAsia="zh-CN"/>
              </w:rPr>
              <w:t>5</w:t>
            </w:r>
          </w:p>
        </w:tc>
        <w:tc>
          <w:tcPr>
            <w:tcW w:w="1843" w:type="dxa"/>
            <w:tcBorders>
              <w:bottom w:val="single" w:color="auto" w:sz="4" w:space="0"/>
            </w:tcBorders>
            <w:noWrap/>
            <w:vAlign w:val="center"/>
          </w:tcPr>
          <w:p w14:paraId="0BE45263">
            <w:pPr>
              <w:pStyle w:val="13"/>
              <w:spacing w:line="276"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响应文件份数</w:t>
            </w:r>
          </w:p>
        </w:tc>
        <w:tc>
          <w:tcPr>
            <w:tcW w:w="6520" w:type="dxa"/>
            <w:tcBorders>
              <w:bottom w:val="single" w:color="auto" w:sz="4" w:space="0"/>
              <w:right w:val="thickThinSmallGap" w:color="auto" w:sz="18" w:space="0"/>
            </w:tcBorders>
            <w:noWrap/>
            <w:vAlign w:val="center"/>
          </w:tcPr>
          <w:p w14:paraId="74ED4309">
            <w:pPr>
              <w:pStyle w:val="13"/>
              <w:spacing w:line="276"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正本1份，副本1份。</w:t>
            </w:r>
          </w:p>
        </w:tc>
      </w:tr>
      <w:tr w14:paraId="70E5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709" w:type="dxa"/>
            <w:tcBorders>
              <w:top w:val="single" w:color="auto" w:sz="4" w:space="0"/>
              <w:left w:val="thinThickSmallGap" w:color="auto" w:sz="18" w:space="0"/>
            </w:tcBorders>
            <w:noWrap/>
            <w:vAlign w:val="center"/>
          </w:tcPr>
          <w:p w14:paraId="095F1B80">
            <w:pPr>
              <w:spacing w:line="300" w:lineRule="exact"/>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rPr>
              <w:t>1</w:t>
            </w:r>
            <w:r>
              <w:rPr>
                <w:rFonts w:hint="default" w:ascii="Times New Roman" w:hAnsi="Times New Roman" w:eastAsia="宋体" w:cs="Times New Roman"/>
                <w:color w:val="auto"/>
                <w:kern w:val="0"/>
                <w:szCs w:val="21"/>
                <w:highlight w:val="none"/>
                <w:lang w:val="en-US" w:eastAsia="zh-CN"/>
              </w:rPr>
              <w:t>6</w:t>
            </w:r>
          </w:p>
        </w:tc>
        <w:tc>
          <w:tcPr>
            <w:tcW w:w="1843" w:type="dxa"/>
            <w:tcBorders>
              <w:top w:val="single" w:color="auto" w:sz="4" w:space="0"/>
            </w:tcBorders>
            <w:noWrap/>
            <w:vAlign w:val="center"/>
          </w:tcPr>
          <w:p w14:paraId="5E03588D">
            <w:pPr>
              <w:spacing w:line="300" w:lineRule="exact"/>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响应文件递交及截止时间</w:t>
            </w:r>
          </w:p>
        </w:tc>
        <w:tc>
          <w:tcPr>
            <w:tcW w:w="6520" w:type="dxa"/>
            <w:tcBorders>
              <w:top w:val="single" w:color="auto" w:sz="4" w:space="0"/>
              <w:right w:val="thickThinSmallGap" w:color="auto" w:sz="18" w:space="0"/>
            </w:tcBorders>
            <w:noWrap/>
            <w:vAlign w:val="center"/>
          </w:tcPr>
          <w:p w14:paraId="0AB8F12E">
            <w:pPr>
              <w:spacing w:line="400" w:lineRule="exac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递交时间：2025年</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月</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日14点00分至14点30分</w:t>
            </w:r>
            <w:r>
              <w:rPr>
                <w:rFonts w:hint="default" w:ascii="Times New Roman" w:hAnsi="Times New Roman" w:cs="Times New Roman"/>
                <w:color w:val="auto"/>
                <w:highlight w:val="none"/>
                <w:lang w:val="en-US" w:eastAsia="zh-CN"/>
              </w:rPr>
              <w:t>（北京时间）。</w:t>
            </w:r>
          </w:p>
          <w:p w14:paraId="7D8C6571">
            <w:pPr>
              <w:spacing w:line="4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截止时间：2025年</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月</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日14点30 分（北京时间）。</w:t>
            </w:r>
          </w:p>
        </w:tc>
      </w:tr>
      <w:tr w14:paraId="438A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 w:hRule="atLeast"/>
        </w:trPr>
        <w:tc>
          <w:tcPr>
            <w:tcW w:w="709" w:type="dxa"/>
            <w:tcBorders>
              <w:top w:val="dotted" w:color="auto" w:sz="4" w:space="0"/>
              <w:left w:val="thinThickSmallGap" w:color="auto" w:sz="18" w:space="0"/>
            </w:tcBorders>
            <w:noWrap/>
            <w:vAlign w:val="center"/>
          </w:tcPr>
          <w:p w14:paraId="26F56FA3">
            <w:pPr>
              <w:spacing w:line="300" w:lineRule="exact"/>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rPr>
              <w:t>1</w:t>
            </w:r>
            <w:r>
              <w:rPr>
                <w:rFonts w:hint="default" w:ascii="Times New Roman" w:hAnsi="Times New Roman" w:eastAsia="宋体" w:cs="Times New Roman"/>
                <w:color w:val="auto"/>
                <w:kern w:val="0"/>
                <w:szCs w:val="21"/>
                <w:highlight w:val="none"/>
                <w:lang w:val="en-US" w:eastAsia="zh-CN"/>
              </w:rPr>
              <w:t>7</w:t>
            </w:r>
          </w:p>
        </w:tc>
        <w:tc>
          <w:tcPr>
            <w:tcW w:w="1843" w:type="dxa"/>
            <w:tcBorders>
              <w:top w:val="dotted" w:color="auto" w:sz="4" w:space="0"/>
            </w:tcBorders>
            <w:noWrap/>
            <w:vAlign w:val="center"/>
          </w:tcPr>
          <w:p w14:paraId="4A094102">
            <w:pPr>
              <w:spacing w:line="300" w:lineRule="exact"/>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递交响应文件的地点</w:t>
            </w:r>
          </w:p>
        </w:tc>
        <w:tc>
          <w:tcPr>
            <w:tcW w:w="6520" w:type="dxa"/>
            <w:tcBorders>
              <w:top w:val="dotted" w:color="auto" w:sz="4" w:space="0"/>
              <w:right w:val="thickThinSmallGap" w:color="auto" w:sz="18" w:space="0"/>
            </w:tcBorders>
            <w:noWrap/>
            <w:vAlign w:val="center"/>
          </w:tcPr>
          <w:p w14:paraId="6122EF33">
            <w:pPr>
              <w:spacing w:line="46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楚雄医药高等专科学校</w:t>
            </w:r>
            <w:r>
              <w:rPr>
                <w:rFonts w:hint="default" w:ascii="Times New Roman" w:hAnsi="Times New Roman" w:eastAsia="宋体" w:cs="Times New Roman"/>
                <w:color w:val="auto"/>
                <w:szCs w:val="21"/>
                <w:highlight w:val="none"/>
                <w:lang w:val="en-US" w:eastAsia="zh-CN"/>
              </w:rPr>
              <w:t>远志楼811</w:t>
            </w:r>
            <w:r>
              <w:rPr>
                <w:rFonts w:hint="default" w:ascii="Times New Roman" w:hAnsi="Times New Roman" w:eastAsia="宋体" w:cs="Times New Roman"/>
                <w:color w:val="auto"/>
                <w:szCs w:val="21"/>
                <w:highlight w:val="none"/>
              </w:rPr>
              <w:t>会议室</w:t>
            </w:r>
          </w:p>
        </w:tc>
      </w:tr>
      <w:tr w14:paraId="3039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709" w:type="dxa"/>
            <w:tcBorders>
              <w:left w:val="thinThickSmallGap" w:color="auto" w:sz="18" w:space="0"/>
            </w:tcBorders>
            <w:noWrap/>
            <w:vAlign w:val="center"/>
          </w:tcPr>
          <w:p w14:paraId="1FEC4B3D">
            <w:pPr>
              <w:spacing w:line="300" w:lineRule="exact"/>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rPr>
              <w:t>1</w:t>
            </w:r>
            <w:r>
              <w:rPr>
                <w:rFonts w:hint="default" w:ascii="Times New Roman" w:hAnsi="Times New Roman" w:eastAsia="宋体" w:cs="Times New Roman"/>
                <w:color w:val="auto"/>
                <w:kern w:val="0"/>
                <w:szCs w:val="21"/>
                <w:highlight w:val="none"/>
                <w:lang w:val="en-US" w:eastAsia="zh-CN"/>
              </w:rPr>
              <w:t>8</w:t>
            </w:r>
          </w:p>
        </w:tc>
        <w:tc>
          <w:tcPr>
            <w:tcW w:w="1843" w:type="dxa"/>
            <w:noWrap/>
            <w:vAlign w:val="center"/>
          </w:tcPr>
          <w:p w14:paraId="77DF0C17">
            <w:pPr>
              <w:pStyle w:val="13"/>
              <w:spacing w:line="276"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是否退还磋商响应文件</w:t>
            </w:r>
          </w:p>
        </w:tc>
        <w:tc>
          <w:tcPr>
            <w:tcW w:w="6520" w:type="dxa"/>
            <w:tcBorders>
              <w:right w:val="thickThinSmallGap" w:color="auto" w:sz="18" w:space="0"/>
            </w:tcBorders>
            <w:noWrap/>
            <w:vAlign w:val="center"/>
          </w:tcPr>
          <w:p w14:paraId="1D856A17">
            <w:pPr>
              <w:pStyle w:val="13"/>
              <w:spacing w:line="276"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不予退还</w:t>
            </w:r>
          </w:p>
        </w:tc>
      </w:tr>
      <w:tr w14:paraId="7792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709" w:type="dxa"/>
            <w:tcBorders>
              <w:left w:val="thinThickSmallGap" w:color="auto" w:sz="18" w:space="0"/>
            </w:tcBorders>
            <w:noWrap/>
            <w:vAlign w:val="center"/>
          </w:tcPr>
          <w:p w14:paraId="65F2D1E4">
            <w:pPr>
              <w:spacing w:line="300" w:lineRule="exact"/>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19</w:t>
            </w:r>
          </w:p>
        </w:tc>
        <w:tc>
          <w:tcPr>
            <w:tcW w:w="1843" w:type="dxa"/>
            <w:noWrap/>
            <w:vAlign w:val="center"/>
          </w:tcPr>
          <w:p w14:paraId="770848C0">
            <w:pPr>
              <w:pStyle w:val="13"/>
              <w:spacing w:line="276" w:lineRule="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磋商时间和地点</w:t>
            </w:r>
          </w:p>
        </w:tc>
        <w:tc>
          <w:tcPr>
            <w:tcW w:w="6520" w:type="dxa"/>
            <w:tcBorders>
              <w:right w:val="thickThinSmallGap" w:color="auto" w:sz="18" w:space="0"/>
            </w:tcBorders>
            <w:noWrap/>
            <w:vAlign w:val="center"/>
          </w:tcPr>
          <w:p w14:paraId="327B0120">
            <w:pPr>
              <w:pStyle w:val="13"/>
              <w:spacing w:line="276" w:lineRule="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2025年</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月</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日14点30 分（北京时间）。</w:t>
            </w:r>
          </w:p>
          <w:p w14:paraId="58FBA40C">
            <w:pPr>
              <w:pStyle w:val="13"/>
              <w:spacing w:line="276" w:lineRule="auto"/>
              <w:rPr>
                <w:rFonts w:hint="default" w:ascii="Times New Roman" w:hAnsi="Times New Roman" w:eastAsia="宋体" w:cs="Times New Roman"/>
                <w:color w:val="auto"/>
                <w:szCs w:val="21"/>
                <w:highlight w:val="none"/>
              </w:rPr>
            </w:pPr>
            <w:r>
              <w:rPr>
                <w:rFonts w:hint="default" w:ascii="Times New Roman" w:hAnsi="Times New Roman" w:cs="Times New Roman"/>
                <w:color w:val="auto"/>
                <w:highlight w:val="none"/>
                <w:lang w:val="en-US" w:eastAsia="zh-CN"/>
              </w:rPr>
              <w:t>楚雄医药高等专科学校远志楼811会议室</w:t>
            </w:r>
          </w:p>
        </w:tc>
      </w:tr>
      <w:tr w14:paraId="68F6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709" w:type="dxa"/>
            <w:tcBorders>
              <w:left w:val="thinThickSmallGap" w:color="auto" w:sz="18" w:space="0"/>
            </w:tcBorders>
            <w:noWrap/>
            <w:vAlign w:val="center"/>
          </w:tcPr>
          <w:p w14:paraId="0AE96AEE">
            <w:pPr>
              <w:spacing w:line="300" w:lineRule="exact"/>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rPr>
              <w:t>2</w:t>
            </w:r>
            <w:r>
              <w:rPr>
                <w:rFonts w:hint="default" w:ascii="Times New Roman" w:hAnsi="Times New Roman" w:eastAsia="宋体" w:cs="Times New Roman"/>
                <w:color w:val="auto"/>
                <w:kern w:val="0"/>
                <w:szCs w:val="21"/>
                <w:highlight w:val="none"/>
                <w:lang w:val="en-US" w:eastAsia="zh-CN"/>
              </w:rPr>
              <w:t>0</w:t>
            </w:r>
          </w:p>
        </w:tc>
        <w:tc>
          <w:tcPr>
            <w:tcW w:w="1843" w:type="dxa"/>
            <w:noWrap/>
            <w:vAlign w:val="center"/>
          </w:tcPr>
          <w:p w14:paraId="2028D742">
            <w:pPr>
              <w:pStyle w:val="13"/>
              <w:spacing w:line="276" w:lineRule="auto"/>
              <w:rPr>
                <w:rFonts w:hint="default" w:ascii="Times New Roman" w:hAnsi="Times New Roman" w:eastAsia="宋体" w:cs="Times New Roman"/>
                <w:color w:val="auto"/>
                <w:kern w:val="0"/>
                <w:szCs w:val="21"/>
                <w:highlight w:val="none"/>
              </w:rPr>
            </w:pPr>
            <w:r>
              <w:rPr>
                <w:rFonts w:hint="default" w:ascii="Times New Roman" w:hAnsi="Times New Roman" w:cs="Times New Roman"/>
                <w:color w:val="auto"/>
                <w:szCs w:val="21"/>
                <w:highlight w:val="none"/>
              </w:rPr>
              <w:t>磋商程序和方法</w:t>
            </w:r>
          </w:p>
        </w:tc>
        <w:tc>
          <w:tcPr>
            <w:tcW w:w="6520" w:type="dxa"/>
            <w:tcBorders>
              <w:right w:val="thickThinSmallGap" w:color="auto" w:sz="18" w:space="0"/>
            </w:tcBorders>
            <w:noWrap/>
            <w:vAlign w:val="center"/>
          </w:tcPr>
          <w:p w14:paraId="2C4B0C59">
            <w:pPr>
              <w:pStyle w:val="13"/>
              <w:spacing w:line="276" w:lineRule="auto"/>
              <w:rPr>
                <w:rFonts w:hint="default" w:ascii="Times New Roman" w:hAnsi="Times New Roman" w:eastAsia="宋体" w:cs="Times New Roman"/>
                <w:color w:val="auto"/>
                <w:szCs w:val="21"/>
                <w:highlight w:val="none"/>
              </w:rPr>
            </w:pPr>
            <w:r>
              <w:rPr>
                <w:rFonts w:hint="default" w:ascii="Times New Roman" w:hAnsi="Times New Roman" w:cs="Times New Roman"/>
                <w:color w:val="auto"/>
                <w:szCs w:val="21"/>
                <w:highlight w:val="none"/>
              </w:rPr>
              <w:t>综合评分法</w:t>
            </w:r>
          </w:p>
        </w:tc>
      </w:tr>
      <w:tr w14:paraId="56E8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709" w:type="dxa"/>
            <w:tcBorders>
              <w:left w:val="thinThickSmallGap" w:color="auto" w:sz="18" w:space="0"/>
            </w:tcBorders>
            <w:noWrap/>
            <w:vAlign w:val="center"/>
          </w:tcPr>
          <w:p w14:paraId="0F2622E6">
            <w:pPr>
              <w:spacing w:line="300" w:lineRule="exact"/>
              <w:jc w:val="center"/>
              <w:rPr>
                <w:rFonts w:hint="default" w:ascii="Times New Roman" w:hAnsi="Times New Roman" w:eastAsia="宋体" w:cs="Times New Roman"/>
                <w:color w:val="auto"/>
                <w:kern w:val="0"/>
                <w:szCs w:val="21"/>
                <w:highlight w:val="none"/>
                <w:lang w:val="en-US" w:eastAsia="zh-CN"/>
              </w:rPr>
            </w:pPr>
            <w:bookmarkStart w:id="37" w:name="_Toc60996677"/>
            <w:bookmarkStart w:id="38" w:name="_Toc25948_WPSOffice_Level2"/>
            <w:bookmarkStart w:id="39" w:name="_Toc24244_WPSOffice_Level1"/>
            <w:bookmarkStart w:id="40" w:name="_Toc9300_WPSOffice_Level1"/>
            <w:r>
              <w:rPr>
                <w:rFonts w:hint="default" w:ascii="Times New Roman" w:hAnsi="Times New Roman" w:eastAsia="宋体" w:cs="Times New Roman"/>
                <w:color w:val="auto"/>
                <w:kern w:val="0"/>
                <w:szCs w:val="21"/>
                <w:highlight w:val="none"/>
              </w:rPr>
              <w:t>2</w:t>
            </w:r>
            <w:r>
              <w:rPr>
                <w:rFonts w:hint="default" w:ascii="Times New Roman" w:hAnsi="Times New Roman" w:eastAsia="宋体" w:cs="Times New Roman"/>
                <w:color w:val="auto"/>
                <w:kern w:val="0"/>
                <w:szCs w:val="21"/>
                <w:highlight w:val="none"/>
                <w:lang w:val="en-US" w:eastAsia="zh-CN"/>
              </w:rPr>
              <w:t>1</w:t>
            </w:r>
          </w:p>
        </w:tc>
        <w:tc>
          <w:tcPr>
            <w:tcW w:w="1843" w:type="dxa"/>
            <w:noWrap/>
            <w:vAlign w:val="center"/>
          </w:tcPr>
          <w:p w14:paraId="5043FD6C">
            <w:pPr>
              <w:pStyle w:val="13"/>
              <w:rPr>
                <w:rFonts w:hint="default" w:ascii="Times New Roman" w:hAnsi="Times New Roman" w:eastAsia="宋体" w:cs="Times New Roman"/>
                <w:color w:val="auto"/>
                <w:kern w:val="0"/>
                <w:szCs w:val="21"/>
                <w:highlight w:val="none"/>
              </w:rPr>
            </w:pPr>
            <w:r>
              <w:rPr>
                <w:rFonts w:hint="default" w:ascii="Times New Roman" w:hAnsi="Times New Roman" w:cs="Times New Roman"/>
                <w:color w:val="auto"/>
                <w:szCs w:val="21"/>
                <w:highlight w:val="none"/>
              </w:rPr>
              <w:t>响应文件打印、签字及盖章要求</w:t>
            </w:r>
          </w:p>
        </w:tc>
        <w:tc>
          <w:tcPr>
            <w:tcW w:w="6520" w:type="dxa"/>
            <w:tcBorders>
              <w:right w:val="thickThinSmallGap" w:color="auto" w:sz="18" w:space="0"/>
            </w:tcBorders>
            <w:noWrap/>
            <w:vAlign w:val="center"/>
          </w:tcPr>
          <w:p w14:paraId="564BB4E3">
            <w:pPr>
              <w:pStyle w:val="13"/>
              <w:spacing w:line="276" w:lineRule="auto"/>
              <w:rPr>
                <w:rFonts w:hint="default" w:ascii="Times New Roman" w:hAnsi="Times New Roman" w:eastAsia="宋体" w:cs="Times New Roman"/>
                <w:color w:val="auto"/>
                <w:szCs w:val="21"/>
                <w:highlight w:val="none"/>
              </w:rPr>
            </w:pPr>
            <w:r>
              <w:rPr>
                <w:rFonts w:hint="default" w:ascii="Times New Roman" w:hAnsi="Times New Roman" w:cs="Times New Roman"/>
                <w:color w:val="auto"/>
                <w:szCs w:val="21"/>
                <w:highlight w:val="none"/>
              </w:rPr>
              <w:t>响应文件采用A4纸打印，所有要求供应商盖章的地方都须加盖供应商单位公章；要求法定代表人（负责人）或其委托代理人签字或盖章的地方都必须亲笔签名或盖章，盖章及签字须清晰可辨。</w:t>
            </w:r>
          </w:p>
        </w:tc>
      </w:tr>
      <w:tr w14:paraId="7FCC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709" w:type="dxa"/>
            <w:tcBorders>
              <w:left w:val="thinThickSmallGap" w:color="auto" w:sz="18" w:space="0"/>
            </w:tcBorders>
            <w:noWrap/>
            <w:vAlign w:val="center"/>
          </w:tcPr>
          <w:p w14:paraId="18D085DF">
            <w:pPr>
              <w:spacing w:line="300" w:lineRule="exact"/>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rPr>
              <w:t>2</w:t>
            </w:r>
            <w:r>
              <w:rPr>
                <w:rFonts w:hint="default" w:ascii="Times New Roman" w:hAnsi="Times New Roman" w:eastAsia="宋体" w:cs="Times New Roman"/>
                <w:color w:val="auto"/>
                <w:kern w:val="0"/>
                <w:szCs w:val="21"/>
                <w:highlight w:val="none"/>
                <w:lang w:val="en-US" w:eastAsia="zh-CN"/>
              </w:rPr>
              <w:t>2</w:t>
            </w:r>
          </w:p>
        </w:tc>
        <w:tc>
          <w:tcPr>
            <w:tcW w:w="1843" w:type="dxa"/>
            <w:noWrap/>
            <w:vAlign w:val="center"/>
          </w:tcPr>
          <w:p w14:paraId="26FD6EB3">
            <w:pPr>
              <w:pStyle w:val="13"/>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响应文件密封、装订要求</w:t>
            </w:r>
          </w:p>
        </w:tc>
        <w:tc>
          <w:tcPr>
            <w:tcW w:w="6520" w:type="dxa"/>
            <w:tcBorders>
              <w:right w:val="thickThinSmallGap" w:color="auto" w:sz="18" w:space="0"/>
            </w:tcBorders>
            <w:noWrap/>
            <w:vAlign w:val="center"/>
          </w:tcPr>
          <w:p w14:paraId="4A72F00A">
            <w:pPr>
              <w:pStyle w:val="13"/>
              <w:spacing w:line="276"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响应文件正本与副本应分别装订成册，并编制目录；响应文件装订应牢固，不得采用活页夹，并要求逐页标注连续页码；</w:t>
            </w:r>
          </w:p>
        </w:tc>
      </w:tr>
      <w:tr w14:paraId="1B8C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9" w:type="dxa"/>
            <w:tcBorders>
              <w:left w:val="thinThickSmallGap" w:color="auto" w:sz="18" w:space="0"/>
            </w:tcBorders>
            <w:noWrap/>
            <w:vAlign w:val="center"/>
          </w:tcPr>
          <w:p w14:paraId="4E4DA46B">
            <w:pPr>
              <w:spacing w:line="300" w:lineRule="exact"/>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rPr>
              <w:t>2</w:t>
            </w:r>
            <w:r>
              <w:rPr>
                <w:rFonts w:hint="default" w:ascii="Times New Roman" w:hAnsi="Times New Roman" w:eastAsia="宋体" w:cs="Times New Roman"/>
                <w:color w:val="auto"/>
                <w:kern w:val="0"/>
                <w:szCs w:val="21"/>
                <w:highlight w:val="none"/>
                <w:lang w:val="en-US" w:eastAsia="zh-CN"/>
              </w:rPr>
              <w:t>3</w:t>
            </w:r>
          </w:p>
        </w:tc>
        <w:tc>
          <w:tcPr>
            <w:tcW w:w="1843" w:type="dxa"/>
            <w:noWrap/>
            <w:vAlign w:val="center"/>
          </w:tcPr>
          <w:p w14:paraId="09ADF7F8">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响应文件的密封与标记</w:t>
            </w:r>
          </w:p>
        </w:tc>
        <w:tc>
          <w:tcPr>
            <w:tcW w:w="6520" w:type="dxa"/>
            <w:tcBorders>
              <w:right w:val="thickThinSmallGap" w:color="auto" w:sz="18" w:space="0"/>
            </w:tcBorders>
            <w:noWrap/>
            <w:vAlign w:val="center"/>
          </w:tcPr>
          <w:p w14:paraId="673540D2">
            <w:pPr>
              <w:adjustRightInd w:val="0"/>
              <w:snapToGrid w:val="0"/>
              <w:spacing w:line="276"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响应文件正、副本应统一装入一个响应文件袋中加以密封，并在封贴处加盖公章或密封章；封面应注明项目名称、项目编号、供应商名称、</w:t>
            </w:r>
            <w:r>
              <w:rPr>
                <w:rFonts w:hint="default" w:ascii="Times New Roman" w:hAnsi="Times New Roman" w:cs="Times New Roman"/>
                <w:color w:val="auto"/>
                <w:szCs w:val="21"/>
                <w:highlight w:val="none"/>
                <w:lang w:eastAsia="zh-CN"/>
              </w:rPr>
              <w:t>详细通信地址</w:t>
            </w:r>
            <w:r>
              <w:rPr>
                <w:rFonts w:hint="default" w:ascii="Times New Roman" w:hAnsi="Times New Roman" w:cs="Times New Roman"/>
                <w:color w:val="auto"/>
                <w:szCs w:val="21"/>
                <w:highlight w:val="none"/>
              </w:rPr>
              <w:t>、邮政编码。</w:t>
            </w:r>
          </w:p>
        </w:tc>
      </w:tr>
      <w:tr w14:paraId="3FD6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709" w:type="dxa"/>
            <w:tcBorders>
              <w:left w:val="thinThickSmallGap" w:color="auto" w:sz="18" w:space="0"/>
            </w:tcBorders>
            <w:noWrap/>
            <w:vAlign w:val="center"/>
          </w:tcPr>
          <w:p w14:paraId="335CAC2C">
            <w:pPr>
              <w:spacing w:line="300" w:lineRule="exact"/>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rPr>
              <w:t>2</w:t>
            </w:r>
            <w:r>
              <w:rPr>
                <w:rFonts w:hint="default" w:ascii="Times New Roman" w:hAnsi="Times New Roman" w:eastAsia="宋体" w:cs="Times New Roman"/>
                <w:color w:val="auto"/>
                <w:kern w:val="0"/>
                <w:szCs w:val="21"/>
                <w:highlight w:val="none"/>
                <w:lang w:val="en-US" w:eastAsia="zh-CN"/>
              </w:rPr>
              <w:t>4</w:t>
            </w:r>
          </w:p>
        </w:tc>
        <w:tc>
          <w:tcPr>
            <w:tcW w:w="1843" w:type="dxa"/>
            <w:noWrap/>
            <w:vAlign w:val="center"/>
          </w:tcPr>
          <w:p w14:paraId="3C15B188">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eastAsia="宋体" w:cs="Times New Roman"/>
                <w:color w:val="auto"/>
                <w:kern w:val="0"/>
                <w:szCs w:val="21"/>
                <w:highlight w:val="none"/>
              </w:rPr>
              <w:t>磋商小组</w:t>
            </w:r>
          </w:p>
        </w:tc>
        <w:tc>
          <w:tcPr>
            <w:tcW w:w="6520" w:type="dxa"/>
            <w:tcBorders>
              <w:right w:val="thickThinSmallGap" w:color="auto" w:sz="18" w:space="0"/>
            </w:tcBorders>
            <w:noWrap/>
            <w:vAlign w:val="center"/>
          </w:tcPr>
          <w:p w14:paraId="331B2F4E">
            <w:pPr>
              <w:spacing w:line="40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磋商小组的构成：3人及以上单数。</w:t>
            </w:r>
          </w:p>
        </w:tc>
      </w:tr>
      <w:tr w14:paraId="7B5E3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709" w:type="dxa"/>
            <w:tcBorders>
              <w:left w:val="thinThickSmallGap" w:color="auto" w:sz="18" w:space="0"/>
            </w:tcBorders>
            <w:noWrap/>
            <w:vAlign w:val="center"/>
          </w:tcPr>
          <w:p w14:paraId="463ADEBD">
            <w:pPr>
              <w:spacing w:line="300" w:lineRule="exact"/>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rPr>
              <w:t>2</w:t>
            </w:r>
            <w:r>
              <w:rPr>
                <w:rFonts w:hint="default" w:ascii="Times New Roman" w:hAnsi="Times New Roman" w:eastAsia="宋体" w:cs="Times New Roman"/>
                <w:color w:val="auto"/>
                <w:kern w:val="0"/>
                <w:szCs w:val="21"/>
                <w:highlight w:val="none"/>
                <w:lang w:val="en-US" w:eastAsia="zh-CN"/>
              </w:rPr>
              <w:t>5</w:t>
            </w:r>
          </w:p>
        </w:tc>
        <w:tc>
          <w:tcPr>
            <w:tcW w:w="1843" w:type="dxa"/>
            <w:noWrap/>
            <w:vAlign w:val="center"/>
          </w:tcPr>
          <w:p w14:paraId="69A4258A">
            <w:pPr>
              <w:spacing w:line="40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推荐的成交候选人数量</w:t>
            </w:r>
          </w:p>
        </w:tc>
        <w:tc>
          <w:tcPr>
            <w:tcW w:w="6520" w:type="dxa"/>
            <w:tcBorders>
              <w:right w:val="thickThinSmallGap" w:color="auto" w:sz="18" w:space="0"/>
            </w:tcBorders>
            <w:noWrap/>
            <w:vAlign w:val="center"/>
          </w:tcPr>
          <w:p w14:paraId="3AA289A7">
            <w:pPr>
              <w:spacing w:line="400" w:lineRule="exac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1名</w:t>
            </w:r>
          </w:p>
        </w:tc>
      </w:tr>
      <w:tr w14:paraId="29E9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709" w:type="dxa"/>
            <w:tcBorders>
              <w:left w:val="thinThickSmallGap" w:color="auto" w:sz="18" w:space="0"/>
            </w:tcBorders>
            <w:noWrap/>
            <w:vAlign w:val="center"/>
          </w:tcPr>
          <w:p w14:paraId="1A6C868F">
            <w:pPr>
              <w:spacing w:line="300" w:lineRule="exact"/>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rPr>
              <w:t>2</w:t>
            </w:r>
            <w:r>
              <w:rPr>
                <w:rFonts w:hint="default" w:ascii="Times New Roman" w:hAnsi="Times New Roman" w:eastAsia="宋体" w:cs="Times New Roman"/>
                <w:color w:val="auto"/>
                <w:kern w:val="0"/>
                <w:szCs w:val="21"/>
                <w:highlight w:val="none"/>
                <w:lang w:val="en-US" w:eastAsia="zh-CN"/>
              </w:rPr>
              <w:t>6</w:t>
            </w:r>
          </w:p>
        </w:tc>
        <w:tc>
          <w:tcPr>
            <w:tcW w:w="1843" w:type="dxa"/>
            <w:noWrap/>
            <w:vAlign w:val="center"/>
          </w:tcPr>
          <w:p w14:paraId="116C0A70">
            <w:pPr>
              <w:jc w:val="center"/>
              <w:rPr>
                <w:rFonts w:hint="default" w:ascii="Times New Roman" w:hAnsi="Times New Roman" w:eastAsia="宋体" w:cs="Times New Roman"/>
                <w:color w:val="auto"/>
                <w:kern w:val="0"/>
                <w:szCs w:val="21"/>
                <w:highlight w:val="none"/>
              </w:rPr>
            </w:pPr>
            <w:r>
              <w:rPr>
                <w:rFonts w:hint="default" w:ascii="Times New Roman" w:hAnsi="Times New Roman" w:cs="Times New Roman"/>
                <w:color w:val="auto"/>
                <w:szCs w:val="21"/>
                <w:highlight w:val="none"/>
              </w:rPr>
              <w:t>履约保证金</w:t>
            </w:r>
          </w:p>
        </w:tc>
        <w:tc>
          <w:tcPr>
            <w:tcW w:w="6520" w:type="dxa"/>
            <w:tcBorders>
              <w:right w:val="thickThinSmallGap" w:color="auto" w:sz="18" w:space="0"/>
            </w:tcBorders>
            <w:noWrap/>
            <w:vAlign w:val="center"/>
          </w:tcPr>
          <w:p w14:paraId="461D7D9D">
            <w:pPr>
              <w:spacing w:line="276" w:lineRule="auto"/>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金额：合同金额的3%。</w:t>
            </w:r>
          </w:p>
        </w:tc>
      </w:tr>
      <w:tr w14:paraId="3668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709" w:type="dxa"/>
            <w:tcBorders>
              <w:left w:val="thinThickSmallGap" w:color="auto" w:sz="18" w:space="0"/>
            </w:tcBorders>
            <w:noWrap/>
            <w:vAlign w:val="center"/>
          </w:tcPr>
          <w:p w14:paraId="0F1C4266">
            <w:pPr>
              <w:spacing w:line="300" w:lineRule="exact"/>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rPr>
              <w:t>2</w:t>
            </w:r>
            <w:r>
              <w:rPr>
                <w:rFonts w:hint="default" w:ascii="Times New Roman" w:hAnsi="Times New Roman" w:eastAsia="宋体" w:cs="Times New Roman"/>
                <w:color w:val="auto"/>
                <w:kern w:val="0"/>
                <w:szCs w:val="21"/>
                <w:highlight w:val="none"/>
                <w:lang w:val="en-US" w:eastAsia="zh-CN"/>
              </w:rPr>
              <w:t>7</w:t>
            </w:r>
          </w:p>
        </w:tc>
        <w:tc>
          <w:tcPr>
            <w:tcW w:w="1843" w:type="dxa"/>
            <w:noWrap/>
            <w:vAlign w:val="center"/>
          </w:tcPr>
          <w:p w14:paraId="65E75C23">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实质性要求和条件</w:t>
            </w:r>
          </w:p>
        </w:tc>
        <w:tc>
          <w:tcPr>
            <w:tcW w:w="6520" w:type="dxa"/>
            <w:tcBorders>
              <w:right w:val="thickThinSmallGap" w:color="auto" w:sz="18" w:space="0"/>
            </w:tcBorders>
            <w:noWrap/>
            <w:vAlign w:val="center"/>
          </w:tcPr>
          <w:p w14:paraId="3529182D">
            <w:pPr>
              <w:spacing w:line="276"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第六章</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磋商程序及方法</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第2.1款初步评审标准规定的内容及本磋商文件中规定的要求内容，请各供应商仔细阅读</w:t>
            </w:r>
            <w:r>
              <w:rPr>
                <w:rFonts w:hint="default" w:ascii="Times New Roman" w:hAnsi="Times New Roman" w:cs="Times New Roman"/>
                <w:color w:val="auto"/>
                <w:szCs w:val="21"/>
                <w:highlight w:val="none"/>
                <w:lang w:eastAsia="zh-CN"/>
              </w:rPr>
              <w:t>初次</w:t>
            </w:r>
            <w:r>
              <w:rPr>
                <w:rFonts w:hint="default" w:ascii="Times New Roman" w:hAnsi="Times New Roman" w:cs="Times New Roman"/>
                <w:color w:val="auto"/>
                <w:szCs w:val="21"/>
                <w:highlight w:val="none"/>
              </w:rPr>
              <w:t>磋商文件。</w:t>
            </w:r>
          </w:p>
        </w:tc>
      </w:tr>
      <w:tr w14:paraId="2F973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709" w:type="dxa"/>
            <w:tcBorders>
              <w:left w:val="thinThickSmallGap" w:color="auto" w:sz="18" w:space="0"/>
            </w:tcBorders>
            <w:noWrap/>
            <w:vAlign w:val="center"/>
          </w:tcPr>
          <w:p w14:paraId="4A8852C2">
            <w:pPr>
              <w:spacing w:line="300" w:lineRule="exact"/>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rPr>
              <w:t>2</w:t>
            </w:r>
            <w:r>
              <w:rPr>
                <w:rFonts w:hint="default" w:ascii="Times New Roman" w:hAnsi="Times New Roman" w:eastAsia="宋体" w:cs="Times New Roman"/>
                <w:color w:val="auto"/>
                <w:kern w:val="0"/>
                <w:szCs w:val="21"/>
                <w:highlight w:val="none"/>
                <w:lang w:val="en-US" w:eastAsia="zh-CN"/>
              </w:rPr>
              <w:t>8</w:t>
            </w:r>
          </w:p>
        </w:tc>
        <w:tc>
          <w:tcPr>
            <w:tcW w:w="1843" w:type="dxa"/>
            <w:noWrap/>
            <w:vAlign w:val="center"/>
          </w:tcPr>
          <w:p w14:paraId="58502239">
            <w:pPr>
              <w:spacing w:line="300" w:lineRule="exact"/>
              <w:jc w:val="center"/>
              <w:rPr>
                <w:rFonts w:hint="default" w:ascii="Times New Roman" w:hAnsi="Times New Roman" w:eastAsia="宋体" w:cs="Times New Roman"/>
                <w:color w:val="auto"/>
                <w:kern w:val="0"/>
                <w:szCs w:val="21"/>
                <w:highlight w:val="none"/>
              </w:rPr>
            </w:pPr>
            <w:r>
              <w:rPr>
                <w:rFonts w:hint="default" w:ascii="Times New Roman" w:hAnsi="Times New Roman" w:cs="Times New Roman"/>
                <w:color w:val="auto"/>
                <w:szCs w:val="21"/>
                <w:highlight w:val="none"/>
              </w:rPr>
              <w:t>需要补充的其他内容</w:t>
            </w:r>
          </w:p>
        </w:tc>
        <w:tc>
          <w:tcPr>
            <w:tcW w:w="6520" w:type="dxa"/>
            <w:tcBorders>
              <w:right w:val="thickThinSmallGap" w:color="auto" w:sz="18" w:space="0"/>
            </w:tcBorders>
            <w:noWrap/>
          </w:tcPr>
          <w:p w14:paraId="572D4E58">
            <w:pPr>
              <w:pStyle w:val="13"/>
              <w:spacing w:line="276"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1.不接受联合体投标，整体报价，整体中标，不允许拆包、分包，否则合同视为无效。</w:t>
            </w:r>
          </w:p>
          <w:p w14:paraId="28B32E43">
            <w:pPr>
              <w:pStyle w:val="13"/>
              <w:spacing w:line="276"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.不保证低价者一定中标。</w:t>
            </w:r>
          </w:p>
          <w:p w14:paraId="197A6248">
            <w:pPr>
              <w:pStyle w:val="13"/>
              <w:spacing w:line="276"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rPr>
              <w:t>本项目采购标的对应所属行业为：交通运输业。</w:t>
            </w:r>
          </w:p>
        </w:tc>
      </w:tr>
      <w:bookmarkEnd w:id="37"/>
      <w:bookmarkEnd w:id="38"/>
      <w:bookmarkEnd w:id="39"/>
      <w:bookmarkEnd w:id="40"/>
    </w:tbl>
    <w:p w14:paraId="637DF14A">
      <w:pPr>
        <w:keepNext/>
        <w:tabs>
          <w:tab w:val="left" w:pos="360"/>
          <w:tab w:val="left" w:pos="1021"/>
        </w:tabs>
        <w:adjustRightInd w:val="0"/>
        <w:spacing w:line="240" w:lineRule="atLeast"/>
        <w:outlineLvl w:val="1"/>
        <w:rPr>
          <w:rStyle w:val="35"/>
          <w:rFonts w:hint="default" w:ascii="Times New Roman" w:hAnsi="Times New Roman" w:eastAsia="宋体" w:cs="Times New Roman"/>
          <w:color w:val="auto"/>
          <w:highlight w:val="none"/>
        </w:rPr>
      </w:pPr>
      <w:bookmarkStart w:id="41" w:name="_Toc9405"/>
      <w:r>
        <w:rPr>
          <w:rStyle w:val="35"/>
          <w:rFonts w:hint="default" w:ascii="Times New Roman" w:hAnsi="Times New Roman" w:eastAsia="宋体" w:cs="Times New Roman"/>
          <w:color w:val="auto"/>
          <w:highlight w:val="none"/>
        </w:rPr>
        <w:t>2.1 总则</w:t>
      </w:r>
      <w:bookmarkEnd w:id="41"/>
    </w:p>
    <w:p w14:paraId="261426D8">
      <w:pPr>
        <w:spacing w:line="360" w:lineRule="auto"/>
        <w:ind w:firstLine="480" w:firstLineChars="200"/>
        <w:rPr>
          <w:rFonts w:hint="default" w:ascii="Times New Roman" w:hAnsi="Times New Roman" w:eastAsia="宋体" w:cs="Times New Roman"/>
          <w:color w:val="auto"/>
          <w:sz w:val="24"/>
          <w:highlight w:val="none"/>
        </w:rPr>
      </w:pPr>
      <w:bookmarkStart w:id="42" w:name="_Toc28341"/>
      <w:bookmarkEnd w:id="42"/>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项目概况</w:t>
      </w:r>
    </w:p>
    <w:p w14:paraId="4AAD98C9">
      <w:pPr>
        <w:spacing w:line="360" w:lineRule="auto"/>
        <w:ind w:firstLine="480" w:firstLineChars="200"/>
        <w:rPr>
          <w:rFonts w:hint="default" w:ascii="Times New Roman" w:hAnsi="Times New Roman" w:eastAsia="宋体" w:cs="Times New Roman"/>
          <w:color w:val="auto"/>
          <w:sz w:val="24"/>
          <w:highlight w:val="none"/>
        </w:rPr>
      </w:pPr>
      <w:bookmarkStart w:id="43" w:name="_Toc10402"/>
      <w:r>
        <w:rPr>
          <w:rFonts w:hint="default" w:ascii="Times New Roman" w:hAnsi="Times New Roman" w:eastAsia="宋体" w:cs="Times New Roman"/>
          <w:color w:val="auto"/>
          <w:sz w:val="24"/>
          <w:highlight w:val="none"/>
        </w:rPr>
        <w:t>根据《中华人民共和国政府采购法</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中华人民共和国政府采购法实施条例</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政府采购竞争性磋商采购方式管理暂行办法》等政府采购有关规定，本项目采取竞争性磋商的方式进行采购。采购人、项目名称及项目编号：见</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供应商须知前附表</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w:t>
      </w:r>
    </w:p>
    <w:bookmarkEnd w:id="43"/>
    <w:p w14:paraId="71D4D4F2">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采购范围</w:t>
      </w:r>
    </w:p>
    <w:p w14:paraId="07FAC494">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（1）本项目采购内容：见</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供应商须知前附表</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w:t>
      </w:r>
    </w:p>
    <w:p w14:paraId="3F422B1D">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（2）本项目</w:t>
      </w:r>
      <w:r>
        <w:rPr>
          <w:rFonts w:hint="default" w:ascii="Times New Roman" w:hAnsi="Times New Roman" w:eastAsia="宋体" w:cs="Times New Roman"/>
          <w:color w:val="auto"/>
          <w:sz w:val="24"/>
          <w:highlight w:val="none"/>
          <w:lang w:val="en-US" w:eastAsia="zh-CN"/>
        </w:rPr>
        <w:t>服务期限</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en-US" w:eastAsia="zh-CN"/>
        </w:rPr>
        <w:t>服务</w:t>
      </w:r>
      <w:r>
        <w:rPr>
          <w:rFonts w:hint="default" w:ascii="Times New Roman" w:hAnsi="Times New Roman" w:eastAsia="宋体" w:cs="Times New Roman"/>
          <w:color w:val="auto"/>
          <w:sz w:val="24"/>
          <w:highlight w:val="none"/>
        </w:rPr>
        <w:t>地点：见</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供应商须知前附表</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w:t>
      </w:r>
    </w:p>
    <w:p w14:paraId="17858A41">
      <w:pPr>
        <w:pStyle w:val="5"/>
        <w:ind w:firstLine="48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sz w:val="24"/>
          <w:highlight w:val="none"/>
        </w:rPr>
        <w:t>（3）采购预算</w:t>
      </w:r>
      <w:r>
        <w:rPr>
          <w:rFonts w:hint="default" w:ascii="Times New Roman" w:hAnsi="Times New Roman" w:cs="Times New Roman"/>
          <w:color w:val="auto"/>
          <w:sz w:val="24"/>
          <w:highlight w:val="none"/>
          <w:lang w:val="en-US" w:eastAsia="zh-CN"/>
        </w:rPr>
        <w:t>及最高限价</w:t>
      </w:r>
      <w:r>
        <w:rPr>
          <w:rFonts w:hint="default" w:ascii="Times New Roman" w:hAnsi="Times New Roman" w:cs="Times New Roman"/>
          <w:color w:val="auto"/>
          <w:sz w:val="24"/>
          <w:highlight w:val="none"/>
        </w:rPr>
        <w:t>：详见</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供应商须知前附表</w:t>
      </w:r>
      <w:r>
        <w:rPr>
          <w:rFonts w:hint="default" w:ascii="Times New Roman" w:hAnsi="Times New Roman" w:cs="Times New Roman"/>
          <w:color w:val="auto"/>
          <w:sz w:val="24"/>
          <w:highlight w:val="none"/>
          <w:lang w:eastAsia="zh-CN"/>
        </w:rPr>
        <w:t>”。</w:t>
      </w:r>
    </w:p>
    <w:p w14:paraId="02C5D6AC">
      <w:pPr>
        <w:spacing w:line="360" w:lineRule="auto"/>
        <w:ind w:firstLine="480" w:firstLineChars="200"/>
        <w:rPr>
          <w:rFonts w:hint="default" w:ascii="Times New Roman" w:hAnsi="Times New Roman" w:eastAsia="宋体" w:cs="Times New Roman"/>
          <w:color w:val="auto"/>
          <w:sz w:val="24"/>
          <w:highlight w:val="none"/>
        </w:rPr>
      </w:pPr>
      <w:bookmarkStart w:id="44" w:name="_Toc10248"/>
      <w:bookmarkEnd w:id="44"/>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合格的供应商（以下简称供应商）</w:t>
      </w:r>
    </w:p>
    <w:p w14:paraId="210F675A">
      <w:pPr>
        <w:spacing w:line="360" w:lineRule="auto"/>
        <w:ind w:firstLine="720" w:firstLineChars="300"/>
        <w:rPr>
          <w:rFonts w:hint="default" w:ascii="Times New Roman" w:hAnsi="Times New Roman" w:eastAsia="宋体" w:cs="Times New Roman"/>
          <w:color w:val="auto"/>
          <w:sz w:val="24"/>
          <w:highlight w:val="none"/>
          <w:lang w:eastAsia="zh-CN"/>
        </w:rPr>
      </w:pPr>
      <w:bookmarkStart w:id="45" w:name="_Hlt200176664"/>
      <w:bookmarkEnd w:id="45"/>
      <w:r>
        <w:rPr>
          <w:rFonts w:hint="default" w:ascii="Times New Roman" w:hAnsi="Times New Roman" w:eastAsia="宋体" w:cs="Times New Roman"/>
          <w:color w:val="auto"/>
          <w:sz w:val="24"/>
          <w:highlight w:val="none"/>
        </w:rPr>
        <w:t>（1）供应商应当符合《中华人民共和国政府采购法》第二十二条规定的条件</w:t>
      </w:r>
      <w:r>
        <w:rPr>
          <w:rFonts w:hint="default" w:ascii="Times New Roman" w:hAnsi="Times New Roman" w:eastAsia="宋体" w:cs="Times New Roman"/>
          <w:color w:val="auto"/>
          <w:sz w:val="24"/>
          <w:highlight w:val="none"/>
          <w:lang w:val="en-US" w:eastAsia="zh-CN"/>
        </w:rPr>
        <w:t>；</w:t>
      </w:r>
    </w:p>
    <w:p w14:paraId="4A418A3F">
      <w:pPr>
        <w:spacing w:line="360" w:lineRule="auto"/>
        <w:ind w:firstLine="720" w:firstLineChars="3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（2）采购人根据本项目的特殊要求规定供应商应具备的特定条件：详见第一章磋商公告</w:t>
      </w:r>
      <w:r>
        <w:rPr>
          <w:rFonts w:hint="default" w:ascii="Times New Roman" w:hAnsi="Times New Roman" w:eastAsia="宋体" w:cs="Times New Roman"/>
          <w:color w:val="auto"/>
          <w:sz w:val="24"/>
          <w:highlight w:val="none"/>
          <w:lang w:val="en-US" w:eastAsia="zh-CN"/>
        </w:rPr>
        <w:t>；</w:t>
      </w:r>
    </w:p>
    <w:p w14:paraId="0109A8F5">
      <w:pPr>
        <w:spacing w:line="360" w:lineRule="auto"/>
        <w:ind w:firstLine="720" w:firstLineChars="3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（3）本次磋商不接受联合体</w:t>
      </w:r>
      <w:r>
        <w:rPr>
          <w:rFonts w:hint="default" w:ascii="Times New Roman" w:hAnsi="Times New Roman" w:eastAsia="宋体" w:cs="Times New Roman"/>
          <w:color w:val="auto"/>
          <w:sz w:val="24"/>
          <w:highlight w:val="none"/>
          <w:lang w:val="en-US" w:eastAsia="zh-CN"/>
        </w:rPr>
        <w:t>；</w:t>
      </w:r>
    </w:p>
    <w:p w14:paraId="2F9D9298">
      <w:pPr>
        <w:spacing w:line="360" w:lineRule="auto"/>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（4）符合上述条件的供应商应承担磋商及履约中应承担的全部责任与义务且提供的所有资料真实有效，</w:t>
      </w:r>
      <w:r>
        <w:rPr>
          <w:rFonts w:hint="default" w:ascii="Times New Roman" w:hAnsi="Times New Roman" w:eastAsia="宋体" w:cs="Times New Roman"/>
          <w:color w:val="auto"/>
          <w:sz w:val="24"/>
          <w:highlight w:val="none"/>
          <w:lang w:eastAsia="zh-CN"/>
        </w:rPr>
        <w:t>由此</w:t>
      </w:r>
      <w:r>
        <w:rPr>
          <w:rFonts w:hint="default" w:ascii="Times New Roman" w:hAnsi="Times New Roman" w:eastAsia="宋体" w:cs="Times New Roman"/>
          <w:color w:val="auto"/>
          <w:sz w:val="24"/>
          <w:highlight w:val="none"/>
        </w:rPr>
        <w:t>产生的一切后果均由供应商承担。</w:t>
      </w:r>
    </w:p>
    <w:p w14:paraId="48CDC2C2">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磋商费用</w:t>
      </w:r>
    </w:p>
    <w:p w14:paraId="546FD306">
      <w:pPr>
        <w:spacing w:line="360" w:lineRule="auto"/>
        <w:ind w:firstLine="960" w:firstLineChars="4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无论是否成交，供应商自行承担所有与参加磋商有关的全部费用。</w:t>
      </w:r>
    </w:p>
    <w:p w14:paraId="73EBCC40">
      <w:pPr>
        <w:spacing w:line="360" w:lineRule="auto"/>
        <w:ind w:firstLine="480" w:firstLineChars="200"/>
        <w:rPr>
          <w:rFonts w:hint="default" w:ascii="Times New Roman" w:hAnsi="Times New Roman" w:eastAsia="宋体" w:cs="Times New Roman"/>
          <w:color w:val="auto"/>
          <w:sz w:val="24"/>
          <w:highlight w:val="none"/>
        </w:rPr>
      </w:pPr>
      <w:bookmarkStart w:id="46" w:name="_Toc20858"/>
      <w:bookmarkEnd w:id="46"/>
      <w:r>
        <w:rPr>
          <w:rFonts w:hint="default" w:ascii="Times New Roman" w:hAnsi="Times New Roman" w:eastAsia="宋体" w:cs="Times New Roman"/>
          <w:color w:val="auto"/>
          <w:sz w:val="24"/>
          <w:highlight w:val="none"/>
        </w:rPr>
        <w:t>5</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质疑</w:t>
      </w:r>
    </w:p>
    <w:p w14:paraId="4DD27E2F">
      <w:pPr>
        <w:spacing w:line="360" w:lineRule="auto"/>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供应商认为磋商文件、采购过程和成交结果使自己的合法权益受到损害的，可以在知道或者应知其权益受到损害之日起七个工作日内，以书面形式（纸质原件）向下列部门或采购人提出质疑。提出质疑的供应商应当是参与所质疑项目采购活动的供应商，供应商针对同一采购程序环节的质疑应当在法定质疑期内一次性提出，提出质疑时应当有明确的请求和必要的证明材料。</w:t>
      </w:r>
    </w:p>
    <w:p w14:paraId="2ECD0074">
      <w:pPr>
        <w:spacing w:line="360" w:lineRule="auto"/>
        <w:ind w:firstLine="600" w:firstLineChars="2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受理质疑部门：楚雄医药高等专科学校，联系方式：0878-3875679。</w:t>
      </w:r>
    </w:p>
    <w:p w14:paraId="795C85F3">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应当提交供应商签署的授权委托书。</w:t>
      </w:r>
    </w:p>
    <w:p w14:paraId="505EBD47">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（3）供应商提出质疑应当提交质疑函和必要的证明材料（如材料中有外文资料应同时附上中文译本）。质疑函应当包括下列内容：</w:t>
      </w:r>
    </w:p>
    <w:p w14:paraId="6DE86B0F">
      <w:pPr>
        <w:spacing w:line="360" w:lineRule="auto"/>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1）供应商的姓名或者名称、地址、邮编、联系人及联系电话；</w:t>
      </w:r>
    </w:p>
    <w:p w14:paraId="09782A27">
      <w:pPr>
        <w:spacing w:line="360" w:lineRule="auto"/>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2）质疑项目的名称、编号；</w:t>
      </w:r>
    </w:p>
    <w:p w14:paraId="697D0A62">
      <w:pPr>
        <w:spacing w:line="360" w:lineRule="auto"/>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3）具体、明确的质疑事项和与质疑事项相关的请求；</w:t>
      </w:r>
    </w:p>
    <w:p w14:paraId="2D2256F2">
      <w:pPr>
        <w:spacing w:line="360" w:lineRule="auto"/>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4）事实依据；</w:t>
      </w:r>
    </w:p>
    <w:p w14:paraId="0DA8CCFF">
      <w:pPr>
        <w:spacing w:line="360" w:lineRule="auto"/>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5）必要的法律依据；</w:t>
      </w:r>
    </w:p>
    <w:p w14:paraId="177FDB54">
      <w:pPr>
        <w:spacing w:line="360" w:lineRule="auto"/>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6）提出质疑的日期。</w:t>
      </w:r>
    </w:p>
    <w:p w14:paraId="3B4EB4DA">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供应商为自然人的，应当由本人签字；供应商为法人或者其他组织的，应当由法定代表人、主要负责人，或者其授权代表签字或者盖章，并加盖公章。</w:t>
      </w:r>
    </w:p>
    <w:p w14:paraId="35CA9F1E">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（4）采购人将在收到供应商的书面质疑后七个工作日内</w:t>
      </w:r>
      <w:r>
        <w:rPr>
          <w:rFonts w:hint="default" w:ascii="Times New Roman" w:hAnsi="Times New Roman" w:eastAsia="宋体" w:cs="Times New Roman"/>
          <w:color w:val="auto"/>
          <w:sz w:val="24"/>
          <w:highlight w:val="none"/>
          <w:lang w:eastAsia="zh-CN"/>
        </w:rPr>
        <w:t>作出</w:t>
      </w:r>
      <w:r>
        <w:rPr>
          <w:rFonts w:hint="default" w:ascii="Times New Roman" w:hAnsi="Times New Roman" w:eastAsia="宋体" w:cs="Times New Roman"/>
          <w:color w:val="auto"/>
          <w:sz w:val="24"/>
          <w:highlight w:val="none"/>
        </w:rPr>
        <w:t>答复，并以书面形式通知质疑供应商和其他有关供应商，但答复的内容不涉及商业秘密。</w:t>
      </w:r>
    </w:p>
    <w:p w14:paraId="7322C577">
      <w:pPr>
        <w:spacing w:line="360" w:lineRule="auto"/>
        <w:ind w:firstLine="480" w:firstLineChars="200"/>
        <w:rPr>
          <w:rFonts w:hint="default" w:ascii="Times New Roman" w:hAnsi="Times New Roman" w:eastAsia="宋体" w:cs="Times New Roman"/>
          <w:color w:val="auto"/>
          <w:sz w:val="24"/>
          <w:highlight w:val="none"/>
        </w:rPr>
      </w:pPr>
      <w:bookmarkStart w:id="47" w:name="_Toc18210"/>
      <w:bookmarkEnd w:id="47"/>
      <w:r>
        <w:rPr>
          <w:rFonts w:hint="default" w:ascii="Times New Roman" w:hAnsi="Times New Roman" w:eastAsia="宋体" w:cs="Times New Roman"/>
          <w:color w:val="auto"/>
          <w:sz w:val="24"/>
          <w:highlight w:val="none"/>
        </w:rPr>
        <w:t>6</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投诉</w:t>
      </w:r>
    </w:p>
    <w:p w14:paraId="179772FE">
      <w:pPr>
        <w:spacing w:line="360" w:lineRule="auto"/>
        <w:ind w:firstLine="480" w:firstLineChars="200"/>
        <w:rPr>
          <w:rFonts w:hint="default" w:ascii="Times New Roman" w:hAnsi="Times New Roman" w:eastAsia="宋体" w:cs="Times New Roman"/>
          <w:color w:val="auto"/>
          <w:sz w:val="24"/>
          <w:highlight w:val="none"/>
        </w:rPr>
      </w:pPr>
      <w:bookmarkStart w:id="48" w:name="_Toc416715974"/>
      <w:r>
        <w:rPr>
          <w:rFonts w:hint="default" w:ascii="Times New Roman" w:hAnsi="Times New Roman" w:eastAsia="宋体" w:cs="Times New Roman"/>
          <w:color w:val="auto"/>
          <w:sz w:val="24"/>
          <w:highlight w:val="none"/>
        </w:rPr>
        <w:t>当事人提出的投诉事项必须首先经过质疑程序。质疑人对采购人的答复不满意，或者采购人未在规定的时间内</w:t>
      </w:r>
      <w:r>
        <w:rPr>
          <w:rFonts w:hint="default" w:ascii="Times New Roman" w:hAnsi="Times New Roman" w:eastAsia="宋体" w:cs="Times New Roman"/>
          <w:color w:val="auto"/>
          <w:sz w:val="24"/>
          <w:highlight w:val="none"/>
          <w:lang w:eastAsia="zh-CN"/>
        </w:rPr>
        <w:t>作出</w:t>
      </w:r>
      <w:r>
        <w:rPr>
          <w:rFonts w:hint="default" w:ascii="Times New Roman" w:hAnsi="Times New Roman" w:eastAsia="宋体" w:cs="Times New Roman"/>
          <w:color w:val="auto"/>
          <w:sz w:val="24"/>
          <w:highlight w:val="none"/>
        </w:rPr>
        <w:t>答复的，可以在答复期满后十五个工作日内书面向同级财政部门提出投诉。</w:t>
      </w:r>
    </w:p>
    <w:bookmarkEnd w:id="48"/>
    <w:p w14:paraId="6051D5E4">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供应商对采购人的答复不满意或者采购人未在规定的时间内</w:t>
      </w:r>
      <w:r>
        <w:rPr>
          <w:rFonts w:hint="default" w:ascii="Times New Roman" w:hAnsi="Times New Roman" w:eastAsia="宋体" w:cs="Times New Roman"/>
          <w:color w:val="auto"/>
          <w:sz w:val="24"/>
          <w:highlight w:val="none"/>
          <w:lang w:eastAsia="zh-CN"/>
        </w:rPr>
        <w:t>作出</w:t>
      </w:r>
      <w:r>
        <w:rPr>
          <w:rFonts w:hint="default" w:ascii="Times New Roman" w:hAnsi="Times New Roman" w:eastAsia="宋体" w:cs="Times New Roman"/>
          <w:color w:val="auto"/>
          <w:sz w:val="24"/>
          <w:highlight w:val="none"/>
        </w:rPr>
        <w:t>答复的，可以在答复期满后十五个工作日内书面向同级政府采购监督管理部门投诉。</w:t>
      </w:r>
    </w:p>
    <w:p w14:paraId="0DF39FDD">
      <w:pPr>
        <w:pStyle w:val="3"/>
        <w:rPr>
          <w:rFonts w:hint="default" w:ascii="Times New Roman" w:hAnsi="Times New Roman" w:eastAsia="宋体" w:cs="Times New Roman"/>
          <w:color w:val="auto"/>
          <w:highlight w:val="none"/>
        </w:rPr>
      </w:pPr>
      <w:bookmarkStart w:id="49" w:name="_Toc5468"/>
      <w:bookmarkEnd w:id="49"/>
      <w:bookmarkStart w:id="50" w:name="_Toc20599_WPSOffice_Level2"/>
      <w:bookmarkEnd w:id="50"/>
      <w:bookmarkStart w:id="51" w:name="_Toc17687_WPSOffice_Level1"/>
      <w:bookmarkEnd w:id="51"/>
      <w:bookmarkStart w:id="52" w:name="_Toc29818_WPSOffice_Level1"/>
      <w:bookmarkEnd w:id="52"/>
      <w:bookmarkStart w:id="53" w:name="_Toc60996678"/>
      <w:bookmarkEnd w:id="53"/>
      <w:bookmarkStart w:id="54" w:name="_Toc28784"/>
      <w:r>
        <w:rPr>
          <w:rFonts w:hint="default" w:ascii="Times New Roman" w:hAnsi="Times New Roman" w:eastAsia="宋体" w:cs="Times New Roman"/>
          <w:color w:val="auto"/>
          <w:highlight w:val="none"/>
        </w:rPr>
        <w:t>2.2 磋商文件</w:t>
      </w:r>
      <w:bookmarkEnd w:id="54"/>
    </w:p>
    <w:p w14:paraId="3B3A5CD3">
      <w:pPr>
        <w:spacing w:line="460" w:lineRule="exact"/>
        <w:ind w:firstLine="480" w:firstLineChars="200"/>
        <w:rPr>
          <w:rFonts w:hint="default" w:ascii="Times New Roman" w:hAnsi="Times New Roman" w:eastAsia="宋体" w:cs="Times New Roman"/>
          <w:color w:val="auto"/>
          <w:sz w:val="24"/>
          <w:highlight w:val="none"/>
        </w:rPr>
      </w:pPr>
      <w:bookmarkStart w:id="55" w:name="_Toc19852"/>
      <w:bookmarkEnd w:id="55"/>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磋商文件构成</w:t>
      </w:r>
    </w:p>
    <w:p w14:paraId="5CDDD274">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要求提供的采购过程及合同条款在磋商文件中均有说明，磋商文件共六章，各章的内容如下：</w:t>
      </w:r>
    </w:p>
    <w:p w14:paraId="6DFD731C">
      <w:pPr>
        <w:spacing w:line="460" w:lineRule="exact"/>
        <w:ind w:firstLine="480" w:firstLineChars="200"/>
        <w:rPr>
          <w:rFonts w:hint="default" w:ascii="Times New Roman" w:hAnsi="Times New Roman" w:eastAsia="宋体" w:cs="Times New Roman"/>
          <w:color w:val="auto"/>
          <w:sz w:val="24"/>
          <w:highlight w:val="none"/>
          <w:lang w:val="en-US" w:eastAsia="zh-CN"/>
        </w:rPr>
      </w:pPr>
      <w:bookmarkStart w:id="56" w:name="_Toc17346_WPSOffice_Level2"/>
      <w:bookmarkEnd w:id="56"/>
      <w:bookmarkStart w:id="57" w:name="_Toc19285_WPSOffice_Level2"/>
      <w:bookmarkEnd w:id="57"/>
      <w:bookmarkStart w:id="58" w:name="_Toc20599_WPSOffice_Level1"/>
      <w:bookmarkEnd w:id="58"/>
      <w:r>
        <w:rPr>
          <w:rFonts w:hint="default" w:ascii="Times New Roman" w:hAnsi="Times New Roman" w:eastAsia="宋体" w:cs="Times New Roman"/>
          <w:color w:val="auto"/>
          <w:sz w:val="24"/>
          <w:highlight w:val="none"/>
        </w:rPr>
        <w:t>第一章 竞争性磋商公告</w:t>
      </w:r>
      <w:r>
        <w:rPr>
          <w:rFonts w:hint="default" w:ascii="Times New Roman" w:hAnsi="Times New Roman" w:eastAsia="宋体" w:cs="Times New Roman"/>
          <w:color w:val="auto"/>
          <w:sz w:val="24"/>
          <w:highlight w:val="none"/>
          <w:lang w:val="en-US" w:eastAsia="zh-CN"/>
        </w:rPr>
        <w:t>；</w:t>
      </w:r>
    </w:p>
    <w:p w14:paraId="40B13342">
      <w:pPr>
        <w:spacing w:line="460" w:lineRule="exact"/>
        <w:ind w:firstLine="480" w:firstLineChars="200"/>
        <w:rPr>
          <w:rFonts w:hint="default" w:ascii="Times New Roman" w:hAnsi="Times New Roman" w:eastAsia="宋体" w:cs="Times New Roman"/>
          <w:color w:val="auto"/>
          <w:sz w:val="24"/>
          <w:highlight w:val="none"/>
          <w:lang w:val="en-US" w:eastAsia="zh-CN"/>
        </w:rPr>
      </w:pPr>
      <w:bookmarkStart w:id="59" w:name="_Toc16744_WPSOffice_Level2"/>
      <w:bookmarkEnd w:id="59"/>
      <w:bookmarkStart w:id="60" w:name="_Toc26127_WPSOffice_Level1"/>
      <w:bookmarkEnd w:id="60"/>
      <w:bookmarkStart w:id="61" w:name="_Toc23365_WPSOffice_Level2"/>
      <w:bookmarkEnd w:id="61"/>
      <w:r>
        <w:rPr>
          <w:rFonts w:hint="default" w:ascii="Times New Roman" w:hAnsi="Times New Roman" w:eastAsia="宋体" w:cs="Times New Roman"/>
          <w:color w:val="auto"/>
          <w:sz w:val="24"/>
          <w:highlight w:val="none"/>
        </w:rPr>
        <w:t>第二章 供应商须知</w:t>
      </w:r>
      <w:r>
        <w:rPr>
          <w:rFonts w:hint="default" w:ascii="Times New Roman" w:hAnsi="Times New Roman" w:eastAsia="宋体" w:cs="Times New Roman"/>
          <w:color w:val="auto"/>
          <w:sz w:val="24"/>
          <w:highlight w:val="none"/>
          <w:lang w:val="en-US" w:eastAsia="zh-CN"/>
        </w:rPr>
        <w:t>；</w:t>
      </w:r>
    </w:p>
    <w:p w14:paraId="684B214B">
      <w:pPr>
        <w:spacing w:line="460" w:lineRule="exact"/>
        <w:ind w:firstLine="480" w:firstLineChars="200"/>
        <w:rPr>
          <w:rFonts w:hint="default" w:ascii="Times New Roman" w:hAnsi="Times New Roman" w:eastAsia="宋体" w:cs="Times New Roman"/>
          <w:color w:val="auto"/>
          <w:sz w:val="24"/>
          <w:highlight w:val="none"/>
          <w:lang w:val="en-US" w:eastAsia="zh-CN"/>
        </w:rPr>
      </w:pPr>
      <w:bookmarkStart w:id="62" w:name="_Toc12853_WPSOffice_Level2"/>
      <w:bookmarkEnd w:id="62"/>
      <w:bookmarkStart w:id="63" w:name="_Toc25217_WPSOffice_Level1"/>
      <w:bookmarkEnd w:id="63"/>
      <w:bookmarkStart w:id="64" w:name="_Toc27417_WPSOffice_Level2"/>
      <w:bookmarkEnd w:id="64"/>
      <w:r>
        <w:rPr>
          <w:rFonts w:hint="default" w:ascii="Times New Roman" w:hAnsi="Times New Roman" w:eastAsia="宋体" w:cs="Times New Roman"/>
          <w:color w:val="auto"/>
          <w:sz w:val="24"/>
          <w:highlight w:val="none"/>
        </w:rPr>
        <w:t>第三章 合同书样式及主要条款</w:t>
      </w:r>
      <w:r>
        <w:rPr>
          <w:rFonts w:hint="default" w:ascii="Times New Roman" w:hAnsi="Times New Roman" w:eastAsia="宋体" w:cs="Times New Roman"/>
          <w:color w:val="auto"/>
          <w:sz w:val="24"/>
          <w:highlight w:val="none"/>
          <w:lang w:val="en-US" w:eastAsia="zh-CN"/>
        </w:rPr>
        <w:t>；</w:t>
      </w:r>
    </w:p>
    <w:p w14:paraId="53A03D6C">
      <w:pPr>
        <w:spacing w:line="460" w:lineRule="exact"/>
        <w:ind w:firstLine="480" w:firstLineChars="200"/>
        <w:rPr>
          <w:rFonts w:hint="default" w:ascii="Times New Roman" w:hAnsi="Times New Roman" w:eastAsia="宋体" w:cs="Times New Roman"/>
          <w:color w:val="auto"/>
          <w:sz w:val="24"/>
          <w:highlight w:val="none"/>
          <w:lang w:val="en-US" w:eastAsia="zh-CN"/>
        </w:rPr>
      </w:pPr>
      <w:bookmarkStart w:id="65" w:name="_Toc23738_WPSOffice_Level2"/>
      <w:bookmarkEnd w:id="65"/>
      <w:bookmarkStart w:id="66" w:name="_Toc19055_WPSOffice_Level2"/>
      <w:bookmarkEnd w:id="66"/>
      <w:bookmarkStart w:id="67" w:name="_Toc12208_WPSOffice_Level1"/>
      <w:bookmarkEnd w:id="67"/>
      <w:r>
        <w:rPr>
          <w:rFonts w:hint="default" w:ascii="Times New Roman" w:hAnsi="Times New Roman" w:eastAsia="宋体" w:cs="Times New Roman"/>
          <w:color w:val="auto"/>
          <w:sz w:val="24"/>
          <w:highlight w:val="none"/>
        </w:rPr>
        <w:t>第四章 磋商响应文件格式</w:t>
      </w:r>
      <w:r>
        <w:rPr>
          <w:rFonts w:hint="default" w:ascii="Times New Roman" w:hAnsi="Times New Roman" w:eastAsia="宋体" w:cs="Times New Roman"/>
          <w:color w:val="auto"/>
          <w:sz w:val="24"/>
          <w:highlight w:val="none"/>
          <w:lang w:val="en-US" w:eastAsia="zh-CN"/>
        </w:rPr>
        <w:t>；</w:t>
      </w:r>
    </w:p>
    <w:p w14:paraId="620FB79A">
      <w:pPr>
        <w:spacing w:line="460" w:lineRule="exact"/>
        <w:ind w:firstLine="480" w:firstLineChars="200"/>
        <w:rPr>
          <w:rFonts w:hint="default" w:ascii="Times New Roman" w:hAnsi="Times New Roman" w:eastAsia="宋体" w:cs="Times New Roman"/>
          <w:color w:val="auto"/>
          <w:sz w:val="24"/>
          <w:highlight w:val="none"/>
          <w:lang w:val="en-US" w:eastAsia="zh-CN"/>
        </w:rPr>
      </w:pPr>
      <w:bookmarkStart w:id="68" w:name="_Toc30699_WPSOffice_Level2"/>
      <w:bookmarkEnd w:id="68"/>
      <w:bookmarkStart w:id="69" w:name="_Toc20995_WPSOffice_Level1"/>
      <w:bookmarkEnd w:id="69"/>
      <w:bookmarkStart w:id="70" w:name="_Toc22224_WPSOffice_Level2"/>
      <w:bookmarkEnd w:id="70"/>
      <w:r>
        <w:rPr>
          <w:rFonts w:hint="default" w:ascii="Times New Roman" w:hAnsi="Times New Roman" w:eastAsia="宋体" w:cs="Times New Roman"/>
          <w:color w:val="auto"/>
          <w:sz w:val="24"/>
          <w:highlight w:val="none"/>
        </w:rPr>
        <w:t xml:space="preserve">第五章 </w:t>
      </w:r>
      <w:r>
        <w:rPr>
          <w:rFonts w:hint="default" w:ascii="Times New Roman" w:hAnsi="Times New Roman" w:eastAsia="宋体" w:cs="Times New Roman"/>
          <w:color w:val="auto"/>
          <w:sz w:val="24"/>
          <w:highlight w:val="none"/>
          <w:lang w:val="en-US" w:eastAsia="zh-CN"/>
        </w:rPr>
        <w:t>采购需求</w:t>
      </w:r>
      <w:r>
        <w:rPr>
          <w:rFonts w:hint="default" w:ascii="Times New Roman" w:hAnsi="Times New Roman" w:eastAsia="宋体" w:cs="Times New Roman"/>
          <w:color w:val="auto"/>
          <w:sz w:val="24"/>
          <w:highlight w:val="none"/>
          <w:lang w:val="en-US" w:eastAsia="zh-CN"/>
        </w:rPr>
        <w:t>；</w:t>
      </w:r>
    </w:p>
    <w:p w14:paraId="18F1F3B6">
      <w:pPr>
        <w:spacing w:line="460" w:lineRule="exact"/>
        <w:ind w:firstLine="480" w:firstLineChars="200"/>
        <w:rPr>
          <w:rFonts w:hint="default" w:ascii="Times New Roman" w:hAnsi="Times New Roman" w:eastAsia="宋体" w:cs="Times New Roman"/>
          <w:color w:val="auto"/>
          <w:sz w:val="24"/>
          <w:highlight w:val="none"/>
          <w:lang w:eastAsia="zh-CN"/>
        </w:rPr>
      </w:pPr>
      <w:bookmarkStart w:id="71" w:name="_Toc7113_WPSOffice_Level2"/>
      <w:bookmarkEnd w:id="71"/>
      <w:bookmarkStart w:id="72" w:name="_Toc6428_WPSOffice_Level1"/>
      <w:bookmarkEnd w:id="72"/>
      <w:bookmarkStart w:id="73" w:name="_Toc13234_WPSOffice_Level2"/>
      <w:bookmarkEnd w:id="73"/>
      <w:r>
        <w:rPr>
          <w:rFonts w:hint="default" w:ascii="Times New Roman" w:hAnsi="Times New Roman" w:eastAsia="宋体" w:cs="Times New Roman"/>
          <w:color w:val="auto"/>
          <w:sz w:val="24"/>
          <w:highlight w:val="none"/>
        </w:rPr>
        <w:t>第六章 磋商程序及方法</w:t>
      </w:r>
      <w:r>
        <w:rPr>
          <w:rFonts w:hint="default" w:ascii="Times New Roman" w:hAnsi="Times New Roman" w:eastAsia="宋体" w:cs="Times New Roman"/>
          <w:color w:val="auto"/>
          <w:sz w:val="24"/>
          <w:highlight w:val="none"/>
          <w:lang w:eastAsia="zh-CN"/>
        </w:rPr>
        <w:t>。</w:t>
      </w:r>
    </w:p>
    <w:p w14:paraId="04DC03DD">
      <w:pPr>
        <w:spacing w:line="460" w:lineRule="exact"/>
        <w:ind w:firstLine="480" w:firstLineChars="200"/>
        <w:rPr>
          <w:rFonts w:hint="default" w:ascii="Times New Roman" w:hAnsi="Times New Roman" w:eastAsia="宋体" w:cs="Times New Roman"/>
          <w:color w:val="auto"/>
          <w:sz w:val="24"/>
          <w:highlight w:val="none"/>
        </w:rPr>
      </w:pPr>
      <w:bookmarkStart w:id="74" w:name="_Toc27416"/>
      <w:bookmarkEnd w:id="74"/>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磋商文件的澄清、修改</w:t>
      </w:r>
    </w:p>
    <w:p w14:paraId="2F7B5D75">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（1）参加磋商供应商应认真审核磋商文件，如有疑问的，供应商可以在</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供应商须知前附表</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规定截止时间前以澄清函形式（加盖单位章）要求采购人澄清，截止时间后送达的澄清要求概不接受。</w:t>
      </w:r>
    </w:p>
    <w:p w14:paraId="344B2E02">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（2）采购人将以书面形式答复所有获取磋商文件的供应商（答复中不包含问题的来源）要求澄清的问题，其他澄清方式无效。</w:t>
      </w:r>
    </w:p>
    <w:p w14:paraId="540E5B3C">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（3）采购人对已发出的磋商文件进行必要澄清或者修改的，将以书面形式通知所有获取磋商文件的供应商，该澄清或者修改的内容为磋商文件的组成部分，对采购人和磋商供应商都有同等的约束力。</w:t>
      </w:r>
    </w:p>
    <w:p w14:paraId="11FD7C30">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（4）采购人可以视采购具体情况，推迟递交磋商响应文件截止时间，并将变更时间书面通知所有获取磋商文件的供应商。</w:t>
      </w:r>
    </w:p>
    <w:p w14:paraId="384A5103">
      <w:pPr>
        <w:tabs>
          <w:tab w:val="center" w:pos="4422"/>
        </w:tabs>
        <w:adjustRightInd w:val="0"/>
        <w:snapToGrid w:val="0"/>
        <w:spacing w:before="120" w:beforeLines="50" w:line="360" w:lineRule="auto"/>
        <w:ind w:firstLine="352" w:firstLineChars="147"/>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磋商响应文件</w:t>
      </w:r>
    </w:p>
    <w:p w14:paraId="687BE808">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rPr>
      </w:pPr>
      <w:bookmarkStart w:id="75" w:name="_Toc348011933"/>
      <w:bookmarkEnd w:id="75"/>
      <w:bookmarkStart w:id="76" w:name="_Toc86124052"/>
      <w:bookmarkEnd w:id="76"/>
      <w:bookmarkStart w:id="77" w:name="_Toc329810195"/>
      <w:bookmarkEnd w:id="77"/>
      <w:r>
        <w:rPr>
          <w:rFonts w:hint="default" w:ascii="Times New Roman" w:hAnsi="Times New Roman" w:eastAsia="宋体" w:cs="Times New Roman"/>
          <w:color w:val="auto"/>
          <w:sz w:val="24"/>
          <w:highlight w:val="none"/>
        </w:rPr>
        <w:t>（1）磋商响应文件编写注意事项</w:t>
      </w:r>
    </w:p>
    <w:p w14:paraId="6E03674F">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1）供应商应仔细阅读磋商文件，在完全了解采购的内容、技术要求（见第五章</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工程量清单</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）后，编写磋商响应文件。如果没有按照磋商文件要求提交全部响应文件或者资料，没有对磋商文件的实质性要求和条件作出响应是供应商的风险，并可能导致该响应文件被拒绝。</w:t>
      </w:r>
    </w:p>
    <w:p w14:paraId="687DBA39">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2）对磋商文件提出的实质性要求和条件作出响应是指供应商必须对磋商文件中规定的成交实质性要求和条件作出满足或者优于原要求和条件的承诺，并提供相应的证明材料。</w:t>
      </w:r>
    </w:p>
    <w:p w14:paraId="6719D51A">
      <w:pPr>
        <w:pStyle w:val="5"/>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3）磋商文件中的实质性要求和条件详见</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供应商须知前附表</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w:t>
      </w:r>
    </w:p>
    <w:p w14:paraId="10CD7557">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（2）响应文件语言及计量单位</w:t>
      </w:r>
    </w:p>
    <w:p w14:paraId="4F3B50EE">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1）供应商的响应文件以及供应商与采购代理机构就有关磋商活动的所有来往函电统一使用中文（特别规定除外）。</w:t>
      </w:r>
    </w:p>
    <w:p w14:paraId="199C38A3">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2）响应文件中使用的计量单位除采购文件中有特殊规定外，一律使用中国法定计量单位。</w:t>
      </w:r>
    </w:p>
    <w:p w14:paraId="46885B2D">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rPr>
      </w:pPr>
      <w:bookmarkStart w:id="78" w:name="_Toc329810196"/>
      <w:bookmarkEnd w:id="78"/>
      <w:bookmarkStart w:id="79" w:name="_Toc86124054"/>
      <w:bookmarkEnd w:id="79"/>
      <w:bookmarkStart w:id="80" w:name="_Toc348011934"/>
      <w:bookmarkEnd w:id="80"/>
      <w:r>
        <w:rPr>
          <w:rFonts w:hint="default" w:ascii="Times New Roman" w:hAnsi="Times New Roman" w:eastAsia="宋体" w:cs="Times New Roman"/>
          <w:color w:val="auto"/>
          <w:sz w:val="24"/>
          <w:highlight w:val="none"/>
        </w:rPr>
        <w:t>（3）磋商响应文件构成</w:t>
      </w:r>
    </w:p>
    <w:p w14:paraId="09E68EE9">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供应商编写的磋商响应文件应由下列部分构成，并按第四章</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磋商响应文件格式</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要求填写。有关文件的提交如未特别注明需提供原件的，可提供复印件。</w:t>
      </w:r>
    </w:p>
    <w:p w14:paraId="4A4D3B3B">
      <w:pPr>
        <w:numPr>
          <w:ilvl w:val="0"/>
          <w:numId w:val="3"/>
        </w:numPr>
        <w:tabs>
          <w:tab w:val="left" w:pos="0"/>
        </w:tabs>
        <w:adjustRightInd w:val="0"/>
        <w:snapToGrid w:val="0"/>
        <w:spacing w:before="120" w:beforeLines="50" w:line="360" w:lineRule="auto"/>
        <w:ind w:firstLine="720" w:firstLineChars="300"/>
        <w:rPr>
          <w:rFonts w:hint="default" w:ascii="Times New Roman" w:hAnsi="Times New Roman" w:eastAsia="宋体" w:cs="Times New Roman"/>
          <w:color w:val="auto"/>
          <w:sz w:val="24"/>
          <w:highlight w:val="none"/>
        </w:rPr>
      </w:pPr>
      <w:bookmarkStart w:id="81" w:name="_Toc86124056"/>
      <w:bookmarkStart w:id="82" w:name="_Toc348011935"/>
      <w:bookmarkStart w:id="83" w:name="_Toc329810197"/>
      <w:r>
        <w:rPr>
          <w:rFonts w:hint="default" w:ascii="Times New Roman" w:hAnsi="Times New Roman" w:eastAsia="宋体" w:cs="Times New Roman"/>
          <w:color w:val="auto"/>
          <w:sz w:val="24"/>
          <w:highlight w:val="none"/>
        </w:rPr>
        <w:t>报价一览表</w:t>
      </w:r>
    </w:p>
    <w:p w14:paraId="7DAD8C37">
      <w:pPr>
        <w:numPr>
          <w:ilvl w:val="0"/>
          <w:numId w:val="3"/>
        </w:numPr>
        <w:tabs>
          <w:tab w:val="left" w:pos="0"/>
        </w:tabs>
        <w:adjustRightInd w:val="0"/>
        <w:snapToGrid w:val="0"/>
        <w:spacing w:before="120" w:beforeLines="50" w:line="360" w:lineRule="auto"/>
        <w:ind w:firstLine="720" w:firstLineChars="300"/>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分项报价明细表</w:t>
      </w:r>
    </w:p>
    <w:p w14:paraId="16139B0F">
      <w:pPr>
        <w:keepNext w:val="0"/>
        <w:keepLines w:val="0"/>
        <w:pageBreakBefore w:val="0"/>
        <w:widowControl w:val="0"/>
        <w:tabs>
          <w:tab w:val="left" w:pos="0"/>
        </w:tabs>
        <w:kinsoku/>
        <w:wordWrap/>
        <w:overflowPunct/>
        <w:topLinePunct w:val="0"/>
        <w:autoSpaceDE/>
        <w:autoSpaceDN/>
        <w:bidi w:val="0"/>
        <w:adjustRightInd w:val="0"/>
        <w:snapToGrid w:val="0"/>
        <w:spacing w:before="120" w:beforeLines="50" w:line="360" w:lineRule="auto"/>
        <w:ind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rPr>
        <w:t>资</w:t>
      </w:r>
      <w:r>
        <w:rPr>
          <w:rFonts w:hint="default" w:ascii="Times New Roman" w:hAnsi="Times New Roman" w:eastAsia="宋体" w:cs="Times New Roman"/>
          <w:b/>
          <w:bCs/>
          <w:color w:val="auto"/>
          <w:sz w:val="24"/>
          <w:highlight w:val="none"/>
          <w:lang w:val="en-US" w:eastAsia="zh-CN"/>
        </w:rPr>
        <w:t>质文件</w:t>
      </w:r>
    </w:p>
    <w:p w14:paraId="25475840">
      <w:pPr>
        <w:pStyle w:val="25"/>
        <w:keepNext w:val="0"/>
        <w:keepLines w:val="0"/>
        <w:pageBreakBefore w:val="0"/>
        <w:widowControl w:val="0"/>
        <w:numPr>
          <w:ilvl w:val="0"/>
          <w:numId w:val="0"/>
        </w:numPr>
        <w:kinsoku/>
        <w:wordWrap/>
        <w:overflowPunct/>
        <w:topLinePunct w:val="0"/>
        <w:autoSpaceDE/>
        <w:autoSpaceDN/>
        <w:bidi w:val="0"/>
        <w:adjustRightInd/>
        <w:snapToGrid/>
        <w:ind w:firstLine="720" w:firstLineChars="3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仿宋_GB2312" w:cs="Times New Roman"/>
          <w:kern w:val="2"/>
          <w:sz w:val="24"/>
          <w:szCs w:val="24"/>
          <w:lang w:val="en-US" w:eastAsia="zh-CN" w:bidi="ar-SA"/>
        </w:rPr>
        <w:t>1）</w:t>
      </w:r>
      <w:r>
        <w:rPr>
          <w:rFonts w:hint="default" w:ascii="Times New Roman" w:hAnsi="Times New Roman" w:eastAsia="宋体" w:cs="Times New Roman"/>
          <w:color w:val="auto"/>
          <w:sz w:val="24"/>
          <w:szCs w:val="24"/>
          <w:highlight w:val="none"/>
        </w:rPr>
        <w:t>磋商函</w:t>
      </w:r>
    </w:p>
    <w:p w14:paraId="5F6403C1">
      <w:pPr>
        <w:pStyle w:val="25"/>
        <w:keepNext w:val="0"/>
        <w:keepLines w:val="0"/>
        <w:pageBreakBefore w:val="0"/>
        <w:widowControl w:val="0"/>
        <w:numPr>
          <w:ilvl w:val="0"/>
          <w:numId w:val="0"/>
        </w:numPr>
        <w:kinsoku/>
        <w:wordWrap/>
        <w:overflowPunct/>
        <w:topLinePunct w:val="0"/>
        <w:autoSpaceDE/>
        <w:autoSpaceDN/>
        <w:bidi w:val="0"/>
        <w:adjustRightInd/>
        <w:snapToGrid/>
        <w:ind w:firstLine="720" w:firstLineChars="3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法定代表人证明书或授权委托书</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格式见附件</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14:paraId="58F3C482">
      <w:pPr>
        <w:pStyle w:val="25"/>
        <w:keepNext w:val="0"/>
        <w:keepLines w:val="0"/>
        <w:pageBreakBefore w:val="0"/>
        <w:widowControl w:val="0"/>
        <w:numPr>
          <w:ilvl w:val="0"/>
          <w:numId w:val="0"/>
        </w:numPr>
        <w:kinsoku/>
        <w:wordWrap/>
        <w:overflowPunct/>
        <w:topLinePunct w:val="0"/>
        <w:autoSpaceDE/>
        <w:autoSpaceDN/>
        <w:bidi w:val="0"/>
        <w:adjustRightInd/>
        <w:snapToGrid/>
        <w:ind w:firstLine="720" w:firstLineChars="3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eastAsia="zh-CN"/>
        </w:rPr>
        <w:t>资格证明忘记；</w:t>
      </w:r>
    </w:p>
    <w:p w14:paraId="19CB7217">
      <w:pPr>
        <w:pStyle w:val="25"/>
        <w:keepNext w:val="0"/>
        <w:keepLines w:val="0"/>
        <w:pageBreakBefore w:val="0"/>
        <w:widowControl w:val="0"/>
        <w:numPr>
          <w:ilvl w:val="0"/>
          <w:numId w:val="0"/>
        </w:numPr>
        <w:kinsoku/>
        <w:wordWrap/>
        <w:overflowPunct/>
        <w:topLinePunct w:val="0"/>
        <w:autoSpaceDE/>
        <w:autoSpaceDN/>
        <w:bidi w:val="0"/>
        <w:adjustRightInd/>
        <w:snapToGrid/>
        <w:ind w:firstLine="720" w:firstLineChars="3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val="en-US" w:eastAsia="zh-CN"/>
        </w:rPr>
        <w:t>技术及商务响应表</w:t>
      </w:r>
      <w:r>
        <w:rPr>
          <w:rFonts w:hint="default" w:ascii="Times New Roman" w:hAnsi="Times New Roman" w:eastAsia="宋体" w:cs="Times New Roman"/>
          <w:color w:val="auto"/>
          <w:sz w:val="24"/>
          <w:szCs w:val="24"/>
          <w:highlight w:val="none"/>
        </w:rPr>
        <w:t>；</w:t>
      </w:r>
    </w:p>
    <w:p w14:paraId="77403301">
      <w:pPr>
        <w:pStyle w:val="25"/>
        <w:keepNext w:val="0"/>
        <w:keepLines w:val="0"/>
        <w:pageBreakBefore w:val="0"/>
        <w:widowControl w:val="0"/>
        <w:numPr>
          <w:ilvl w:val="0"/>
          <w:numId w:val="0"/>
        </w:numPr>
        <w:kinsoku/>
        <w:wordWrap/>
        <w:overflowPunct/>
        <w:topLinePunct w:val="0"/>
        <w:autoSpaceDE/>
        <w:autoSpaceDN/>
        <w:bidi w:val="0"/>
        <w:adjustRightInd/>
        <w:snapToGrid/>
        <w:ind w:firstLine="720" w:firstLineChars="3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运输方案；</w:t>
      </w:r>
    </w:p>
    <w:p w14:paraId="2D971528">
      <w:pPr>
        <w:pStyle w:val="25"/>
        <w:keepNext w:val="0"/>
        <w:keepLines w:val="0"/>
        <w:pageBreakBefore w:val="0"/>
        <w:widowControl w:val="0"/>
        <w:numPr>
          <w:ilvl w:val="0"/>
          <w:numId w:val="0"/>
        </w:numPr>
        <w:kinsoku/>
        <w:wordWrap/>
        <w:overflowPunct/>
        <w:topLinePunct w:val="0"/>
        <w:autoSpaceDE/>
        <w:autoSpaceDN/>
        <w:bidi w:val="0"/>
        <w:adjustRightInd/>
        <w:snapToGrid/>
        <w:ind w:firstLine="720" w:firstLineChars="3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lang w:val="en-US" w:eastAsia="zh-CN"/>
        </w:rPr>
        <w:t>车辆配备情况；</w:t>
      </w:r>
    </w:p>
    <w:p w14:paraId="01C9D1C7">
      <w:pPr>
        <w:pStyle w:val="25"/>
        <w:keepNext w:val="0"/>
        <w:keepLines w:val="0"/>
        <w:pageBreakBefore w:val="0"/>
        <w:widowControl w:val="0"/>
        <w:numPr>
          <w:ilvl w:val="0"/>
          <w:numId w:val="0"/>
        </w:numPr>
        <w:kinsoku/>
        <w:wordWrap/>
        <w:overflowPunct/>
        <w:topLinePunct w:val="0"/>
        <w:autoSpaceDE/>
        <w:autoSpaceDN/>
        <w:bidi w:val="0"/>
        <w:adjustRightInd/>
        <w:snapToGrid/>
        <w:ind w:firstLine="720" w:firstLineChars="3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lang w:val="en-US" w:eastAsia="zh-CN"/>
        </w:rPr>
        <w:t>项目组人员配备情况；</w:t>
      </w:r>
    </w:p>
    <w:p w14:paraId="018C5BAB">
      <w:pPr>
        <w:pStyle w:val="25"/>
        <w:keepNext w:val="0"/>
        <w:keepLines w:val="0"/>
        <w:pageBreakBefore w:val="0"/>
        <w:widowControl w:val="0"/>
        <w:numPr>
          <w:ilvl w:val="0"/>
          <w:numId w:val="0"/>
        </w:numPr>
        <w:kinsoku/>
        <w:wordWrap/>
        <w:overflowPunct/>
        <w:topLinePunct w:val="0"/>
        <w:autoSpaceDE/>
        <w:autoSpaceDN/>
        <w:bidi w:val="0"/>
        <w:adjustRightInd/>
        <w:snapToGrid/>
        <w:ind w:firstLine="720" w:firstLineChars="3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8）</w:t>
      </w:r>
      <w:r>
        <w:rPr>
          <w:rFonts w:hint="eastAsia" w:ascii="Times New Roman" w:hAnsi="Times New Roman" w:eastAsia="宋体" w:cs="Times New Roman"/>
          <w:color w:val="auto"/>
          <w:sz w:val="24"/>
          <w:szCs w:val="24"/>
          <w:highlight w:val="none"/>
          <w:lang w:val="en-US" w:eastAsia="zh-CN"/>
        </w:rPr>
        <w:t>应急方案；</w:t>
      </w:r>
    </w:p>
    <w:p w14:paraId="53639798">
      <w:pPr>
        <w:pStyle w:val="25"/>
        <w:keepNext w:val="0"/>
        <w:keepLines w:val="0"/>
        <w:pageBreakBefore w:val="0"/>
        <w:widowControl w:val="0"/>
        <w:numPr>
          <w:ilvl w:val="0"/>
          <w:numId w:val="0"/>
        </w:numPr>
        <w:kinsoku/>
        <w:wordWrap/>
        <w:overflowPunct/>
        <w:topLinePunct w:val="0"/>
        <w:autoSpaceDE/>
        <w:autoSpaceDN/>
        <w:bidi w:val="0"/>
        <w:adjustRightInd/>
        <w:snapToGrid/>
        <w:ind w:firstLine="720" w:firstLineChars="300"/>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理赔方案；</w:t>
      </w:r>
      <w:r>
        <w:rPr>
          <w:rFonts w:hint="default" w:ascii="Times New Roman" w:hAnsi="Times New Roman" w:eastAsia="宋体" w:cs="Times New Roman"/>
          <w:color w:val="auto"/>
          <w:sz w:val="24"/>
          <w:szCs w:val="24"/>
          <w:highlight w:val="none"/>
          <w:lang w:val="en-US" w:eastAsia="zh-CN"/>
        </w:rPr>
        <w:t>；</w:t>
      </w:r>
    </w:p>
    <w:p w14:paraId="2EE1B57A">
      <w:pPr>
        <w:pStyle w:val="25"/>
        <w:keepNext w:val="0"/>
        <w:keepLines w:val="0"/>
        <w:pageBreakBefore w:val="0"/>
        <w:widowControl w:val="0"/>
        <w:numPr>
          <w:ilvl w:val="0"/>
          <w:numId w:val="0"/>
        </w:numPr>
        <w:kinsoku/>
        <w:wordWrap/>
        <w:overflowPunct/>
        <w:topLinePunct w:val="0"/>
        <w:autoSpaceDE/>
        <w:autoSpaceDN/>
        <w:bidi w:val="0"/>
        <w:adjustRightInd/>
        <w:snapToGrid/>
        <w:ind w:firstLine="720" w:firstLineChars="3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val="en-US" w:eastAsia="zh-CN"/>
        </w:rPr>
        <w:t>业绩情况一览表</w:t>
      </w:r>
      <w:r>
        <w:rPr>
          <w:rFonts w:hint="default" w:ascii="Times New Roman" w:hAnsi="Times New Roman" w:eastAsia="宋体" w:cs="Times New Roman"/>
          <w:color w:val="auto"/>
          <w:sz w:val="24"/>
          <w:szCs w:val="24"/>
          <w:highlight w:val="none"/>
          <w:lang w:val="en-US" w:eastAsia="zh-CN"/>
        </w:rPr>
        <w:t>；</w:t>
      </w:r>
    </w:p>
    <w:p w14:paraId="7193885E">
      <w:pPr>
        <w:pStyle w:val="25"/>
        <w:keepNext w:val="0"/>
        <w:keepLines w:val="0"/>
        <w:pageBreakBefore w:val="0"/>
        <w:widowControl w:val="0"/>
        <w:numPr>
          <w:ilvl w:val="0"/>
          <w:numId w:val="0"/>
        </w:numPr>
        <w:kinsoku/>
        <w:wordWrap/>
        <w:overflowPunct/>
        <w:topLinePunct w:val="0"/>
        <w:autoSpaceDE/>
        <w:autoSpaceDN/>
        <w:bidi w:val="0"/>
        <w:adjustRightInd/>
        <w:snapToGrid/>
        <w:ind w:firstLine="720" w:firstLineChars="3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lang w:val="en-US" w:eastAsia="zh-CN"/>
        </w:rPr>
        <w:t>构成响应文件的其他资料</w:t>
      </w:r>
      <w:r>
        <w:rPr>
          <w:rFonts w:hint="default" w:ascii="Times New Roman" w:hAnsi="Times New Roman" w:eastAsia="宋体" w:cs="Times New Roman"/>
          <w:color w:val="auto"/>
          <w:sz w:val="24"/>
          <w:szCs w:val="24"/>
          <w:highlight w:val="none"/>
          <w:lang w:val="en-US" w:eastAsia="zh-CN"/>
        </w:rPr>
        <w:t>；</w:t>
      </w:r>
    </w:p>
    <w:p w14:paraId="7C4B8C8C">
      <w:pPr>
        <w:pStyle w:val="25"/>
        <w:keepNext w:val="0"/>
        <w:keepLines w:val="0"/>
        <w:pageBreakBefore w:val="0"/>
        <w:widowControl w:val="0"/>
        <w:numPr>
          <w:ilvl w:val="0"/>
          <w:numId w:val="0"/>
        </w:numPr>
        <w:kinsoku/>
        <w:wordWrap/>
        <w:overflowPunct/>
        <w:topLinePunct w:val="0"/>
        <w:autoSpaceDE/>
        <w:autoSpaceDN/>
        <w:bidi w:val="0"/>
        <w:adjustRightInd/>
        <w:snapToGrid/>
        <w:ind w:firstLine="720" w:firstLineChars="3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val="en-US" w:eastAsia="zh-CN"/>
        </w:rPr>
        <w:t>中小企业申明函。</w:t>
      </w:r>
    </w:p>
    <w:bookmarkEnd w:id="81"/>
    <w:bookmarkEnd w:id="82"/>
    <w:bookmarkEnd w:id="83"/>
    <w:p w14:paraId="0639B4AB">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（4）报价和报价货币</w:t>
      </w:r>
      <w:bookmarkStart w:id="237" w:name="_GoBack"/>
      <w:bookmarkEnd w:id="237"/>
    </w:p>
    <w:p w14:paraId="761E6616">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rPr>
      </w:pPr>
      <w:bookmarkStart w:id="84" w:name="_Toc86124058"/>
      <w:bookmarkStart w:id="85" w:name="_Toc348011936"/>
      <w:bookmarkStart w:id="86" w:name="_Toc329810198"/>
      <w:r>
        <w:rPr>
          <w:rFonts w:hint="default" w:ascii="Times New Roman" w:hAnsi="Times New Roman" w:eastAsia="宋体" w:cs="Times New Roman"/>
          <w:color w:val="auto"/>
          <w:sz w:val="24"/>
          <w:highlight w:val="none"/>
        </w:rPr>
        <w:t>1）报价指提供</w:t>
      </w:r>
      <w:r>
        <w:rPr>
          <w:rFonts w:hint="default" w:ascii="Times New Roman" w:hAnsi="Times New Roman" w:eastAsia="宋体" w:cs="Times New Roman"/>
          <w:color w:val="auto"/>
          <w:sz w:val="24"/>
          <w:highlight w:val="none"/>
          <w:lang w:val="en-US" w:eastAsia="zh-CN"/>
        </w:rPr>
        <w:t>服务</w:t>
      </w:r>
      <w:r>
        <w:rPr>
          <w:rFonts w:hint="default" w:ascii="Times New Roman" w:hAnsi="Times New Roman" w:eastAsia="宋体" w:cs="Times New Roman"/>
          <w:color w:val="auto"/>
          <w:sz w:val="24"/>
          <w:highlight w:val="none"/>
        </w:rPr>
        <w:t>的各种费用</w:t>
      </w:r>
      <w:r>
        <w:rPr>
          <w:rFonts w:hint="default" w:ascii="Times New Roman" w:hAnsi="Times New Roman" w:eastAsia="宋体" w:cs="Times New Roman"/>
          <w:color w:val="auto"/>
          <w:sz w:val="24"/>
          <w:highlight w:val="none"/>
          <w:lang w:val="en-US" w:eastAsia="zh-CN"/>
        </w:rPr>
        <w:t>包含且不限于运输、配送、装卸、搬运、打包、人员、油费、过路费</w:t>
      </w:r>
      <w:r>
        <w:rPr>
          <w:rFonts w:hint="default" w:ascii="Times New Roman" w:hAnsi="Times New Roman" w:eastAsia="宋体" w:cs="Times New Roman"/>
          <w:color w:val="auto"/>
          <w:sz w:val="24"/>
          <w:highlight w:val="none"/>
        </w:rPr>
        <w:t>及必要的保险费用和各项税金等所有费用的总和。</w:t>
      </w:r>
    </w:p>
    <w:p w14:paraId="37C4F727">
      <w:pPr>
        <w:tabs>
          <w:tab w:val="left" w:pos="0"/>
        </w:tabs>
        <w:adjustRightInd w:val="0"/>
        <w:snapToGrid w:val="0"/>
        <w:spacing w:before="120" w:beforeLines="50" w:line="360" w:lineRule="auto"/>
        <w:ind w:firstLine="420" w:firstLineChars="200"/>
        <w:rPr>
          <w:rFonts w:hint="default" w:ascii="Times New Roman" w:hAnsi="Times New Roman" w:eastAsia="宋体" w:cs="Times New Roman"/>
          <w:color w:val="auto"/>
          <w:sz w:val="24"/>
          <w:highlight w:val="none"/>
        </w:rPr>
      </w:pPr>
      <w:r>
        <w:rPr>
          <w:rFonts w:hint="default" w:ascii="Times New Roman" w:hAnsi="Times New Roman" w:cs="Times New Roman"/>
          <w:color w:val="auto"/>
          <w:szCs w:val="21"/>
          <w:highlight w:val="none"/>
        </w:rPr>
        <w:t>★</w:t>
      </w:r>
      <w:r>
        <w:rPr>
          <w:rFonts w:hint="default" w:ascii="Times New Roman" w:hAnsi="Times New Roman" w:eastAsia="宋体" w:cs="Times New Roman"/>
          <w:color w:val="auto"/>
          <w:sz w:val="24"/>
          <w:highlight w:val="none"/>
        </w:rPr>
        <w:t>2）供应商应按磋商文件的要求，并结合本企业的技术水平、管理水平和项目实际情况，考虑风险因素自主报价，该报价应符合市场行情并能保证供应商完成履行合同所需的一切工作。合同一旦签订，此价格在合同实施期间将不因市场价格等的变化而调整。</w:t>
      </w:r>
    </w:p>
    <w:p w14:paraId="76808F87">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3）供应商须就</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采购需求</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中所参与磋商的项目内容作完整唯一报价。</w:t>
      </w:r>
    </w:p>
    <w:p w14:paraId="6B8276DB">
      <w:pPr>
        <w:tabs>
          <w:tab w:val="left" w:pos="0"/>
        </w:tabs>
        <w:adjustRightInd w:val="0"/>
        <w:snapToGrid w:val="0"/>
        <w:spacing w:before="120" w:beforeLines="50" w:line="360" w:lineRule="auto"/>
        <w:ind w:firstLine="420" w:firstLineChars="200"/>
        <w:rPr>
          <w:rFonts w:hint="default" w:ascii="Times New Roman" w:hAnsi="Times New Roman" w:eastAsia="宋体" w:cs="Times New Roman"/>
          <w:color w:val="auto"/>
          <w:sz w:val="24"/>
          <w:highlight w:val="none"/>
        </w:rPr>
      </w:pPr>
      <w:r>
        <w:rPr>
          <w:rFonts w:hint="default" w:ascii="Times New Roman" w:hAnsi="Times New Roman" w:cs="Times New Roman"/>
          <w:color w:val="auto"/>
          <w:szCs w:val="21"/>
          <w:highlight w:val="none"/>
        </w:rPr>
        <w:t>★</w:t>
      </w:r>
      <w:r>
        <w:rPr>
          <w:rFonts w:hint="default" w:ascii="Times New Roman" w:hAnsi="Times New Roman" w:eastAsia="宋体" w:cs="Times New Roman"/>
          <w:color w:val="auto"/>
          <w:sz w:val="24"/>
          <w:highlight w:val="none"/>
        </w:rPr>
        <w:t>4）本项目只进行二轮报价，第二轮报价为最终报价，最终报价不得超过首轮报价。</w:t>
      </w:r>
    </w:p>
    <w:p w14:paraId="0DFA966A">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5）报价货币为人民币。</w:t>
      </w:r>
    </w:p>
    <w:p w14:paraId="612699B7">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6）本项目采购预算详见</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供应商须知前附表</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，最后报价超过采购预算的供应商的响应文件将按无效文件处理。</w:t>
      </w:r>
    </w:p>
    <w:bookmarkEnd w:id="84"/>
    <w:bookmarkEnd w:id="85"/>
    <w:bookmarkEnd w:id="86"/>
    <w:p w14:paraId="2809A486">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（5）有效期</w:t>
      </w:r>
    </w:p>
    <w:p w14:paraId="5A358B09">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1）在</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供应商须知前附表</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规定的有效期内，供应商不得要求撤销或修改其磋商响应文件。</w:t>
      </w:r>
    </w:p>
    <w:p w14:paraId="6BA28A56">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因特殊情况需要延长有效期的，采购人以书面形式通知所有供应商延长有效期。供应商同意延长的，应相应延长其保证金的有效期，但不得要求或被允许修改或撤销其磋商响应文件；供应商拒绝延长的，其磋商响应文件失效，但供应商有权收回其保证金。</w:t>
      </w:r>
    </w:p>
    <w:p w14:paraId="07AA3820">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rPr>
      </w:pPr>
      <w:bookmarkStart w:id="87" w:name="_Toc329810199"/>
      <w:bookmarkEnd w:id="87"/>
      <w:bookmarkStart w:id="88" w:name="_Toc86124059"/>
      <w:bookmarkEnd w:id="88"/>
      <w:bookmarkStart w:id="89" w:name="_Toc348011937"/>
      <w:bookmarkEnd w:id="89"/>
      <w:r>
        <w:rPr>
          <w:rFonts w:hint="default" w:ascii="Times New Roman" w:hAnsi="Times New Roman" w:eastAsia="宋体" w:cs="Times New Roman"/>
          <w:color w:val="auto"/>
          <w:sz w:val="24"/>
          <w:highlight w:val="none"/>
        </w:rPr>
        <w:t>（6）磋商响应文件的编制</w:t>
      </w:r>
    </w:p>
    <w:p w14:paraId="3C969C97">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1）磋商响应文件须用不褪色的墨水书写或打印。并按磋商文件要求由供应商的法定代表人或其委托代理人签字或盖单位章。委托代理人签字的，磋商响应文件应附法定代表人签署的授权委托书。</w:t>
      </w:r>
    </w:p>
    <w:p w14:paraId="4736D5F9">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2）磋商响应文件应尽量避免涂改、行间插字或删除。如果出现上述情况，改动之处应加盖单位</w:t>
      </w:r>
      <w:r>
        <w:rPr>
          <w:rFonts w:hint="default" w:ascii="Times New Roman" w:hAnsi="Times New Roman" w:eastAsia="宋体" w:cs="Times New Roman"/>
          <w:color w:val="auto"/>
          <w:sz w:val="24"/>
          <w:highlight w:val="none"/>
          <w:lang w:val="en-US" w:eastAsia="zh-CN"/>
        </w:rPr>
        <w:t>公</w:t>
      </w:r>
      <w:r>
        <w:rPr>
          <w:rFonts w:hint="default" w:ascii="Times New Roman" w:hAnsi="Times New Roman" w:eastAsia="宋体" w:cs="Times New Roman"/>
          <w:color w:val="auto"/>
          <w:sz w:val="24"/>
          <w:highlight w:val="none"/>
        </w:rPr>
        <w:t>章或供应商法定代表人或其授权的代理人签字确认。</w:t>
      </w:r>
    </w:p>
    <w:p w14:paraId="106C7697">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3）磋商响应文件应由法定代表人或其委托代理人在凡是规定签字处逐一签字，要求盖章处应加盖单位章。</w:t>
      </w:r>
    </w:p>
    <w:p w14:paraId="040BB3E0">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4）磋商响应文件应按</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供应商须知前附表</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中规定的数量准备正本和副本。磋商响应文件封面上应标明</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正本</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或</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副本</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以及项目名称、供应商名称等内容。若副本和正本不符，以正本为准。</w:t>
      </w:r>
    </w:p>
    <w:p w14:paraId="2BD22CCF">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5）磋商响应文件正本与副本应分别装订成册，并编制目录。磋商响应文件装订应牢固，不得采用活页夹，并要求逐页标注连续页码。</w:t>
      </w:r>
    </w:p>
    <w:p w14:paraId="22730D7D">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rPr>
      </w:pPr>
      <w:bookmarkStart w:id="90" w:name="_Toc329810200"/>
      <w:bookmarkEnd w:id="90"/>
      <w:bookmarkStart w:id="91" w:name="_Toc348011938"/>
      <w:bookmarkEnd w:id="91"/>
      <w:r>
        <w:rPr>
          <w:rFonts w:hint="default" w:ascii="Times New Roman" w:hAnsi="Times New Roman" w:eastAsia="宋体" w:cs="Times New Roman"/>
          <w:color w:val="auto"/>
          <w:sz w:val="24"/>
          <w:highlight w:val="none"/>
        </w:rPr>
        <w:t>（7）磋商保证金</w:t>
      </w:r>
    </w:p>
    <w:p w14:paraId="1C1A1BD7">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1）磋商保证金为人民币。供应商应在递交磋商响应文件截止时间以前按</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供应商须知前附表</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规定的方式及金</w:t>
      </w:r>
      <w:r>
        <w:rPr>
          <w:rFonts w:hint="default" w:ascii="Times New Roman" w:hAnsi="Times New Roman" w:eastAsia="宋体" w:cs="Times New Roman"/>
          <w:color w:val="auto"/>
          <w:sz w:val="24"/>
          <w:highlight w:val="none"/>
          <w:lang w:eastAsia="zh-CN"/>
        </w:rPr>
        <w:t>额提</w:t>
      </w:r>
      <w:r>
        <w:rPr>
          <w:rFonts w:hint="default" w:ascii="Times New Roman" w:hAnsi="Times New Roman" w:eastAsia="宋体" w:cs="Times New Roman"/>
          <w:color w:val="auto"/>
          <w:sz w:val="24"/>
          <w:highlight w:val="none"/>
        </w:rPr>
        <w:t>交至采购人，并在磋商有效期内保持有效。</w:t>
      </w:r>
    </w:p>
    <w:p w14:paraId="3291157C">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2）下列情况发生时，磋商保证金将不予退还：</w:t>
      </w:r>
    </w:p>
    <w:p w14:paraId="4F206AC7">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①供应商在磋商开始后要求撤回磋商响应文件的；</w:t>
      </w:r>
    </w:p>
    <w:p w14:paraId="3D9BD826">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②成交后供应商无正当理由不与采购人签订合同的；</w:t>
      </w:r>
    </w:p>
    <w:p w14:paraId="461D18C1">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③成交人将成交项目转让给他人的，或者在磋商响应文件中未说明的，且未经采购人同意，将成交项目分包给他人的；</w:t>
      </w:r>
    </w:p>
    <w:p w14:paraId="77C10BBB">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④成交人拒绝履行合同义务的。</w:t>
      </w:r>
    </w:p>
    <w:p w14:paraId="1AA5AB01">
      <w:pPr>
        <w:pStyle w:val="3"/>
        <w:rPr>
          <w:rFonts w:hint="default" w:ascii="Times New Roman" w:hAnsi="Times New Roman" w:eastAsia="宋体" w:cs="Times New Roman"/>
          <w:color w:val="auto"/>
          <w:highlight w:val="none"/>
        </w:rPr>
      </w:pPr>
      <w:bookmarkStart w:id="92" w:name="_Toc26127_WPSOffice_Level2"/>
      <w:bookmarkEnd w:id="92"/>
      <w:bookmarkStart w:id="93" w:name="_Toc22665"/>
      <w:bookmarkEnd w:id="93"/>
      <w:bookmarkStart w:id="94" w:name="_Toc22352_WPSOffice_Level1"/>
      <w:bookmarkEnd w:id="94"/>
      <w:bookmarkStart w:id="95" w:name="_Toc60996679"/>
      <w:bookmarkEnd w:id="95"/>
      <w:bookmarkStart w:id="96" w:name="_Toc23972_WPSOffice_Level1"/>
      <w:bookmarkEnd w:id="96"/>
      <w:bookmarkStart w:id="97" w:name="_Toc18804"/>
      <w:r>
        <w:rPr>
          <w:rFonts w:hint="default" w:ascii="Times New Roman" w:hAnsi="Times New Roman" w:eastAsia="宋体" w:cs="Times New Roman"/>
          <w:color w:val="auto"/>
          <w:highlight w:val="none"/>
        </w:rPr>
        <w:t>2.3 磋商响应文件的提交</w:t>
      </w:r>
      <w:bookmarkEnd w:id="97"/>
    </w:p>
    <w:p w14:paraId="2862197C">
      <w:pPr>
        <w:spacing w:line="460" w:lineRule="exact"/>
        <w:ind w:firstLine="720" w:firstLineChars="300"/>
        <w:rPr>
          <w:rFonts w:hint="default" w:ascii="Times New Roman" w:hAnsi="Times New Roman" w:eastAsia="宋体" w:cs="Times New Roman"/>
          <w:color w:val="auto"/>
          <w:sz w:val="24"/>
          <w:highlight w:val="none"/>
        </w:rPr>
      </w:pPr>
      <w:bookmarkStart w:id="98" w:name="_Toc609"/>
      <w:bookmarkEnd w:id="98"/>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磋商响应文件的密封与标记</w:t>
      </w:r>
    </w:p>
    <w:p w14:paraId="33AD0014">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（1）供应商应按</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供应商须知前附表</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中的规定密封、标记。</w:t>
      </w:r>
    </w:p>
    <w:p w14:paraId="769D07BE">
      <w:pPr>
        <w:spacing w:line="460" w:lineRule="exact"/>
        <w:ind w:firstLine="720" w:firstLineChars="300"/>
        <w:rPr>
          <w:rFonts w:hint="default" w:ascii="Times New Roman" w:hAnsi="Times New Roman" w:eastAsia="宋体" w:cs="Times New Roman"/>
          <w:color w:val="auto"/>
          <w:sz w:val="24"/>
          <w:highlight w:val="none"/>
        </w:rPr>
      </w:pPr>
      <w:bookmarkStart w:id="99" w:name="_Toc329810203"/>
      <w:bookmarkEnd w:id="99"/>
      <w:bookmarkStart w:id="100" w:name="_Toc348011941"/>
      <w:bookmarkEnd w:id="100"/>
      <w:bookmarkStart w:id="101" w:name="_Toc86124063"/>
      <w:bookmarkEnd w:id="101"/>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递交磋商响应文件的截止时间和地点</w:t>
      </w:r>
    </w:p>
    <w:p w14:paraId="14A09532">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（1）磋商响应文件的递交不得迟于</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供应商须知前附表</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规定的递交磋商响应文件截止时间。逾期送达的磋商响应文件，采购人不予接收。</w:t>
      </w:r>
    </w:p>
    <w:p w14:paraId="6125A626">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（2）供应商必须在规定时间内将磋商响应文件递交到</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供应商须知前附表</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规定的地点。</w:t>
      </w:r>
    </w:p>
    <w:p w14:paraId="2B845B28">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（3）除</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供应商须知前附表</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另有规定外，供应商所递交的磋商响应文件不予退还。</w:t>
      </w:r>
    </w:p>
    <w:p w14:paraId="73E31381">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（4）未按要求封装、逾期送达的或者未送达指定地点的响应文件，采购方或者代理机构不予受理。</w:t>
      </w:r>
    </w:p>
    <w:p w14:paraId="02480E60">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（5）响应文件的修改与撤回</w:t>
      </w:r>
    </w:p>
    <w:p w14:paraId="07776019">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1）在规定的磋商开始时间前，供应商可以修改或撤回已递交的响应文件，并应以书面形式通知采购人或采购代理机构。</w:t>
      </w:r>
    </w:p>
    <w:p w14:paraId="4A5F277E">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2）供应商修改或撤回已递交响应文件的通知应按照本章</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磋商响应文件的编制</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的要求签字、盖章；采购人收到书面通知后，向供应商出具签收凭证。</w:t>
      </w:r>
    </w:p>
    <w:p w14:paraId="1DD9A0DD">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3）修改的内容为响应文件的组成部分。修改的响应文件应按照本章响应文件编制、提交要求进行编制、密封、标记和递交，并标明</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修改</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字样。</w:t>
      </w:r>
    </w:p>
    <w:p w14:paraId="01FC2522">
      <w:pPr>
        <w:pStyle w:val="3"/>
        <w:rPr>
          <w:rFonts w:hint="default" w:ascii="Times New Roman" w:hAnsi="Times New Roman" w:eastAsia="宋体" w:cs="Times New Roman"/>
          <w:color w:val="auto"/>
          <w:highlight w:val="none"/>
        </w:rPr>
      </w:pPr>
      <w:bookmarkStart w:id="102" w:name="_Toc19285_WPSOffice_Level1"/>
      <w:bookmarkEnd w:id="102"/>
      <w:bookmarkStart w:id="103" w:name="_Toc60996680"/>
      <w:bookmarkEnd w:id="103"/>
      <w:bookmarkStart w:id="104" w:name="_Toc16736"/>
      <w:bookmarkEnd w:id="104"/>
      <w:bookmarkStart w:id="105" w:name="_Toc17346_WPSOffice_Level1"/>
      <w:bookmarkEnd w:id="105"/>
      <w:bookmarkStart w:id="106" w:name="_Toc25217_WPSOffice_Level2"/>
      <w:bookmarkEnd w:id="106"/>
      <w:bookmarkStart w:id="107" w:name="_Toc21892"/>
      <w:r>
        <w:rPr>
          <w:rFonts w:hint="default" w:ascii="Times New Roman" w:hAnsi="Times New Roman" w:eastAsia="宋体" w:cs="Times New Roman"/>
          <w:color w:val="auto"/>
          <w:highlight w:val="none"/>
        </w:rPr>
        <w:t>2.4 磋商</w:t>
      </w:r>
      <w:bookmarkEnd w:id="107"/>
    </w:p>
    <w:p w14:paraId="2D4507CC">
      <w:pPr>
        <w:spacing w:line="460" w:lineRule="exact"/>
        <w:ind w:firstLine="480" w:firstLineChars="200"/>
        <w:rPr>
          <w:rFonts w:hint="default" w:ascii="Times New Roman" w:hAnsi="Times New Roman" w:eastAsia="宋体" w:cs="Times New Roman"/>
          <w:color w:val="auto"/>
          <w:sz w:val="24"/>
          <w:highlight w:val="none"/>
        </w:rPr>
      </w:pPr>
      <w:bookmarkStart w:id="108" w:name="_Toc20426"/>
      <w:bookmarkEnd w:id="108"/>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磋商</w:t>
      </w:r>
    </w:p>
    <w:p w14:paraId="3C5F0748">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（1）采购人将在</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供应商须知前附表</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规定的时间和地点进行磋商，供应商的法定代表人或其委托代理人应按时参加。</w:t>
      </w:r>
    </w:p>
    <w:p w14:paraId="49E41BFC">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磋商由磋商小组负责。磋商小组由有关技术、经济等方面的专家组成，成员人数应当为三人及以上单数。其中，技术、经济等方面的专家不得少于成员总数的三分之二。磋商应当推选组长，但采购人代表不得担任组长。</w:t>
      </w:r>
    </w:p>
    <w:p w14:paraId="7107320A">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（3）磋商原则</w:t>
      </w:r>
    </w:p>
    <w:p w14:paraId="7A655049">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根据《中华人民共和国政府采购法</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中华人民共和国政府采购法实施条例》以及省、市有关规定，磋商小组成员按照客观、公正、谨慎的原则，根据磋商文件规定的评审程序、评审方法和评审标准进行独立评审。根据排名先后确定成交候选供应商。</w:t>
      </w:r>
    </w:p>
    <w:p w14:paraId="71F7AB20">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（4）磋商程序和方法</w:t>
      </w:r>
    </w:p>
    <w:p w14:paraId="24C31135">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磋商小组按照第六章</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磋商程序和方法</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规定的方法、因素、标准和程序进行磋商。</w:t>
      </w:r>
    </w:p>
    <w:p w14:paraId="534D09EB">
      <w:pPr>
        <w:spacing w:line="460" w:lineRule="exact"/>
        <w:ind w:firstLine="480" w:firstLineChars="200"/>
        <w:rPr>
          <w:rFonts w:hint="default" w:ascii="Times New Roman" w:hAnsi="Times New Roman" w:eastAsia="宋体" w:cs="Times New Roman"/>
          <w:color w:val="auto"/>
          <w:sz w:val="24"/>
          <w:highlight w:val="none"/>
        </w:rPr>
      </w:pPr>
      <w:bookmarkStart w:id="109" w:name="_Toc86124067"/>
      <w:bookmarkEnd w:id="109"/>
      <w:bookmarkStart w:id="110" w:name="_Toc348011944"/>
      <w:bookmarkEnd w:id="110"/>
      <w:bookmarkStart w:id="111" w:name="_Toc329810207"/>
      <w:bookmarkEnd w:id="111"/>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磋商过程的保密</w:t>
      </w:r>
    </w:p>
    <w:p w14:paraId="000C6584">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在磋商中，磋商的任何一方不得透露与磋商有关的其他供应商的技术资料、价格和其他信息。磋商开始后，直到授予供应商合同止，凡是属于审查、澄清、磋商和比较的有关资料以及成交建议等均不向供应商或其他人员透露。</w:t>
      </w:r>
    </w:p>
    <w:p w14:paraId="71643C08">
      <w:pPr>
        <w:spacing w:line="460" w:lineRule="exact"/>
        <w:ind w:firstLine="480" w:firstLineChars="200"/>
        <w:rPr>
          <w:rFonts w:hint="default" w:ascii="Times New Roman" w:hAnsi="Times New Roman" w:eastAsia="宋体" w:cs="Times New Roman"/>
          <w:color w:val="auto"/>
          <w:sz w:val="24"/>
          <w:highlight w:val="none"/>
        </w:rPr>
      </w:pPr>
      <w:bookmarkStart w:id="112" w:name="_Toc329810208"/>
      <w:bookmarkEnd w:id="112"/>
      <w:bookmarkStart w:id="113" w:name="_Toc86124068"/>
      <w:bookmarkEnd w:id="113"/>
      <w:bookmarkStart w:id="114" w:name="_Toc348011945"/>
      <w:bookmarkEnd w:id="114"/>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出现下列情形之一的，项目磋商失败：</w:t>
      </w:r>
    </w:p>
    <w:p w14:paraId="73A63D4B">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（1）符合专业条件的供应商或者对竞争性磋商文件作实质响应的供应商不足2家的；</w:t>
      </w:r>
    </w:p>
    <w:p w14:paraId="4A5E4AA1">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（2）出现影响采购公正的违法、违规行为的；</w:t>
      </w:r>
    </w:p>
    <w:p w14:paraId="65A4C1FE">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（3）供应商的最终报价均超过了采购预算，采购人不能支付的；</w:t>
      </w:r>
    </w:p>
    <w:p w14:paraId="7FB7E58D">
      <w:pPr>
        <w:spacing w:line="460" w:lineRule="exact"/>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（4）因出现重大变故，采购任务取消的</w:t>
      </w:r>
      <w:r>
        <w:rPr>
          <w:rFonts w:hint="default" w:ascii="Times New Roman" w:hAnsi="Times New Roman" w:eastAsia="宋体" w:cs="Times New Roman"/>
          <w:color w:val="auto"/>
          <w:sz w:val="24"/>
          <w:highlight w:val="none"/>
          <w:lang w:eastAsia="zh-CN"/>
        </w:rPr>
        <w:t>；</w:t>
      </w:r>
    </w:p>
    <w:p w14:paraId="51841A76">
      <w:pPr>
        <w:spacing w:line="460" w:lineRule="exact"/>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项目磋商失败后，采购人应当将失败理由通知所有供应商</w:t>
      </w:r>
      <w:r>
        <w:rPr>
          <w:rFonts w:hint="default" w:ascii="Times New Roman" w:hAnsi="Times New Roman" w:eastAsia="宋体" w:cs="Times New Roman"/>
          <w:color w:val="auto"/>
          <w:sz w:val="24"/>
          <w:highlight w:val="none"/>
          <w:lang w:eastAsia="zh-CN"/>
        </w:rPr>
        <w:t>；</w:t>
      </w:r>
    </w:p>
    <w:p w14:paraId="187743D5">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（5）投标人未实质性响应招标文件要求：</w:t>
      </w:r>
    </w:p>
    <w:p w14:paraId="0750A67C">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在投标文件中未按照要求提供产品的合格证明、报价、售后服务承诺等实质性内容的（或弄虚作假，夸大其词，照搬照抄招标文件技术参数）、无技术</w:t>
      </w:r>
      <w:r>
        <w:rPr>
          <w:rFonts w:hint="default" w:ascii="Times New Roman" w:hAnsi="Times New Roman" w:eastAsia="宋体" w:cs="Times New Roman"/>
          <w:color w:val="auto"/>
          <w:sz w:val="24"/>
          <w:highlight w:val="none"/>
          <w:lang w:eastAsia="zh-CN"/>
        </w:rPr>
        <w:t>偏离</w:t>
      </w:r>
      <w:r>
        <w:rPr>
          <w:rFonts w:hint="default" w:ascii="Times New Roman" w:hAnsi="Times New Roman" w:eastAsia="宋体" w:cs="Times New Roman"/>
          <w:color w:val="auto"/>
          <w:sz w:val="24"/>
          <w:highlight w:val="none"/>
        </w:rPr>
        <w:t>、报价错乱、无售后服务承诺等实质性内容的。</w:t>
      </w:r>
    </w:p>
    <w:p w14:paraId="4C357F3C">
      <w:pPr>
        <w:pStyle w:val="3"/>
        <w:rPr>
          <w:rFonts w:hint="default" w:ascii="Times New Roman" w:hAnsi="Times New Roman" w:eastAsia="宋体" w:cs="Times New Roman"/>
          <w:color w:val="auto"/>
          <w:highlight w:val="none"/>
        </w:rPr>
      </w:pPr>
      <w:bookmarkStart w:id="115" w:name="_Toc69565538"/>
      <w:bookmarkEnd w:id="115"/>
      <w:bookmarkStart w:id="116" w:name="_Toc17391"/>
      <w:bookmarkEnd w:id="116"/>
      <w:bookmarkStart w:id="117" w:name="_Toc18864"/>
      <w:r>
        <w:rPr>
          <w:rFonts w:hint="default" w:ascii="Times New Roman" w:hAnsi="Times New Roman" w:eastAsia="宋体" w:cs="Times New Roman"/>
          <w:color w:val="auto"/>
          <w:highlight w:val="none"/>
        </w:rPr>
        <w:t>2.5 成交结果</w:t>
      </w:r>
      <w:bookmarkEnd w:id="117"/>
    </w:p>
    <w:p w14:paraId="5BA38545">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成交人的确定</w:t>
      </w:r>
    </w:p>
    <w:p w14:paraId="423564D5">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（1）采购人根据磋商小组的评审报告，按照得分排序由高到低的原则确定成交供应商。</w:t>
      </w:r>
    </w:p>
    <w:p w14:paraId="3C558A04">
      <w:pPr>
        <w:adjustRightInd w:val="0"/>
        <w:spacing w:line="440" w:lineRule="exact"/>
        <w:ind w:firstLine="460" w:firstLineChars="192"/>
        <w:rPr>
          <w:rFonts w:hint="default" w:ascii="Times New Roman" w:hAnsi="Times New Roman" w:eastAsia="宋体" w:cs="Times New Roman"/>
          <w:color w:val="auto"/>
          <w:sz w:val="24"/>
          <w:highlight w:val="none"/>
        </w:rPr>
      </w:pPr>
      <w:bookmarkStart w:id="118" w:name="_Toc329810211"/>
      <w:bookmarkEnd w:id="118"/>
      <w:bookmarkStart w:id="119" w:name="_Toc348011948"/>
      <w:bookmarkEnd w:id="119"/>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成交通知书</w:t>
      </w:r>
    </w:p>
    <w:p w14:paraId="311D135B">
      <w:pPr>
        <w:adjustRightInd w:val="0"/>
        <w:spacing w:line="440" w:lineRule="exact"/>
        <w:ind w:firstLine="460" w:firstLineChars="192"/>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（1）成交人确定后，成交结果在楚雄医药高等专科学校保卫处招标信息栏公示，同时向成交人发出成交通知书</w:t>
      </w:r>
      <w:r>
        <w:rPr>
          <w:rFonts w:hint="default" w:ascii="Times New Roman" w:hAnsi="Times New Roman" w:eastAsia="宋体" w:cs="Times New Roman"/>
          <w:color w:val="auto"/>
          <w:sz w:val="24"/>
          <w:highlight w:val="none"/>
          <w:lang w:val="en-US" w:eastAsia="zh-CN"/>
        </w:rPr>
        <w:t>；</w:t>
      </w:r>
    </w:p>
    <w:p w14:paraId="72121AA5">
      <w:pPr>
        <w:adjustRightInd w:val="0"/>
        <w:spacing w:line="440" w:lineRule="exact"/>
        <w:ind w:firstLine="460" w:firstLineChars="192"/>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（2）成交通知书是合同的一个组成部分</w:t>
      </w:r>
      <w:r>
        <w:rPr>
          <w:rFonts w:hint="default" w:ascii="Times New Roman" w:hAnsi="Times New Roman" w:eastAsia="宋体" w:cs="Times New Roman"/>
          <w:color w:val="auto"/>
          <w:sz w:val="24"/>
          <w:highlight w:val="none"/>
          <w:lang w:val="en-US" w:eastAsia="zh-CN"/>
        </w:rPr>
        <w:t>；</w:t>
      </w:r>
    </w:p>
    <w:p w14:paraId="5196B987">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（3）采购人无义务向未成交人解释未成交原因和退回磋商响应文件。</w:t>
      </w:r>
    </w:p>
    <w:p w14:paraId="69414364">
      <w:pPr>
        <w:adjustRightInd w:val="0"/>
        <w:spacing w:line="440" w:lineRule="exact"/>
        <w:ind w:firstLine="460" w:firstLineChars="192"/>
        <w:rPr>
          <w:rFonts w:hint="default" w:ascii="Times New Roman" w:hAnsi="Times New Roman" w:eastAsia="宋体" w:cs="Times New Roman"/>
          <w:color w:val="auto"/>
          <w:sz w:val="24"/>
          <w:highlight w:val="none"/>
        </w:rPr>
      </w:pPr>
      <w:bookmarkStart w:id="120" w:name="_Toc329810212"/>
      <w:bookmarkEnd w:id="120"/>
      <w:bookmarkStart w:id="121" w:name="_Toc348011949"/>
      <w:bookmarkEnd w:id="121"/>
      <w:bookmarkStart w:id="122" w:name="_Toc86124072"/>
      <w:bookmarkEnd w:id="122"/>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签订合同</w:t>
      </w:r>
    </w:p>
    <w:p w14:paraId="2A94DA60">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采购人与成交供应商应当在成交通知书发出之日起30日内，按照磋商文件确定的合同文本以及采购标的、规格型号、采购金额、采购数量、技术和服务要求等事项签订政府采购合同。如成交通知书发出之日起30日内，成交人未与采购人联系协商合同签订事宜，则视为自动放弃本次成交，采购人有权单方面终止成交人的成交资格，并重新组织竞争性磋商，所发生的一切法律和经济责任由成交人承担。</w:t>
      </w:r>
    </w:p>
    <w:p w14:paraId="15BE53B0">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（2）成交人因不可抗力或者自身原因不能履行政府采购合同的，采购人可以与排位在成交人之后第一位的成交候选供应商协商签订政府采购合同，以此类推。也可以重新组织竞争性磋商。</w:t>
      </w:r>
    </w:p>
    <w:p w14:paraId="300D0122">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（3）政府采购合同履行中，采购人需追加与合同标的相同的货物、工程或者服务的，在不改变合同其他条款的前提下，可以与供应商协商签订补充合同，但所有补充合同的采购金额不得超过原合同采购金额的</w:t>
      </w:r>
      <w:r>
        <w:rPr>
          <w:rFonts w:hint="default" w:ascii="Times New Roman" w:hAnsi="Times New Roman" w:eastAsia="宋体" w:cs="Times New Roman"/>
          <w:color w:val="auto"/>
          <w:sz w:val="24"/>
          <w:highlight w:val="none"/>
          <w:lang w:eastAsia="zh-CN"/>
        </w:rPr>
        <w:t>10%</w:t>
      </w:r>
      <w:r>
        <w:rPr>
          <w:rFonts w:hint="default" w:ascii="Times New Roman" w:hAnsi="Times New Roman" w:eastAsia="宋体" w:cs="Times New Roman"/>
          <w:color w:val="auto"/>
          <w:sz w:val="24"/>
          <w:highlight w:val="none"/>
        </w:rPr>
        <w:t>。</w:t>
      </w:r>
    </w:p>
    <w:p w14:paraId="6DB72BFA">
      <w:pPr>
        <w:adjustRightInd w:val="0"/>
        <w:spacing w:line="440" w:lineRule="exact"/>
        <w:ind w:firstLine="460" w:firstLineChars="192"/>
        <w:rPr>
          <w:rFonts w:hint="default" w:ascii="Times New Roman" w:hAnsi="Times New Roman" w:eastAsia="宋体" w:cs="Times New Roman"/>
          <w:color w:val="auto"/>
          <w:sz w:val="24"/>
          <w:highlight w:val="none"/>
        </w:rPr>
      </w:pPr>
      <w:bookmarkStart w:id="123" w:name="_Toc329810213"/>
      <w:bookmarkEnd w:id="123"/>
      <w:bookmarkStart w:id="124" w:name="_Toc86124073"/>
      <w:bookmarkEnd w:id="124"/>
      <w:bookmarkStart w:id="125" w:name="_Toc348011950"/>
      <w:bookmarkEnd w:id="125"/>
      <w:r>
        <w:rPr>
          <w:rFonts w:hint="default" w:ascii="Times New Roman" w:hAnsi="Times New Roman" w:eastAsia="宋体" w:cs="Times New Roman"/>
          <w:color w:val="auto"/>
          <w:sz w:val="24"/>
          <w:highlight w:val="none"/>
        </w:rPr>
        <w:t>4</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履约保证金</w:t>
      </w:r>
    </w:p>
    <w:p w14:paraId="4F0CAD86">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本项目履约保证金按合同金额的3%，以转账的方式缴纳。</w:t>
      </w:r>
    </w:p>
    <w:p w14:paraId="211B98DA">
      <w:pPr>
        <w:pStyle w:val="3"/>
        <w:rPr>
          <w:rFonts w:hint="default" w:ascii="Times New Roman" w:hAnsi="Times New Roman" w:eastAsia="宋体" w:cs="Times New Roman"/>
          <w:color w:val="auto"/>
          <w:highlight w:val="none"/>
        </w:rPr>
      </w:pPr>
      <w:bookmarkStart w:id="126" w:name="_Toc19203"/>
      <w:r>
        <w:rPr>
          <w:rFonts w:hint="default" w:ascii="Times New Roman" w:hAnsi="Times New Roman" w:eastAsia="宋体" w:cs="Times New Roman"/>
          <w:color w:val="auto"/>
          <w:highlight w:val="none"/>
        </w:rPr>
        <w:t>2.6 其他事项</w:t>
      </w:r>
      <w:bookmarkEnd w:id="126"/>
    </w:p>
    <w:p w14:paraId="2FBFFBBB">
      <w:pPr>
        <w:adjustRightInd w:val="0"/>
        <w:spacing w:line="440" w:lineRule="exact"/>
        <w:ind w:firstLine="460" w:firstLineChars="192"/>
        <w:rPr>
          <w:rFonts w:hint="default" w:ascii="Times New Roman" w:hAnsi="Times New Roman" w:eastAsia="宋体" w:cs="Times New Roman"/>
          <w:color w:val="auto"/>
          <w:sz w:val="24"/>
          <w:highlight w:val="none"/>
        </w:rPr>
      </w:pPr>
      <w:bookmarkStart w:id="127" w:name="_Toc329810217"/>
      <w:bookmarkEnd w:id="127"/>
      <w:bookmarkStart w:id="128" w:name="_Toc348011954"/>
      <w:bookmarkEnd w:id="128"/>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磋商文件编制依据</w:t>
      </w:r>
    </w:p>
    <w:p w14:paraId="0DAB682B">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本磋商文件是根据《中华人民共和国政府采购法</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eastAsia="zh-CN"/>
        </w:rPr>
        <w:t>中华人民共和国政府采购法实施条例</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政府采购竞争性磋商采购方式管理暂行办法》及相关法律法规编制。</w:t>
      </w:r>
    </w:p>
    <w:p w14:paraId="067C761E">
      <w:pPr>
        <w:adjustRightInd w:val="0"/>
        <w:spacing w:line="440" w:lineRule="exact"/>
        <w:ind w:firstLine="460" w:firstLineChars="192"/>
        <w:rPr>
          <w:rFonts w:hint="default" w:ascii="Times New Roman" w:hAnsi="Times New Roman" w:eastAsia="宋体" w:cs="Times New Roman"/>
          <w:color w:val="auto"/>
          <w:sz w:val="24"/>
          <w:highlight w:val="none"/>
        </w:rPr>
      </w:pPr>
      <w:bookmarkStart w:id="129" w:name="_Toc329810218"/>
      <w:bookmarkEnd w:id="129"/>
      <w:bookmarkStart w:id="130" w:name="_Toc348011955"/>
      <w:bookmarkEnd w:id="130"/>
      <w:bookmarkStart w:id="131" w:name="_Toc86124077"/>
      <w:bookmarkEnd w:id="131"/>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需要补充的其他内容</w:t>
      </w:r>
    </w:p>
    <w:p w14:paraId="115ACBC0">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需要补充的其他内容：见</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供应商须知前附表</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w:t>
      </w:r>
    </w:p>
    <w:p w14:paraId="0DF4292E">
      <w:pPr>
        <w:rPr>
          <w:rFonts w:hint="default" w:ascii="Times New Roman" w:hAnsi="Times New Roman" w:cs="Times New Roman"/>
          <w:color w:val="auto"/>
          <w:highlight w:val="none"/>
        </w:rPr>
        <w:sectPr>
          <w:pgSz w:w="11906" w:h="16838"/>
          <w:pgMar w:top="1418" w:right="1134" w:bottom="1134" w:left="1417" w:header="936" w:footer="720" w:gutter="0"/>
          <w:cols w:space="720" w:num="1"/>
          <w:docGrid w:linePitch="331" w:charSpace="0"/>
        </w:sectPr>
      </w:pPr>
    </w:p>
    <w:p w14:paraId="6DC9F9BA">
      <w:pPr>
        <w:pStyle w:val="2"/>
        <w:numPr>
          <w:ilvl w:val="0"/>
          <w:numId w:val="4"/>
        </w:numPr>
        <w:jc w:val="center"/>
        <w:rPr>
          <w:rFonts w:hint="default" w:ascii="Times New Roman" w:hAnsi="Times New Roman" w:cs="Times New Roman"/>
          <w:color w:val="auto"/>
          <w:highlight w:val="none"/>
        </w:rPr>
      </w:pPr>
      <w:bookmarkStart w:id="132" w:name="_Toc30895"/>
      <w:bookmarkStart w:id="133" w:name="_第四章__投标文件格式"/>
      <w:bookmarkStart w:id="134" w:name="_Toc60996686"/>
      <w:bookmarkStart w:id="135" w:name="_Toc27123_WPSOffice_Level2"/>
      <w:bookmarkStart w:id="136" w:name="_Toc22115_WPSOffice_Level1"/>
      <w:r>
        <w:rPr>
          <w:rFonts w:hint="default" w:ascii="Times New Roman" w:hAnsi="Times New Roman" w:cs="Times New Roman"/>
          <w:color w:val="auto"/>
          <w:highlight w:val="none"/>
        </w:rPr>
        <w:t>合同书样式及主要条款</w:t>
      </w:r>
      <w:bookmarkEnd w:id="132"/>
    </w:p>
    <w:p w14:paraId="68CBB116">
      <w:pPr>
        <w:pStyle w:val="10"/>
        <w:ind w:left="0" w:leftChars="0" w:right="1470"/>
        <w:rPr>
          <w:rFonts w:hint="default" w:ascii="Times New Roman" w:hAnsi="Times New Roman" w:eastAsia="宋体" w:cs="Times New Roman"/>
          <w:b/>
          <w:bCs/>
          <w:color w:val="auto"/>
          <w:kern w:val="44"/>
          <w:sz w:val="32"/>
          <w:szCs w:val="32"/>
          <w:highlight w:val="none"/>
        </w:rPr>
      </w:pPr>
    </w:p>
    <w:p w14:paraId="29256E5D">
      <w:pPr>
        <w:tabs>
          <w:tab w:val="left" w:pos="720"/>
        </w:tabs>
        <w:spacing w:line="360" w:lineRule="auto"/>
        <w:jc w:val="center"/>
        <w:rPr>
          <w:rFonts w:hint="default" w:ascii="Times New Roman" w:hAnsi="Times New Roman" w:cs="Times New Roman"/>
          <w:b/>
          <w:color w:val="auto"/>
          <w:sz w:val="44"/>
          <w:szCs w:val="44"/>
          <w:highlight w:val="none"/>
        </w:rPr>
      </w:pPr>
      <w:r>
        <w:rPr>
          <w:rFonts w:hint="default" w:ascii="Times New Roman" w:hAnsi="Times New Roman" w:cs="Times New Roman"/>
          <w:b/>
          <w:color w:val="auto"/>
          <w:sz w:val="44"/>
          <w:szCs w:val="44"/>
          <w:highlight w:val="none"/>
        </w:rPr>
        <w:t>楚雄医药高等专科学校教学用品物流运输服务</w:t>
      </w:r>
    </w:p>
    <w:p w14:paraId="4F715D11">
      <w:pPr>
        <w:tabs>
          <w:tab w:val="left" w:pos="720"/>
        </w:tabs>
        <w:spacing w:line="360" w:lineRule="auto"/>
        <w:jc w:val="center"/>
        <w:rPr>
          <w:rFonts w:hint="default" w:ascii="Times New Roman" w:hAnsi="Times New Roman" w:cs="Times New Roman"/>
          <w:b/>
          <w:color w:val="auto"/>
          <w:sz w:val="48"/>
          <w:szCs w:val="48"/>
          <w:highlight w:val="none"/>
        </w:rPr>
      </w:pPr>
      <w:r>
        <w:rPr>
          <w:rFonts w:hint="default" w:ascii="Times New Roman" w:hAnsi="Times New Roman" w:cs="Times New Roman"/>
          <w:b/>
          <w:color w:val="auto"/>
          <w:sz w:val="44"/>
          <w:szCs w:val="44"/>
          <w:highlight w:val="none"/>
        </w:rPr>
        <w:t>采购项目</w:t>
      </w:r>
    </w:p>
    <w:p w14:paraId="7896F27A">
      <w:pPr>
        <w:tabs>
          <w:tab w:val="left" w:pos="720"/>
        </w:tabs>
        <w:spacing w:line="360" w:lineRule="auto"/>
        <w:rPr>
          <w:rFonts w:hint="default" w:ascii="Times New Roman" w:hAnsi="Times New Roman" w:eastAsia="宋体" w:cs="Times New Roman"/>
          <w:b/>
          <w:color w:val="auto"/>
          <w:szCs w:val="21"/>
          <w:highlight w:val="none"/>
        </w:rPr>
      </w:pPr>
    </w:p>
    <w:p w14:paraId="0296C2F9">
      <w:pPr>
        <w:tabs>
          <w:tab w:val="left" w:pos="720"/>
        </w:tabs>
        <w:spacing w:line="360" w:lineRule="auto"/>
        <w:rPr>
          <w:rFonts w:hint="default" w:ascii="Times New Roman" w:hAnsi="Times New Roman" w:eastAsia="宋体" w:cs="Times New Roman"/>
          <w:b/>
          <w:color w:val="auto"/>
          <w:szCs w:val="21"/>
          <w:highlight w:val="none"/>
        </w:rPr>
      </w:pPr>
    </w:p>
    <w:p w14:paraId="58100DEA">
      <w:pPr>
        <w:snapToGrid w:val="0"/>
        <w:spacing w:after="240" w:line="900" w:lineRule="exact"/>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63"/>
          <w:szCs w:val="63"/>
          <w:highlight w:val="none"/>
        </w:rPr>
        <w:t>合</w:t>
      </w:r>
      <w:r>
        <w:rPr>
          <w:rFonts w:hint="default" w:ascii="Times New Roman" w:hAnsi="Times New Roman" w:cs="Times New Roman"/>
          <w:color w:val="auto"/>
          <w:sz w:val="18"/>
          <w:szCs w:val="18"/>
          <w:highlight w:val="none"/>
        </w:rPr>
        <w:t xml:space="preserve"> </w:t>
      </w:r>
    </w:p>
    <w:p w14:paraId="2C34722F">
      <w:pPr>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w:t>
      </w:r>
    </w:p>
    <w:p w14:paraId="3A5D3EC2">
      <w:pPr>
        <w:snapToGrid w:val="0"/>
        <w:spacing w:after="240" w:line="900" w:lineRule="exact"/>
        <w:jc w:val="center"/>
        <w:rPr>
          <w:rFonts w:hint="default" w:ascii="Times New Roman" w:hAnsi="Times New Roman" w:cs="Times New Roman"/>
          <w:color w:val="auto"/>
          <w:sz w:val="63"/>
          <w:szCs w:val="63"/>
          <w:highlight w:val="none"/>
        </w:rPr>
      </w:pPr>
      <w:r>
        <w:rPr>
          <w:rFonts w:hint="default" w:ascii="Times New Roman" w:hAnsi="Times New Roman" w:cs="Times New Roman"/>
          <w:color w:val="auto"/>
          <w:sz w:val="63"/>
          <w:szCs w:val="63"/>
          <w:highlight w:val="none"/>
        </w:rPr>
        <w:t>同</w:t>
      </w:r>
    </w:p>
    <w:p w14:paraId="790AC303">
      <w:pPr>
        <w:snapToGri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 </w:t>
      </w:r>
    </w:p>
    <w:p w14:paraId="5E64C870">
      <w:pPr>
        <w:tabs>
          <w:tab w:val="left" w:pos="720"/>
        </w:tabs>
        <w:spacing w:line="360" w:lineRule="auto"/>
        <w:jc w:val="center"/>
        <w:rPr>
          <w:rFonts w:hint="default" w:ascii="Times New Roman" w:hAnsi="Times New Roman" w:eastAsia="宋体" w:cs="Times New Roman"/>
          <w:b/>
          <w:color w:val="auto"/>
          <w:sz w:val="48"/>
          <w:szCs w:val="48"/>
          <w:highlight w:val="none"/>
        </w:rPr>
      </w:pPr>
      <w:r>
        <w:rPr>
          <w:rFonts w:hint="default" w:ascii="Times New Roman" w:hAnsi="Times New Roman" w:cs="Times New Roman"/>
          <w:color w:val="auto"/>
          <w:sz w:val="63"/>
          <w:szCs w:val="63"/>
          <w:highlight w:val="none"/>
        </w:rPr>
        <w:t>书</w:t>
      </w:r>
    </w:p>
    <w:p w14:paraId="667A6D9F">
      <w:pPr>
        <w:tabs>
          <w:tab w:val="left" w:pos="720"/>
        </w:tabs>
        <w:spacing w:line="360" w:lineRule="auto"/>
        <w:rPr>
          <w:rFonts w:hint="default" w:ascii="Times New Roman" w:hAnsi="Times New Roman" w:eastAsia="宋体" w:cs="Times New Roman"/>
          <w:b/>
          <w:color w:val="auto"/>
          <w:szCs w:val="21"/>
          <w:highlight w:val="none"/>
        </w:rPr>
      </w:pPr>
    </w:p>
    <w:p w14:paraId="0B79C743">
      <w:pPr>
        <w:tabs>
          <w:tab w:val="left" w:pos="720"/>
        </w:tabs>
        <w:spacing w:line="360" w:lineRule="auto"/>
        <w:rPr>
          <w:rFonts w:hint="default" w:ascii="Times New Roman" w:hAnsi="Times New Roman" w:eastAsia="宋体" w:cs="Times New Roman"/>
          <w:b/>
          <w:color w:val="auto"/>
          <w:szCs w:val="21"/>
          <w:highlight w:val="none"/>
        </w:rPr>
      </w:pPr>
    </w:p>
    <w:p w14:paraId="7FBA0FF9">
      <w:pPr>
        <w:tabs>
          <w:tab w:val="left" w:pos="720"/>
        </w:tabs>
        <w:spacing w:line="360" w:lineRule="auto"/>
        <w:rPr>
          <w:rFonts w:hint="default" w:ascii="Times New Roman" w:hAnsi="Times New Roman" w:eastAsia="宋体" w:cs="Times New Roman"/>
          <w:b/>
          <w:color w:val="auto"/>
          <w:szCs w:val="21"/>
          <w:highlight w:val="none"/>
        </w:rPr>
      </w:pPr>
    </w:p>
    <w:p w14:paraId="4B612EDC">
      <w:pPr>
        <w:snapToGrid w:val="0"/>
        <w:spacing w:after="240"/>
        <w:ind w:firstLine="542" w:firstLineChars="200"/>
        <w:jc w:val="both"/>
        <w:rPr>
          <w:rFonts w:hint="default" w:ascii="Times New Roman" w:hAnsi="Times New Roman" w:cs="Times New Roman"/>
          <w:color w:val="auto"/>
          <w:sz w:val="18"/>
          <w:szCs w:val="18"/>
          <w:highlight w:val="none"/>
        </w:rPr>
      </w:pPr>
      <w:r>
        <w:rPr>
          <w:rFonts w:hint="default" w:ascii="Times New Roman" w:hAnsi="Times New Roman" w:cs="Times New Roman"/>
          <w:b/>
          <w:bCs/>
          <w:color w:val="auto"/>
          <w:sz w:val="27"/>
          <w:szCs w:val="27"/>
          <w:highlight w:val="none"/>
        </w:rPr>
        <w:t>签订地点：</w:t>
      </w:r>
    </w:p>
    <w:p w14:paraId="7B9BE57D">
      <w:pPr>
        <w:tabs>
          <w:tab w:val="left" w:pos="720"/>
        </w:tabs>
        <w:spacing w:line="360" w:lineRule="auto"/>
        <w:ind w:firstLine="542" w:firstLineChars="200"/>
        <w:rPr>
          <w:rFonts w:hint="default" w:ascii="Times New Roman" w:hAnsi="Times New Roman" w:eastAsia="宋体" w:cs="Times New Roman"/>
          <w:b/>
          <w:color w:val="auto"/>
          <w:szCs w:val="21"/>
          <w:highlight w:val="none"/>
        </w:rPr>
      </w:pPr>
      <w:r>
        <w:rPr>
          <w:rFonts w:hint="default" w:ascii="Times New Roman" w:hAnsi="Times New Roman" w:cs="Times New Roman"/>
          <w:b/>
          <w:bCs/>
          <w:color w:val="auto"/>
          <w:sz w:val="27"/>
          <w:szCs w:val="27"/>
          <w:highlight w:val="none"/>
        </w:rPr>
        <w:t>签订日期：</w:t>
      </w:r>
      <w:r>
        <w:rPr>
          <w:rFonts w:hint="default" w:ascii="Times New Roman" w:hAnsi="Times New Roman" w:cs="Times New Roman"/>
          <w:b/>
          <w:color w:val="auto"/>
          <w:sz w:val="28"/>
          <w:szCs w:val="28"/>
          <w:highlight w:val="none"/>
          <w:u w:val="single"/>
        </w:rPr>
        <w:t xml:space="preserve">        </w:t>
      </w:r>
      <w:r>
        <w:rPr>
          <w:rFonts w:hint="default" w:ascii="Times New Roman" w:hAnsi="Times New Roman" w:cs="Times New Roman"/>
          <w:b/>
          <w:color w:val="auto"/>
          <w:sz w:val="28"/>
          <w:szCs w:val="28"/>
          <w:highlight w:val="none"/>
        </w:rPr>
        <w:t>年</w:t>
      </w:r>
      <w:r>
        <w:rPr>
          <w:rFonts w:hint="default" w:ascii="Times New Roman" w:hAnsi="Times New Roman" w:cs="Times New Roman"/>
          <w:b/>
          <w:color w:val="auto"/>
          <w:sz w:val="28"/>
          <w:szCs w:val="28"/>
          <w:highlight w:val="none"/>
          <w:u w:val="single"/>
        </w:rPr>
        <w:t xml:space="preserve"> </w:t>
      </w:r>
      <w:r>
        <w:rPr>
          <w:rFonts w:hint="default" w:ascii="Times New Roman" w:hAnsi="Times New Roman" w:cs="Times New Roman"/>
          <w:b/>
          <w:color w:val="auto"/>
          <w:sz w:val="28"/>
          <w:szCs w:val="28"/>
          <w:highlight w:val="none"/>
          <w:u w:val="single"/>
          <w:lang w:val="en-US" w:eastAsia="zh-CN"/>
        </w:rPr>
        <w:t xml:space="preserve">  </w:t>
      </w:r>
      <w:r>
        <w:rPr>
          <w:rFonts w:hint="default" w:ascii="Times New Roman" w:hAnsi="Times New Roman" w:cs="Times New Roman"/>
          <w:b/>
          <w:color w:val="auto"/>
          <w:sz w:val="28"/>
          <w:szCs w:val="28"/>
          <w:highlight w:val="none"/>
          <w:u w:val="single"/>
        </w:rPr>
        <w:t xml:space="preserve">  </w:t>
      </w:r>
      <w:r>
        <w:rPr>
          <w:rFonts w:hint="default" w:ascii="Times New Roman" w:hAnsi="Times New Roman" w:cs="Times New Roman"/>
          <w:b/>
          <w:color w:val="auto"/>
          <w:sz w:val="28"/>
          <w:szCs w:val="28"/>
          <w:highlight w:val="none"/>
        </w:rPr>
        <w:t>月</w:t>
      </w:r>
      <w:r>
        <w:rPr>
          <w:rFonts w:hint="default" w:ascii="Times New Roman" w:hAnsi="Times New Roman" w:cs="Times New Roman"/>
          <w:b/>
          <w:color w:val="auto"/>
          <w:sz w:val="28"/>
          <w:szCs w:val="28"/>
          <w:highlight w:val="none"/>
          <w:u w:val="single"/>
        </w:rPr>
        <w:t xml:space="preserve"> </w:t>
      </w:r>
      <w:r>
        <w:rPr>
          <w:rFonts w:hint="default" w:ascii="Times New Roman" w:hAnsi="Times New Roman" w:cs="Times New Roman"/>
          <w:b/>
          <w:color w:val="auto"/>
          <w:sz w:val="28"/>
          <w:szCs w:val="28"/>
          <w:highlight w:val="none"/>
          <w:u w:val="single"/>
          <w:lang w:val="en-US" w:eastAsia="zh-CN"/>
        </w:rPr>
        <w:t xml:space="preserve">  </w:t>
      </w:r>
      <w:r>
        <w:rPr>
          <w:rFonts w:hint="default" w:ascii="Times New Roman" w:hAnsi="Times New Roman" w:cs="Times New Roman"/>
          <w:b/>
          <w:color w:val="auto"/>
          <w:sz w:val="28"/>
          <w:szCs w:val="28"/>
          <w:highlight w:val="none"/>
          <w:u w:val="single"/>
        </w:rPr>
        <w:t xml:space="preserve">  </w:t>
      </w:r>
      <w:r>
        <w:rPr>
          <w:rFonts w:hint="default" w:ascii="Times New Roman" w:hAnsi="Times New Roman" w:cs="Times New Roman"/>
          <w:b/>
          <w:color w:val="auto"/>
          <w:sz w:val="28"/>
          <w:szCs w:val="28"/>
          <w:highlight w:val="none"/>
        </w:rPr>
        <w:t>日</w:t>
      </w:r>
    </w:p>
    <w:p w14:paraId="11087BB7">
      <w:pPr>
        <w:tabs>
          <w:tab w:val="left" w:pos="720"/>
        </w:tabs>
        <w:spacing w:line="360" w:lineRule="auto"/>
        <w:rPr>
          <w:rFonts w:hint="default" w:ascii="Times New Roman" w:hAnsi="Times New Roman" w:eastAsia="宋体" w:cs="Times New Roman"/>
          <w:b/>
          <w:color w:val="auto"/>
          <w:szCs w:val="21"/>
          <w:highlight w:val="none"/>
        </w:rPr>
      </w:pPr>
    </w:p>
    <w:p w14:paraId="5238D903">
      <w:pPr>
        <w:tabs>
          <w:tab w:val="left" w:pos="720"/>
        </w:tabs>
        <w:spacing w:line="360" w:lineRule="auto"/>
        <w:rPr>
          <w:rFonts w:hint="default" w:ascii="Times New Roman" w:hAnsi="Times New Roman" w:eastAsia="宋体" w:cs="Times New Roman"/>
          <w:b/>
          <w:color w:val="auto"/>
          <w:szCs w:val="21"/>
          <w:highlight w:val="none"/>
        </w:rPr>
      </w:pPr>
    </w:p>
    <w:p w14:paraId="45B47019">
      <w:pPr>
        <w:tabs>
          <w:tab w:val="left" w:pos="720"/>
        </w:tabs>
        <w:spacing w:line="360" w:lineRule="auto"/>
        <w:rPr>
          <w:rFonts w:hint="default" w:ascii="Times New Roman" w:hAnsi="Times New Roman" w:eastAsia="宋体" w:cs="Times New Roman"/>
          <w:b/>
          <w:color w:val="auto"/>
          <w:szCs w:val="21"/>
          <w:highlight w:val="none"/>
        </w:rPr>
      </w:pPr>
    </w:p>
    <w:p w14:paraId="1709B6B9">
      <w:pPr>
        <w:spacing w:line="360" w:lineRule="auto"/>
        <w:rPr>
          <w:rFonts w:hint="default" w:ascii="Times New Roman" w:hAnsi="Times New Roman" w:eastAsia="宋体" w:cs="Times New Roman"/>
          <w:color w:val="auto"/>
          <w:szCs w:val="21"/>
          <w:highlight w:val="none"/>
        </w:rPr>
      </w:pPr>
    </w:p>
    <w:p w14:paraId="4A0BFCFD">
      <w:pPr>
        <w:spacing w:line="360" w:lineRule="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注：本合同仅为合同的参考文本，合同签订双方可根据项目的具体要求进行修订。</w:t>
      </w:r>
    </w:p>
    <w:p w14:paraId="352973B2">
      <w:pPr>
        <w:adjustRightInd w:val="0"/>
        <w:snapToGrid w:val="0"/>
        <w:spacing w:before="120" w:beforeLines="50" w:line="360" w:lineRule="auto"/>
        <w:rPr>
          <w:rFonts w:hint="default" w:ascii="Times New Roman" w:hAnsi="Times New Roman" w:eastAsia="宋体" w:cs="Times New Roman"/>
          <w:b/>
          <w:color w:val="auto"/>
          <w:szCs w:val="21"/>
          <w:highlight w:val="none"/>
        </w:rPr>
      </w:pPr>
    </w:p>
    <w:p w14:paraId="5B9AC5F2">
      <w:pPr>
        <w:spacing w:line="360" w:lineRule="auto"/>
        <w:ind w:firstLine="562" w:firstLineChars="200"/>
        <w:rPr>
          <w:rFonts w:hint="default" w:ascii="Times New Roman" w:hAnsi="Times New Roman" w:eastAsia="宋体" w:cs="Times New Roman"/>
          <w:b/>
          <w:color w:val="auto"/>
          <w:sz w:val="28"/>
          <w:szCs w:val="21"/>
          <w:highlight w:val="none"/>
        </w:rPr>
      </w:pPr>
    </w:p>
    <w:p w14:paraId="05013E9F">
      <w:pPr>
        <w:rPr>
          <w:rFonts w:hint="default" w:ascii="Times New Roman" w:hAnsi="Times New Roman" w:eastAsia="宋体" w:cs="Times New Roman"/>
          <w:b/>
          <w:color w:val="auto"/>
          <w:szCs w:val="21"/>
          <w:highlight w:val="none"/>
        </w:rPr>
        <w:sectPr>
          <w:pgSz w:w="11906" w:h="16838"/>
          <w:pgMar w:top="1418" w:right="1134" w:bottom="1134" w:left="1417" w:header="936" w:footer="720" w:gutter="0"/>
          <w:cols w:space="720" w:num="1"/>
          <w:docGrid w:linePitch="331" w:charSpace="0"/>
        </w:sectPr>
      </w:pPr>
    </w:p>
    <w:p w14:paraId="2816AD35">
      <w:pPr>
        <w:adjustRightInd w:val="0"/>
        <w:spacing w:line="440" w:lineRule="exact"/>
        <w:ind w:firstLine="460" w:firstLineChars="192"/>
        <w:rPr>
          <w:rFonts w:hint="default" w:ascii="Times New Roman" w:hAnsi="Times New Roman" w:eastAsia="宋体" w:cs="Times New Roman"/>
          <w:color w:val="auto"/>
          <w:sz w:val="24"/>
          <w:highlight w:val="none"/>
        </w:rPr>
      </w:pPr>
      <w:bookmarkStart w:id="137" w:name="_Toc466800830"/>
      <w:bookmarkEnd w:id="137"/>
      <w:bookmarkStart w:id="138" w:name="_Toc452639870"/>
      <w:bookmarkEnd w:id="138"/>
      <w:bookmarkStart w:id="139" w:name="_Toc80553866"/>
      <w:bookmarkEnd w:id="139"/>
      <w:bookmarkStart w:id="140" w:name="_Toc451073530"/>
      <w:bookmarkEnd w:id="140"/>
      <w:bookmarkStart w:id="141" w:name="_Toc80553794"/>
      <w:bookmarkEnd w:id="141"/>
      <w:bookmarkStart w:id="142" w:name="_Toc464738603"/>
      <w:bookmarkEnd w:id="142"/>
      <w:bookmarkStart w:id="143" w:name="_Toc34686456"/>
      <w:bookmarkEnd w:id="143"/>
      <w:bookmarkStart w:id="144" w:name="_Toc451073907"/>
      <w:bookmarkEnd w:id="144"/>
      <w:bookmarkStart w:id="145" w:name="_Toc13564"/>
      <w:bookmarkEnd w:id="145"/>
      <w:bookmarkStart w:id="146" w:name="_Toc37597901"/>
      <w:bookmarkEnd w:id="146"/>
      <w:bookmarkStart w:id="147" w:name="_Toc470463099"/>
      <w:bookmarkEnd w:id="147"/>
      <w:bookmarkStart w:id="148" w:name="_Toc51624751"/>
      <w:bookmarkEnd w:id="148"/>
      <w:bookmarkStart w:id="149" w:name="_Toc82589859"/>
      <w:bookmarkEnd w:id="149"/>
      <w:bookmarkStart w:id="150" w:name="_Toc451073374"/>
      <w:bookmarkEnd w:id="150"/>
      <w:bookmarkStart w:id="151" w:name="_Toc9868"/>
      <w:bookmarkEnd w:id="151"/>
      <w:bookmarkStart w:id="152" w:name="_Toc451074046"/>
      <w:bookmarkEnd w:id="152"/>
      <w:bookmarkStart w:id="153" w:name="_Toc451073264"/>
      <w:bookmarkEnd w:id="153"/>
      <w:bookmarkStart w:id="154" w:name="_Toc80553833"/>
      <w:bookmarkEnd w:id="154"/>
      <w:bookmarkStart w:id="155" w:name="_Toc27142"/>
      <w:bookmarkEnd w:id="155"/>
      <w:bookmarkStart w:id="156" w:name="_Toc464739251"/>
      <w:bookmarkEnd w:id="156"/>
      <w:bookmarkStart w:id="157" w:name="_Toc5604"/>
      <w:bookmarkEnd w:id="157"/>
      <w:bookmarkStart w:id="158" w:name="_Toc452820740"/>
      <w:bookmarkEnd w:id="158"/>
      <w:bookmarkStart w:id="159" w:name="_Toc451073409"/>
      <w:bookmarkEnd w:id="159"/>
      <w:bookmarkStart w:id="160" w:name="_Toc452713542"/>
      <w:bookmarkEnd w:id="160"/>
      <w:r>
        <w:rPr>
          <w:rFonts w:hint="default" w:ascii="Times New Roman" w:hAnsi="Times New Roman" w:eastAsia="宋体" w:cs="Times New Roman"/>
          <w:color w:val="auto"/>
          <w:sz w:val="24"/>
          <w:highlight w:val="none"/>
          <w:lang w:val="en-US" w:eastAsia="zh-CN"/>
        </w:rPr>
        <w:t>第一部分 协议书</w:t>
      </w:r>
    </w:p>
    <w:p w14:paraId="321E57D8">
      <w:pPr>
        <w:adjustRightInd w:val="0"/>
        <w:spacing w:line="440" w:lineRule="exact"/>
        <w:ind w:firstLine="460" w:firstLineChars="192"/>
        <w:rPr>
          <w:rFonts w:hint="default" w:ascii="Times New Roman" w:hAnsi="Times New Roman" w:eastAsia="宋体" w:cs="Times New Roman"/>
          <w:color w:val="auto"/>
          <w:sz w:val="24"/>
          <w:highlight w:val="none"/>
          <w:u w:val="single"/>
          <w:lang w:eastAsia="zh-CN"/>
        </w:rPr>
      </w:pPr>
      <w:r>
        <w:rPr>
          <w:rFonts w:hint="default" w:ascii="Times New Roman" w:hAnsi="Times New Roman" w:eastAsia="宋体" w:cs="Times New Roman"/>
          <w:color w:val="auto"/>
          <w:sz w:val="24"/>
          <w:highlight w:val="none"/>
          <w:lang w:val="en-US" w:eastAsia="zh-CN"/>
        </w:rPr>
        <w:t>甲方</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全称</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u w:val="single"/>
          <w:lang w:eastAsia="zh-CN"/>
        </w:rPr>
        <w:t>楚雄医药高等专科学校</w:t>
      </w:r>
    </w:p>
    <w:p w14:paraId="5CCD1EC0">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乙方</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全称</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 xml:space="preserve">             </w:t>
      </w:r>
    </w:p>
    <w:p w14:paraId="2D31318E">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根据《中华人民共和国民法典》及《中华人民共和国道路运输条例</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道路货物运输及站场管理规定》等</w:t>
      </w:r>
      <w:r>
        <w:rPr>
          <w:rFonts w:hint="default" w:ascii="Times New Roman" w:hAnsi="Times New Roman" w:eastAsia="宋体" w:cs="Times New Roman"/>
          <w:color w:val="auto"/>
          <w:sz w:val="24"/>
          <w:highlight w:val="none"/>
          <w:lang w:eastAsia="zh-CN"/>
        </w:rPr>
        <w:t>法律法规</w:t>
      </w:r>
      <w:r>
        <w:rPr>
          <w:rFonts w:hint="default" w:ascii="Times New Roman" w:hAnsi="Times New Roman" w:eastAsia="宋体" w:cs="Times New Roman"/>
          <w:color w:val="auto"/>
          <w:sz w:val="24"/>
          <w:highlight w:val="none"/>
        </w:rPr>
        <w:t>的规定，双方本着互惠互利的原则，经过友好协商，就乙方向甲方提供运输服务及相关费用结算事宜达成一致，特签订本合同共同遵守。</w:t>
      </w:r>
    </w:p>
    <w:p w14:paraId="33531C34">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一、服务内容：</w:t>
      </w:r>
    </w:p>
    <w:p w14:paraId="18F9E183">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为采购人提供运输、配送、装卸、搬运、打包等物流服务，并按采购人要求将所需教学物品由采购人所在地运输至楚雄州以外的云南省其他15个州市指定地点和位置（暂定目的地为当地教育体育局</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，并在使用结束后运回。</w:t>
      </w:r>
    </w:p>
    <w:p w14:paraId="689CCAB4">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二、服务要求：</w:t>
      </w:r>
    </w:p>
    <w:p w14:paraId="546A4952">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1.服务包含物流车辆及专用设备（如</w:t>
      </w:r>
      <w:r>
        <w:rPr>
          <w:rFonts w:hint="default" w:ascii="Times New Roman" w:hAnsi="Times New Roman" w:eastAsia="宋体" w:cs="Times New Roman"/>
          <w:color w:val="auto"/>
          <w:sz w:val="24"/>
          <w:highlight w:val="none"/>
          <w:lang w:val="en-US" w:eastAsia="zh-CN"/>
        </w:rPr>
        <w:t>用品</w:t>
      </w:r>
      <w:r>
        <w:rPr>
          <w:rFonts w:hint="default" w:ascii="Times New Roman" w:hAnsi="Times New Roman" w:eastAsia="宋体" w:cs="Times New Roman"/>
          <w:color w:val="auto"/>
          <w:sz w:val="24"/>
          <w:highlight w:val="none"/>
        </w:rPr>
        <w:t>的架子）、物流车辆及专用设备维修保养、运输配送服务、装卸</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搬运、打包等。</w:t>
      </w:r>
    </w:p>
    <w:p w14:paraId="505E3033">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2.需按甲方要求将货物在指定时间运输到指定地点；陆路物流服务的时限要求：24小时</w:t>
      </w:r>
      <w:r>
        <w:rPr>
          <w:rFonts w:hint="default" w:ascii="Times New Roman" w:hAnsi="Times New Roman" w:eastAsia="宋体" w:cs="Times New Roman"/>
          <w:color w:val="auto"/>
          <w:sz w:val="24"/>
          <w:highlight w:val="none"/>
          <w:lang w:val="en-US" w:eastAsia="zh-CN"/>
        </w:rPr>
        <w:t>内且在正常工作时间内</w:t>
      </w:r>
      <w:r>
        <w:rPr>
          <w:rFonts w:hint="default" w:ascii="Times New Roman" w:hAnsi="Times New Roman" w:eastAsia="宋体" w:cs="Times New Roman"/>
          <w:color w:val="auto"/>
          <w:sz w:val="24"/>
          <w:highlight w:val="none"/>
        </w:rPr>
        <w:t>到达。</w:t>
      </w:r>
    </w:p>
    <w:p w14:paraId="6BCC8F31">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3.未经甲方同意，不得将货物转委托其他第三方配送。</w:t>
      </w:r>
    </w:p>
    <w:p w14:paraId="2430609E">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4.甲方仅支付运输费，运输期间的燃油费、过路过桥费、司机</w:t>
      </w:r>
      <w:r>
        <w:rPr>
          <w:rFonts w:hint="default" w:ascii="Times New Roman" w:hAnsi="Times New Roman" w:eastAsia="宋体" w:cs="Times New Roman"/>
          <w:color w:val="auto"/>
          <w:sz w:val="24"/>
          <w:highlight w:val="none"/>
          <w:lang w:val="en-US" w:eastAsia="zh-CN"/>
        </w:rPr>
        <w:t>及打包搬运人员</w:t>
      </w:r>
      <w:r>
        <w:rPr>
          <w:rFonts w:hint="default" w:ascii="Times New Roman" w:hAnsi="Times New Roman" w:eastAsia="宋体" w:cs="Times New Roman"/>
          <w:color w:val="auto"/>
          <w:sz w:val="24"/>
          <w:highlight w:val="none"/>
        </w:rPr>
        <w:t>等人工费均由乙方负责。</w:t>
      </w:r>
    </w:p>
    <w:p w14:paraId="54481DF5">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5.所有报价均为含税价。</w:t>
      </w:r>
    </w:p>
    <w:p w14:paraId="4BEDAB65">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6.鉴于甲方委托运输的货物具有</w:t>
      </w:r>
      <w:r>
        <w:rPr>
          <w:rFonts w:hint="default" w:ascii="Times New Roman" w:hAnsi="Times New Roman" w:eastAsia="宋体" w:cs="Times New Roman"/>
          <w:color w:val="auto"/>
          <w:sz w:val="24"/>
          <w:highlight w:val="none"/>
          <w:lang w:val="en-US" w:eastAsia="zh-CN"/>
        </w:rPr>
        <w:t>重要用途，</w:t>
      </w:r>
      <w:r>
        <w:rPr>
          <w:rFonts w:hint="default" w:ascii="Times New Roman" w:hAnsi="Times New Roman" w:eastAsia="宋体" w:cs="Times New Roman"/>
          <w:color w:val="auto"/>
          <w:sz w:val="24"/>
          <w:highlight w:val="none"/>
        </w:rPr>
        <w:t>乙方必须保障货物运输过程中的完整性和安全性，必须自有或租赁相应的运输设备，制定完善的运输方案和应急预案。</w:t>
      </w:r>
    </w:p>
    <w:p w14:paraId="24FDEA0B">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7.运输过程中货物灭失、短少、变质、污染、损坏，乙方应按货物的实际损失（包括包装费、运杂费）赔偿甲方。</w:t>
      </w:r>
    </w:p>
    <w:p w14:paraId="5A837886">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8.乙方须为提供的每辆车配备驾驶员，驾驶员上岗时必须持有符合相应车辆的驾照，及相应的从业资格证，驾龄不少于3年，需满足国家及行业安全规定（如不得酒驾、毒驾、疲劳驾驶等），无犯罪记录。</w:t>
      </w:r>
    </w:p>
    <w:p w14:paraId="274DE08A">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9.乙方委派的项目服务团队人员的福利、工资、医疗、保险均由乙方自行负责，甲方不额外进行支付。如发生劳资纠纷，由乙方自行解决，甲方不承担任何责任。</w:t>
      </w:r>
    </w:p>
    <w:p w14:paraId="7D5039A4">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10.乙方必须为所属车辆、工作人员购买法律规定的相应保险，保险期限至少涵盖项目服务期，服务期内，乙方负责处理车辆、工作人员的保险理赔相关工作。</w:t>
      </w:r>
    </w:p>
    <w:p w14:paraId="63BE9212">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11.服务期间的安全责任：乙方负责保障工作人员及车辆的安全，在服务期间发生的一切安全事故均由乙方自行负责，并承担相应的经济和法律责任，与甲方无关。</w:t>
      </w:r>
    </w:p>
    <w:p w14:paraId="419B5184">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12.装卸车时间：服务期间，装卸车时间均由甲方确定，一般情况下，装车时间为离开出发地前24小时之内，卸车时间为到达目的地后</w:t>
      </w:r>
      <w:r>
        <w:rPr>
          <w:rFonts w:hint="default" w:ascii="Times New Roman" w:hAnsi="Times New Roman" w:eastAsia="宋体" w:cs="Times New Roman"/>
          <w:color w:val="auto"/>
          <w:sz w:val="24"/>
          <w:highlight w:val="none"/>
          <w:lang w:val="en-US" w:eastAsia="zh-CN"/>
        </w:rPr>
        <w:t>24</w:t>
      </w:r>
      <w:r>
        <w:rPr>
          <w:rFonts w:hint="default" w:ascii="Times New Roman" w:hAnsi="Times New Roman" w:eastAsia="宋体" w:cs="Times New Roman"/>
          <w:color w:val="auto"/>
          <w:sz w:val="24"/>
          <w:highlight w:val="none"/>
        </w:rPr>
        <w:t>小时之内，如遇特殊情况无法及时装卸车，乙方需无偿等待装卸车，并保证等待期间已装车物品安全。</w:t>
      </w:r>
    </w:p>
    <w:p w14:paraId="4F88EE84">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13.装卸搬运、打包期间，如需使用保障运输安全的耗材如钢管、防撞垫、废弃轮胎、加固绑带等，由甲方确定后，乙方应无偿提供相应工具或耗材，如因乙方提供的工具或耗材导致的运输物品损坏，均由乙方负责。</w:t>
      </w:r>
    </w:p>
    <w:p w14:paraId="222FEFB7">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三、考核方式</w:t>
      </w:r>
    </w:p>
    <w:p w14:paraId="57564E5C">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1.考核分为两部分，即服务质量考核及货物数量质量考核。如在甲方验收过程中发现有不合格、不满足相应服务要求的违约行为或违规行为，乙方将承担相应法律责任，由此所造成的损失由乙方自行承担。</w:t>
      </w:r>
    </w:p>
    <w:p w14:paraId="1F5A42A7">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2.服务质量考核</w:t>
      </w:r>
    </w:p>
    <w:p w14:paraId="61DD0704">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乙方在物流服务过程中，将货物按甲方要求完好地运送至指定收货地点的，即视为服务质量合格，反之则视为服务质量不合格。乙方每发生一次不合格的情况，则甲方从当次应支付运输费用中扣除100%；如乙方累计发生二次及以上不合格的情况，甲方有权单方面解除合同。</w:t>
      </w:r>
    </w:p>
    <w:p w14:paraId="79B79885">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3.服务数量考核</w:t>
      </w:r>
    </w:p>
    <w:p w14:paraId="5DEBE6B6">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乙方安排人员配送过程中，货物数量无误、包装及质量无损，顺利通过收货人收货签收环节，即视为数量质量合格，若出现配送超时延误、漏送丢件、包装损毁等情况则视为数量质量不合格。乙方每发生一次不合格的情况，则甲方从当次应支付运输费用中扣除100%；如乙方累计发生二次及以上不合格的情况，甲方有权单方面解除合同。</w:t>
      </w:r>
    </w:p>
    <w:p w14:paraId="4734A12A">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4.若乙方未按照约定的时间、路线将货物运达目的地，或在运输过程中导致货物损坏、丢失，应向甲</w:t>
      </w:r>
      <w:r>
        <w:rPr>
          <w:rFonts w:hint="default" w:ascii="Times New Roman" w:hAnsi="Times New Roman" w:eastAsia="宋体" w:cs="Times New Roman"/>
          <w:color w:val="auto"/>
          <w:sz w:val="24"/>
          <w:highlight w:val="none"/>
          <w:lang w:eastAsia="zh-CN"/>
        </w:rPr>
        <w:t>方支</w:t>
      </w:r>
      <w:r>
        <w:rPr>
          <w:rFonts w:hint="default" w:ascii="Times New Roman" w:hAnsi="Times New Roman" w:eastAsia="宋体" w:cs="Times New Roman"/>
          <w:color w:val="auto"/>
          <w:sz w:val="24"/>
          <w:highlight w:val="none"/>
        </w:rPr>
        <w:t>付本次运输费50%的违约金，并承担相应的赔偿责任。赔偿范围包括但不限于货物价值、运输费用、因货物损坏或丢失导致的间接损失等。</w:t>
      </w:r>
    </w:p>
    <w:tbl>
      <w:tblPr>
        <w:tblStyle w:val="26"/>
        <w:tblpPr w:leftFromText="180" w:rightFromText="180" w:vertAnchor="text" w:horzAnchor="margin" w:tblpXSpec="center" w:tblpY="22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3963"/>
        <w:gridCol w:w="4735"/>
      </w:tblGrid>
      <w:tr w14:paraId="00EE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val="0"/>
            <w:vAlign w:val="center"/>
          </w:tcPr>
          <w:p w14:paraId="4B40D920">
            <w:pPr>
              <w:bidi w:val="0"/>
              <w:jc w:val="center"/>
              <w:rPr>
                <w:rFonts w:hint="default" w:ascii="Times New Roman" w:hAnsi="Times New Roman" w:cs="Times New Roman"/>
              </w:rPr>
            </w:pPr>
            <w:r>
              <w:rPr>
                <w:rFonts w:hint="default" w:ascii="Times New Roman" w:hAnsi="Times New Roman" w:cs="Times New Roman"/>
              </w:rPr>
              <w:t>运费明细</w:t>
            </w:r>
          </w:p>
        </w:tc>
      </w:tr>
      <w:tr w14:paraId="4B3E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center"/>
          </w:tcPr>
          <w:p w14:paraId="2B6A35EA">
            <w:pPr>
              <w:bidi w:val="0"/>
              <w:jc w:val="center"/>
              <w:rPr>
                <w:rFonts w:hint="default" w:ascii="Times New Roman" w:hAnsi="Times New Roman" w:cs="Times New Roman"/>
              </w:rPr>
            </w:pPr>
            <w:r>
              <w:rPr>
                <w:rFonts w:hint="default" w:ascii="Times New Roman" w:hAnsi="Times New Roman" w:cs="Times New Roman"/>
              </w:rPr>
              <w:t>序号</w:t>
            </w:r>
          </w:p>
        </w:tc>
        <w:tc>
          <w:tcPr>
            <w:tcW w:w="3963" w:type="dxa"/>
            <w:noWrap w:val="0"/>
            <w:vAlign w:val="center"/>
          </w:tcPr>
          <w:p w14:paraId="2CB699B3">
            <w:pPr>
              <w:bidi w:val="0"/>
              <w:jc w:val="center"/>
              <w:rPr>
                <w:rFonts w:hint="default" w:ascii="Times New Roman" w:hAnsi="Times New Roman" w:cs="Times New Roman"/>
              </w:rPr>
            </w:pPr>
            <w:r>
              <w:rPr>
                <w:rFonts w:hint="default" w:ascii="Times New Roman" w:hAnsi="Times New Roman" w:cs="Times New Roman"/>
              </w:rPr>
              <w:t>车型</w:t>
            </w:r>
          </w:p>
        </w:tc>
        <w:tc>
          <w:tcPr>
            <w:tcW w:w="4735" w:type="dxa"/>
            <w:noWrap w:val="0"/>
            <w:vAlign w:val="center"/>
          </w:tcPr>
          <w:p w14:paraId="6A4CEDE8">
            <w:pPr>
              <w:bidi w:val="0"/>
              <w:jc w:val="center"/>
              <w:rPr>
                <w:rFonts w:hint="default" w:ascii="Times New Roman" w:hAnsi="Times New Roman" w:cs="Times New Roman"/>
              </w:rPr>
            </w:pPr>
            <w:r>
              <w:rPr>
                <w:rFonts w:hint="default" w:ascii="Times New Roman" w:hAnsi="Times New Roman" w:cs="Times New Roman"/>
              </w:rPr>
              <w:t>费用标准</w:t>
            </w:r>
          </w:p>
        </w:tc>
      </w:tr>
      <w:tr w14:paraId="622A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center"/>
          </w:tcPr>
          <w:p w14:paraId="441787B4">
            <w:pPr>
              <w:bidi w:val="0"/>
              <w:jc w:val="center"/>
              <w:rPr>
                <w:rFonts w:hint="default" w:ascii="Times New Roman" w:hAnsi="Times New Roman" w:cs="Times New Roman"/>
              </w:rPr>
            </w:pPr>
            <w:r>
              <w:rPr>
                <w:rFonts w:hint="default" w:ascii="Times New Roman" w:hAnsi="Times New Roman" w:cs="Times New Roman"/>
              </w:rPr>
              <w:t>1</w:t>
            </w:r>
          </w:p>
        </w:tc>
        <w:tc>
          <w:tcPr>
            <w:tcW w:w="3963" w:type="dxa"/>
            <w:noWrap w:val="0"/>
            <w:vAlign w:val="center"/>
          </w:tcPr>
          <w:p w14:paraId="089CFA46">
            <w:pPr>
              <w:bidi w:val="0"/>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rPr>
              <w:t>13米型货车</w:t>
            </w:r>
          </w:p>
        </w:tc>
        <w:tc>
          <w:tcPr>
            <w:tcW w:w="4735" w:type="dxa"/>
            <w:noWrap w:val="0"/>
            <w:vAlign w:val="center"/>
          </w:tcPr>
          <w:p w14:paraId="392FBDFE">
            <w:pPr>
              <w:bidi w:val="0"/>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rPr>
              <w:t>元/公里</w:t>
            </w:r>
          </w:p>
        </w:tc>
      </w:tr>
      <w:tr w14:paraId="510B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center"/>
          </w:tcPr>
          <w:p w14:paraId="6B0E5CDD">
            <w:pPr>
              <w:bidi w:val="0"/>
              <w:jc w:val="center"/>
              <w:rPr>
                <w:rFonts w:hint="default" w:ascii="Times New Roman" w:hAnsi="Times New Roman" w:cs="Times New Roman"/>
              </w:rPr>
            </w:pPr>
            <w:r>
              <w:rPr>
                <w:rFonts w:hint="default" w:ascii="Times New Roman" w:hAnsi="Times New Roman" w:cs="Times New Roman"/>
              </w:rPr>
              <w:t>2</w:t>
            </w:r>
          </w:p>
        </w:tc>
        <w:tc>
          <w:tcPr>
            <w:tcW w:w="3963" w:type="dxa"/>
            <w:shd w:val="clear" w:color="auto" w:fill="auto"/>
            <w:noWrap w:val="0"/>
            <w:vAlign w:val="center"/>
          </w:tcPr>
          <w:p w14:paraId="0FB8DD35">
            <w:pPr>
              <w:bidi w:val="0"/>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rPr>
              <w:t>9.6米型货车</w:t>
            </w:r>
          </w:p>
        </w:tc>
        <w:tc>
          <w:tcPr>
            <w:tcW w:w="4735" w:type="dxa"/>
            <w:shd w:val="clear" w:color="auto" w:fill="auto"/>
            <w:noWrap w:val="0"/>
            <w:vAlign w:val="center"/>
          </w:tcPr>
          <w:p w14:paraId="77D67AA0">
            <w:pPr>
              <w:bidi w:val="0"/>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rPr>
              <w:t>元/公里</w:t>
            </w:r>
          </w:p>
        </w:tc>
      </w:tr>
      <w:tr w14:paraId="1A96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center"/>
          </w:tcPr>
          <w:p w14:paraId="1C3DF634">
            <w:pPr>
              <w:bidi w:val="0"/>
              <w:jc w:val="center"/>
              <w:rPr>
                <w:rFonts w:hint="default" w:ascii="Times New Roman" w:hAnsi="Times New Roman" w:cs="Times New Roman"/>
              </w:rPr>
            </w:pPr>
            <w:r>
              <w:rPr>
                <w:rFonts w:hint="default" w:ascii="Times New Roman" w:hAnsi="Times New Roman" w:cs="Times New Roman"/>
              </w:rPr>
              <w:t>3</w:t>
            </w:r>
          </w:p>
        </w:tc>
        <w:tc>
          <w:tcPr>
            <w:tcW w:w="3963" w:type="dxa"/>
            <w:shd w:val="clear" w:color="auto" w:fill="auto"/>
            <w:noWrap w:val="0"/>
            <w:vAlign w:val="center"/>
          </w:tcPr>
          <w:p w14:paraId="3AA27825">
            <w:pPr>
              <w:bidi w:val="0"/>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rPr>
              <w:t>6.8米型货车</w:t>
            </w:r>
          </w:p>
        </w:tc>
        <w:tc>
          <w:tcPr>
            <w:tcW w:w="4735" w:type="dxa"/>
            <w:shd w:val="clear" w:color="auto" w:fill="auto"/>
            <w:noWrap w:val="0"/>
            <w:vAlign w:val="center"/>
          </w:tcPr>
          <w:p w14:paraId="6BCC32C3">
            <w:pPr>
              <w:bidi w:val="0"/>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rPr>
              <w:t>元/公里</w:t>
            </w:r>
          </w:p>
        </w:tc>
      </w:tr>
      <w:tr w14:paraId="498F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center"/>
          </w:tcPr>
          <w:p w14:paraId="43FE687A">
            <w:pPr>
              <w:bidi w:val="0"/>
              <w:jc w:val="center"/>
              <w:rPr>
                <w:rFonts w:hint="default" w:ascii="Times New Roman" w:hAnsi="Times New Roman" w:cs="Times New Roman"/>
              </w:rPr>
            </w:pPr>
            <w:r>
              <w:rPr>
                <w:rFonts w:hint="default" w:ascii="Times New Roman" w:hAnsi="Times New Roman" w:cs="Times New Roman"/>
              </w:rPr>
              <w:t>4</w:t>
            </w:r>
          </w:p>
        </w:tc>
        <w:tc>
          <w:tcPr>
            <w:tcW w:w="3963" w:type="dxa"/>
            <w:shd w:val="clear" w:color="auto" w:fill="auto"/>
            <w:noWrap w:val="0"/>
            <w:vAlign w:val="center"/>
          </w:tcPr>
          <w:p w14:paraId="20F8DABF">
            <w:pPr>
              <w:bidi w:val="0"/>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rPr>
              <w:t>4.2米</w:t>
            </w:r>
            <w:r>
              <w:rPr>
                <w:rFonts w:hint="default" w:ascii="Times New Roman" w:hAnsi="Times New Roman" w:cs="Times New Roman"/>
                <w:lang w:val="en-US" w:eastAsia="zh-CN"/>
              </w:rPr>
              <w:t>型货</w:t>
            </w:r>
            <w:r>
              <w:rPr>
                <w:rFonts w:hint="default" w:ascii="Times New Roman" w:hAnsi="Times New Roman" w:cs="Times New Roman"/>
              </w:rPr>
              <w:t>车</w:t>
            </w:r>
          </w:p>
        </w:tc>
        <w:tc>
          <w:tcPr>
            <w:tcW w:w="4735" w:type="dxa"/>
            <w:shd w:val="clear" w:color="auto" w:fill="auto"/>
            <w:noWrap w:val="0"/>
            <w:vAlign w:val="center"/>
          </w:tcPr>
          <w:p w14:paraId="5FE24AC8">
            <w:pPr>
              <w:bidi w:val="0"/>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rPr>
              <w:t>元/公里</w:t>
            </w:r>
          </w:p>
        </w:tc>
      </w:tr>
      <w:tr w14:paraId="22E5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noWrap w:val="0"/>
            <w:vAlign w:val="center"/>
          </w:tcPr>
          <w:p w14:paraId="17325040">
            <w:pPr>
              <w:bidi w:val="0"/>
              <w:jc w:val="center"/>
              <w:rPr>
                <w:rFonts w:hint="default" w:ascii="Times New Roman" w:hAnsi="Times New Roman" w:cs="Times New Roman"/>
              </w:rPr>
            </w:pPr>
            <w:r>
              <w:rPr>
                <w:rFonts w:hint="default" w:ascii="Times New Roman" w:hAnsi="Times New Roman" w:cs="Times New Roman"/>
              </w:rPr>
              <w:t>5</w:t>
            </w:r>
          </w:p>
        </w:tc>
        <w:tc>
          <w:tcPr>
            <w:tcW w:w="3963" w:type="dxa"/>
            <w:noWrap w:val="0"/>
            <w:vAlign w:val="center"/>
          </w:tcPr>
          <w:p w14:paraId="406F0B42">
            <w:pPr>
              <w:bidi w:val="0"/>
              <w:jc w:val="center"/>
              <w:rPr>
                <w:rFonts w:hint="default" w:ascii="Times New Roman" w:hAnsi="Times New Roman" w:cs="Times New Roman"/>
              </w:rPr>
            </w:pPr>
          </w:p>
        </w:tc>
        <w:tc>
          <w:tcPr>
            <w:tcW w:w="4735" w:type="dxa"/>
            <w:noWrap w:val="0"/>
            <w:vAlign w:val="center"/>
          </w:tcPr>
          <w:p w14:paraId="560E5C62">
            <w:pPr>
              <w:bidi w:val="0"/>
              <w:jc w:val="center"/>
              <w:rPr>
                <w:rFonts w:hint="default" w:ascii="Times New Roman" w:hAnsi="Times New Roman" w:cs="Times New Roman"/>
              </w:rPr>
            </w:pPr>
          </w:p>
        </w:tc>
      </w:tr>
      <w:tr w14:paraId="1DCB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val="0"/>
            <w:vAlign w:val="center"/>
          </w:tcPr>
          <w:p w14:paraId="6329774A">
            <w:pPr>
              <w:bidi w:val="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所有车辆须保证密闭运输，所运输物品不得暴晒或淋雨</w:t>
            </w:r>
            <w:r>
              <w:rPr>
                <w:rFonts w:hint="default" w:ascii="Times New Roman" w:hAnsi="Times New Roman" w:cs="Times New Roman"/>
              </w:rPr>
              <w:t>。</w:t>
            </w:r>
            <w:r>
              <w:rPr>
                <w:rFonts w:hint="default" w:ascii="Times New Roman" w:hAnsi="Times New Roman" w:cs="Times New Roman"/>
                <w:lang w:val="en-US" w:eastAsia="zh-CN"/>
              </w:rPr>
              <w:t>所有用品不得重压。</w:t>
            </w:r>
          </w:p>
        </w:tc>
      </w:tr>
    </w:tbl>
    <w:p w14:paraId="451230A5">
      <w:pPr>
        <w:bidi w:val="0"/>
        <w:rPr>
          <w:rFonts w:hint="default" w:ascii="Times New Roman" w:hAnsi="Times New Roman" w:cs="Times New Roman"/>
        </w:rPr>
      </w:pPr>
    </w:p>
    <w:p w14:paraId="5016D999">
      <w:pPr>
        <w:adjustRightInd w:val="0"/>
        <w:spacing w:line="440" w:lineRule="exact"/>
        <w:ind w:firstLine="460" w:firstLineChars="192"/>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四、付费方式</w:t>
      </w:r>
    </w:p>
    <w:p w14:paraId="173C65D4">
      <w:pPr>
        <w:adjustRightInd w:val="0"/>
        <w:spacing w:line="440" w:lineRule="exact"/>
        <w:ind w:firstLine="460" w:firstLineChars="192"/>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本项目按实际使用车辆×实际公里数（以百度地图导航显示的最近期间距离为准）×单价计算后付费。项目结束后，经采购人及中标服务双方核验无误，收到</w:t>
      </w:r>
      <w:r>
        <w:rPr>
          <w:rFonts w:hint="default" w:ascii="Times New Roman" w:hAnsi="Times New Roman" w:eastAsia="宋体" w:cs="Times New Roman"/>
          <w:color w:val="auto"/>
          <w:sz w:val="24"/>
          <w:highlight w:val="none"/>
          <w:lang w:val="en-US" w:eastAsia="zh-CN"/>
        </w:rPr>
        <w:t>中标</w:t>
      </w:r>
      <w:r>
        <w:rPr>
          <w:rFonts w:hint="default" w:ascii="Times New Roman" w:hAnsi="Times New Roman" w:eastAsia="宋体" w:cs="Times New Roman"/>
          <w:color w:val="auto"/>
          <w:sz w:val="24"/>
          <w:highlight w:val="none"/>
          <w:lang w:val="en-US" w:eastAsia="zh-CN"/>
        </w:rPr>
        <w:t>人开具发票、运费明细等相关收费材料后的20个工作日内支付，通过银行汇款方式支付。</w:t>
      </w:r>
    </w:p>
    <w:p w14:paraId="6F36A68F">
      <w:pPr>
        <w:adjustRightInd w:val="0"/>
        <w:spacing w:line="440" w:lineRule="exact"/>
        <w:ind w:firstLine="460" w:firstLineChars="192"/>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甲方开票信息：</w:t>
      </w:r>
    </w:p>
    <w:p w14:paraId="2409C716">
      <w:pPr>
        <w:adjustRightInd w:val="0"/>
        <w:spacing w:line="440" w:lineRule="exact"/>
        <w:ind w:left="498" w:leftChars="228" w:hanging="19" w:hangingChars="8"/>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户名：楚雄医药高等专科学校</w:t>
      </w:r>
    </w:p>
    <w:p w14:paraId="496A3424">
      <w:pPr>
        <w:adjustRightInd w:val="0"/>
        <w:spacing w:line="440" w:lineRule="exact"/>
        <w:ind w:left="498" w:leftChars="228" w:hanging="19" w:hangingChars="8"/>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税号：</w:t>
      </w:r>
    </w:p>
    <w:p w14:paraId="52C08B48">
      <w:pPr>
        <w:adjustRightInd w:val="0"/>
        <w:spacing w:line="440" w:lineRule="exact"/>
        <w:ind w:firstLine="460" w:firstLineChars="192"/>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乙方指定银行账户信息：</w:t>
      </w:r>
    </w:p>
    <w:p w14:paraId="723A2C61">
      <w:pPr>
        <w:adjustRightInd w:val="0"/>
        <w:spacing w:line="440" w:lineRule="exact"/>
        <w:ind w:firstLine="460" w:firstLineChars="192"/>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开户银行：</w:t>
      </w:r>
    </w:p>
    <w:p w14:paraId="118F8181">
      <w:pPr>
        <w:adjustRightInd w:val="0"/>
        <w:spacing w:line="440" w:lineRule="exact"/>
        <w:ind w:firstLine="460" w:firstLineChars="192"/>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 xml:space="preserve">开户名称： </w:t>
      </w:r>
    </w:p>
    <w:p w14:paraId="7765CCBE">
      <w:pPr>
        <w:adjustRightInd w:val="0"/>
        <w:spacing w:line="440" w:lineRule="exact"/>
        <w:ind w:firstLine="460" w:firstLineChars="192"/>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银行账号：</w:t>
      </w:r>
    </w:p>
    <w:p w14:paraId="01D8E2F8">
      <w:pPr>
        <w:adjustRightInd w:val="0"/>
        <w:spacing w:line="440" w:lineRule="exact"/>
        <w:ind w:firstLine="460" w:firstLineChars="192"/>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乙方指定银行账户信息由乙方提供并确认其准确性。上述银行账户信息如有变更，乙方需提前十个工作日书面通知甲方。由于乙方提供的收款银行账户信息错误或延迟通知等非甲方原因导致的责任和损失由乙方承担。</w:t>
      </w:r>
    </w:p>
    <w:p w14:paraId="15639EB4">
      <w:pPr>
        <w:adjustRightInd w:val="0"/>
        <w:spacing w:line="440" w:lineRule="exact"/>
        <w:ind w:firstLine="460" w:firstLineChars="192"/>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六、争议解决</w:t>
      </w:r>
    </w:p>
    <w:p w14:paraId="750C961E">
      <w:pPr>
        <w:adjustRightInd w:val="0"/>
        <w:spacing w:line="440" w:lineRule="exact"/>
        <w:ind w:firstLine="460" w:firstLineChars="192"/>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1.合同双方应通过友好协商解决因解释﹑执行本合同所发生的和本合同有关的一切争议。如果经协商不能达成协议，则双方同意在甲方住所地有管辖权的人民法院提起诉讼。</w:t>
      </w:r>
    </w:p>
    <w:p w14:paraId="1CE03DA3">
      <w:pPr>
        <w:adjustRightInd w:val="0"/>
        <w:spacing w:line="440" w:lineRule="exact"/>
        <w:ind w:firstLine="460" w:firstLineChars="192"/>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2.在诉讼期间，除了必须在诉讼过程中进行解决的相应条款外，合同其余部分仍然有效，双方应继续履行。</w:t>
      </w:r>
    </w:p>
    <w:p w14:paraId="7A71E078">
      <w:pPr>
        <w:adjustRightInd w:val="0"/>
        <w:spacing w:line="440" w:lineRule="exact"/>
        <w:ind w:firstLine="460" w:firstLineChars="192"/>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七、不可抗力</w:t>
      </w:r>
    </w:p>
    <w:p w14:paraId="7CFD7CE5">
      <w:pPr>
        <w:adjustRightInd w:val="0"/>
        <w:spacing w:line="440" w:lineRule="exact"/>
        <w:ind w:firstLine="460" w:firstLineChars="192"/>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1.不可抗力指下列事件：战争、动乱、瘟疫、严重火灾、洪水、地震、风暴或其他自然灾害，以及本合同各方不可预见、不可防止并不能避免或克服的一切其他事件。</w:t>
      </w:r>
    </w:p>
    <w:p w14:paraId="009DAF3A">
      <w:pPr>
        <w:adjustRightInd w:val="0"/>
        <w:spacing w:line="440" w:lineRule="exact"/>
        <w:ind w:firstLine="460" w:firstLineChars="192"/>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2.任何一方因不可抗力不能履行本合同规定的全部或部分义务，该方应尽快通知对方，并须在不可抗力发生后3日内以书面形式向对方提供详细情况报告及不可抗力对履行本合同的影响程度的说明。</w:t>
      </w:r>
    </w:p>
    <w:p w14:paraId="21FF1D4F">
      <w:pPr>
        <w:adjustRightInd w:val="0"/>
        <w:spacing w:line="440" w:lineRule="exact"/>
        <w:ind w:firstLine="460" w:firstLineChars="192"/>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3.发生不可抗力事件，任何一方均不对因不可抗力无法履行或迟延履行本合同义务而使另外一方蒙受的任何损失承担责任。但遭受不可抗力影响的一方有责任尽可能及时采取适当或必要措施减少或消除不可抗力的影响。遭受不可抗力影响的一方对因未尽本项责任而造成的相关损失承担责任。</w:t>
      </w:r>
    </w:p>
    <w:p w14:paraId="47BB90BF">
      <w:pPr>
        <w:adjustRightInd w:val="0"/>
        <w:spacing w:line="440" w:lineRule="exact"/>
        <w:ind w:firstLine="460" w:firstLineChars="192"/>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4.合同双方应根据不可抗力对本合同履行的影响程度，协商确定是否终止本合同，或是继续履行本合同。因合同一方延迟履行合同义务，在延迟履行期间遭遇不可抗力的，不免除其违约责任。</w:t>
      </w:r>
    </w:p>
    <w:p w14:paraId="5CCB449D">
      <w:pPr>
        <w:adjustRightInd w:val="0"/>
        <w:spacing w:line="440" w:lineRule="exact"/>
        <w:ind w:firstLine="460" w:firstLineChars="192"/>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八、生效</w:t>
      </w:r>
    </w:p>
    <w:p w14:paraId="03E642CD">
      <w:pPr>
        <w:adjustRightInd w:val="0"/>
        <w:spacing w:line="440" w:lineRule="exact"/>
        <w:ind w:firstLine="460" w:firstLineChars="192"/>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本合同正本一式陆份，合同双方各执叁份，每份具有同等法律效力。本合同自甲乙双方签字并加盖公章时生效。</w:t>
      </w:r>
    </w:p>
    <w:p w14:paraId="6837BA3A">
      <w:pPr>
        <w:adjustRightInd w:val="0"/>
        <w:spacing w:line="440" w:lineRule="exact"/>
        <w:ind w:firstLine="460" w:firstLineChars="192"/>
        <w:rPr>
          <w:rFonts w:hint="default" w:ascii="Times New Roman" w:hAnsi="Times New Roman" w:eastAsia="宋体" w:cs="Times New Roman"/>
          <w:color w:val="auto"/>
          <w:sz w:val="24"/>
          <w:highlight w:val="none"/>
          <w:lang w:val="en-US" w:eastAsia="zh-CN"/>
        </w:rPr>
      </w:pPr>
    </w:p>
    <w:p w14:paraId="7B9FF700">
      <w:pPr>
        <w:adjustRightInd w:val="0"/>
        <w:spacing w:line="440" w:lineRule="exact"/>
        <w:ind w:firstLine="460" w:firstLineChars="192"/>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（以下无正文）</w:t>
      </w:r>
    </w:p>
    <w:p w14:paraId="7D114741">
      <w:pPr>
        <w:adjustRightInd w:val="0"/>
        <w:spacing w:line="440" w:lineRule="exact"/>
        <w:ind w:firstLine="460" w:firstLineChars="192"/>
        <w:rPr>
          <w:rFonts w:hint="default" w:ascii="Times New Roman" w:hAnsi="Times New Roman" w:eastAsia="宋体" w:cs="Times New Roman"/>
          <w:color w:val="auto"/>
          <w:sz w:val="24"/>
          <w:highlight w:val="none"/>
          <w:lang w:val="en-US" w:eastAsia="zh-CN"/>
        </w:rPr>
      </w:pPr>
    </w:p>
    <w:p w14:paraId="0F808F07">
      <w:pPr>
        <w:adjustRightInd w:val="0"/>
        <w:spacing w:line="440" w:lineRule="exact"/>
        <w:ind w:firstLine="460" w:firstLineChars="192"/>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甲方（公章）：</w:t>
      </w:r>
    </w:p>
    <w:p w14:paraId="590F531E">
      <w:pPr>
        <w:adjustRightInd w:val="0"/>
        <w:spacing w:line="440" w:lineRule="exact"/>
        <w:ind w:firstLine="460" w:firstLineChars="192"/>
        <w:rPr>
          <w:rFonts w:hint="default" w:ascii="Times New Roman" w:hAnsi="Times New Roman" w:eastAsia="宋体" w:cs="Times New Roman"/>
          <w:color w:val="auto"/>
          <w:sz w:val="24"/>
          <w:highlight w:val="none"/>
          <w:lang w:val="en-US" w:eastAsia="zh-CN"/>
        </w:rPr>
      </w:pPr>
    </w:p>
    <w:p w14:paraId="52851D12">
      <w:pPr>
        <w:adjustRightInd w:val="0"/>
        <w:spacing w:line="440" w:lineRule="exact"/>
        <w:ind w:firstLine="460" w:firstLineChars="192"/>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法定代表人（或其授权代理人）</w:t>
      </w:r>
      <w:r>
        <w:rPr>
          <w:rFonts w:hint="default" w:ascii="Times New Roman" w:hAnsi="Times New Roman" w:eastAsia="宋体" w:cs="Times New Roman"/>
          <w:color w:val="auto"/>
          <w:sz w:val="24"/>
          <w:highlight w:val="none"/>
          <w:lang w:val="en-US" w:eastAsia="zh-CN"/>
        </w:rPr>
        <w:t>（签字）：</w:t>
      </w:r>
    </w:p>
    <w:p w14:paraId="24D8FC04">
      <w:pPr>
        <w:adjustRightInd w:val="0"/>
        <w:spacing w:line="440" w:lineRule="exact"/>
        <w:ind w:firstLine="460" w:firstLineChars="192"/>
        <w:rPr>
          <w:rFonts w:hint="default" w:ascii="Times New Roman" w:hAnsi="Times New Roman" w:eastAsia="宋体" w:cs="Times New Roman"/>
          <w:color w:val="auto"/>
          <w:sz w:val="24"/>
          <w:highlight w:val="none"/>
          <w:lang w:val="en-US" w:eastAsia="zh-CN"/>
        </w:rPr>
      </w:pPr>
    </w:p>
    <w:p w14:paraId="0C103894">
      <w:pPr>
        <w:adjustRightInd w:val="0"/>
        <w:spacing w:line="440" w:lineRule="exact"/>
        <w:ind w:firstLine="460" w:firstLineChars="192"/>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年</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lang w:val="en-US" w:eastAsia="zh-CN"/>
        </w:rPr>
        <w:t>月</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lang w:val="en-US" w:eastAsia="zh-CN"/>
        </w:rPr>
        <w:t>日</w:t>
      </w:r>
    </w:p>
    <w:p w14:paraId="2AC5224C">
      <w:pPr>
        <w:adjustRightInd w:val="0"/>
        <w:spacing w:line="440" w:lineRule="exact"/>
        <w:ind w:firstLine="460" w:firstLineChars="192"/>
        <w:rPr>
          <w:rFonts w:hint="default" w:ascii="Times New Roman" w:hAnsi="Times New Roman" w:eastAsia="宋体" w:cs="Times New Roman"/>
          <w:color w:val="auto"/>
          <w:sz w:val="24"/>
          <w:highlight w:val="none"/>
          <w:lang w:val="en-US" w:eastAsia="zh-CN"/>
        </w:rPr>
      </w:pPr>
    </w:p>
    <w:p w14:paraId="0AB82B91">
      <w:pPr>
        <w:adjustRightInd w:val="0"/>
        <w:spacing w:line="440" w:lineRule="exact"/>
        <w:ind w:firstLine="460" w:firstLineChars="192"/>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乙方（公章）：</w:t>
      </w:r>
      <w:r>
        <w:rPr>
          <w:rFonts w:hint="default" w:ascii="Times New Roman" w:hAnsi="Times New Roman" w:eastAsia="宋体" w:cs="Times New Roman"/>
          <w:color w:val="auto"/>
          <w:sz w:val="24"/>
          <w:highlight w:val="none"/>
          <w:lang w:val="en-US" w:eastAsia="zh-CN"/>
        </w:rPr>
        <w:t xml:space="preserve"> </w:t>
      </w:r>
    </w:p>
    <w:p w14:paraId="0F64E279">
      <w:pPr>
        <w:adjustRightInd w:val="0"/>
        <w:spacing w:line="440" w:lineRule="exact"/>
        <w:ind w:firstLine="460" w:firstLineChars="192"/>
        <w:rPr>
          <w:rFonts w:hint="default" w:ascii="Times New Roman" w:hAnsi="Times New Roman" w:eastAsia="宋体" w:cs="Times New Roman"/>
          <w:color w:val="auto"/>
          <w:sz w:val="24"/>
          <w:highlight w:val="none"/>
          <w:lang w:val="en-US" w:eastAsia="zh-CN"/>
        </w:rPr>
      </w:pPr>
    </w:p>
    <w:p w14:paraId="3BBAFA0E">
      <w:pPr>
        <w:adjustRightInd w:val="0"/>
        <w:spacing w:line="440" w:lineRule="exact"/>
        <w:ind w:firstLine="460" w:firstLineChars="192"/>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法定代表人（或其授权代理人）（签字）：</w:t>
      </w:r>
      <w:r>
        <w:rPr>
          <w:rFonts w:hint="default" w:ascii="Times New Roman" w:hAnsi="Times New Roman" w:eastAsia="宋体" w:cs="Times New Roman"/>
          <w:color w:val="auto"/>
          <w:sz w:val="24"/>
          <w:highlight w:val="none"/>
          <w:lang w:val="en-US" w:eastAsia="zh-CN"/>
        </w:rPr>
        <w:t xml:space="preserve"> </w:t>
      </w:r>
    </w:p>
    <w:p w14:paraId="4BA14EE0">
      <w:pPr>
        <w:adjustRightInd w:val="0"/>
        <w:spacing w:line="440" w:lineRule="exact"/>
        <w:ind w:firstLine="460" w:firstLineChars="192"/>
        <w:rPr>
          <w:rFonts w:hint="default" w:ascii="Times New Roman" w:hAnsi="Times New Roman" w:eastAsia="宋体" w:cs="Times New Roman"/>
          <w:color w:val="auto"/>
          <w:sz w:val="24"/>
          <w:highlight w:val="none"/>
          <w:lang w:val="en-US" w:eastAsia="zh-CN"/>
        </w:rPr>
      </w:pPr>
    </w:p>
    <w:p w14:paraId="18C92109">
      <w:pPr>
        <w:adjustRightInd w:val="0"/>
        <w:spacing w:line="440" w:lineRule="exact"/>
        <w:ind w:firstLine="460" w:firstLineChars="192"/>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年</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lang w:val="en-US" w:eastAsia="zh-CN"/>
        </w:rPr>
        <w:t>月</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lang w:val="en-US" w:eastAsia="zh-CN"/>
        </w:rPr>
        <w:t>日</w:t>
      </w:r>
    </w:p>
    <w:p w14:paraId="1625646F">
      <w:pPr>
        <w:pStyle w:val="25"/>
        <w:rPr>
          <w:rFonts w:hint="default" w:ascii="Times New Roman" w:hAnsi="Times New Roman" w:cs="Times New Roman"/>
        </w:rPr>
      </w:pPr>
    </w:p>
    <w:p w14:paraId="7DA5EDAF">
      <w:pPr>
        <w:widowControl/>
        <w:spacing w:line="360" w:lineRule="auto"/>
        <w:jc w:val="left"/>
        <w:rPr>
          <w:rFonts w:hint="default" w:ascii="Times New Roman" w:hAnsi="Times New Roman" w:eastAsia="宋体" w:cs="Times New Roman"/>
          <w:color w:val="auto"/>
          <w:kern w:val="0"/>
          <w:sz w:val="24"/>
          <w:szCs w:val="24"/>
          <w:highlight w:val="none"/>
        </w:rPr>
      </w:pPr>
    </w:p>
    <w:p w14:paraId="713E30A3">
      <w:pPr>
        <w:widowControl/>
        <w:spacing w:line="360" w:lineRule="auto"/>
        <w:ind w:firstLine="480" w:firstLineChars="200"/>
        <w:jc w:val="left"/>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 w:val="24"/>
          <w:szCs w:val="24"/>
          <w:highlight w:val="none"/>
          <w:u w:val="single"/>
        </w:rPr>
        <w:br w:type="page"/>
      </w:r>
    </w:p>
    <w:p w14:paraId="0E3FAF1A">
      <w:pPr>
        <w:rPr>
          <w:rFonts w:hint="default" w:ascii="Times New Roman" w:hAnsi="Times New Roman" w:cs="Times New Roman"/>
          <w:color w:val="auto"/>
          <w:sz w:val="24"/>
          <w:highlight w:val="none"/>
        </w:rPr>
      </w:pPr>
      <w:bookmarkStart w:id="161" w:name="_Toc19972"/>
      <w:bookmarkEnd w:id="161"/>
      <w:bookmarkStart w:id="162" w:name="_Toc387"/>
      <w:bookmarkEnd w:id="162"/>
      <w:bookmarkStart w:id="163" w:name="_Toc22334"/>
      <w:bookmarkEnd w:id="163"/>
    </w:p>
    <w:bookmarkEnd w:id="133"/>
    <w:bookmarkEnd w:id="134"/>
    <w:bookmarkEnd w:id="135"/>
    <w:bookmarkEnd w:id="136"/>
    <w:p w14:paraId="2AE3509B">
      <w:pPr>
        <w:pStyle w:val="2"/>
        <w:jc w:val="center"/>
        <w:rPr>
          <w:rFonts w:hint="default" w:ascii="Times New Roman" w:hAnsi="Times New Roman" w:cs="Times New Roman"/>
          <w:color w:val="auto"/>
          <w:szCs w:val="44"/>
          <w:highlight w:val="none"/>
        </w:rPr>
      </w:pPr>
      <w:bookmarkStart w:id="164" w:name="_Toc14637"/>
      <w:r>
        <w:rPr>
          <w:rFonts w:hint="default" w:ascii="Times New Roman" w:hAnsi="Times New Roman" w:cs="Times New Roman"/>
          <w:color w:val="auto"/>
          <w:highlight w:val="none"/>
        </w:rPr>
        <w:t>第四章  磋商响应文件格式</w:t>
      </w:r>
      <w:bookmarkEnd w:id="164"/>
    </w:p>
    <w:p w14:paraId="15116CC4">
      <w:pPr>
        <w:pStyle w:val="5"/>
        <w:rPr>
          <w:rFonts w:hint="default" w:ascii="Times New Roman" w:hAnsi="Times New Roman" w:cs="Times New Roman"/>
          <w:color w:val="auto"/>
          <w:highlight w:val="none"/>
        </w:rPr>
      </w:pPr>
    </w:p>
    <w:p w14:paraId="0D8B4DC5">
      <w:pPr>
        <w:rPr>
          <w:rFonts w:hint="default" w:ascii="Times New Roman" w:hAnsi="Times New Roman" w:cs="Times New Roman"/>
          <w:color w:val="auto"/>
          <w:highlight w:val="none"/>
        </w:rPr>
      </w:pPr>
    </w:p>
    <w:p w14:paraId="21A05135">
      <w:pPr>
        <w:pStyle w:val="5"/>
        <w:ind w:firstLine="723"/>
        <w:jc w:val="right"/>
        <w:rPr>
          <w:rFonts w:hint="default" w:ascii="Times New Roman" w:hAnsi="Times New Roman" w:cs="Times New Roman"/>
          <w:color w:val="auto"/>
          <w:highlight w:val="none"/>
        </w:rPr>
      </w:pPr>
      <w:r>
        <w:rPr>
          <w:rFonts w:hint="default" w:ascii="Times New Roman" w:hAnsi="Times New Roman" w:cs="Times New Roman"/>
          <w:b/>
          <w:bCs/>
          <w:color w:val="auto"/>
          <w:sz w:val="36"/>
          <w:szCs w:val="36"/>
          <w:highlight w:val="none"/>
        </w:rPr>
        <w:t>正本/副本</w:t>
      </w:r>
    </w:p>
    <w:p w14:paraId="36A74A34">
      <w:pPr>
        <w:rPr>
          <w:rFonts w:hint="default" w:ascii="Times New Roman" w:hAnsi="Times New Roman" w:cs="Times New Roman"/>
          <w:color w:val="auto"/>
          <w:highlight w:val="none"/>
        </w:rPr>
      </w:pPr>
    </w:p>
    <w:p w14:paraId="364C9D36">
      <w:pPr>
        <w:spacing w:line="360" w:lineRule="auto"/>
        <w:jc w:val="center"/>
        <w:rPr>
          <w:rFonts w:hint="default" w:ascii="Times New Roman" w:hAnsi="Times New Roman" w:cs="Times New Roman"/>
          <w:b/>
          <w:color w:val="auto"/>
          <w:sz w:val="44"/>
          <w:szCs w:val="44"/>
          <w:highlight w:val="none"/>
          <w:lang w:val="en-US" w:eastAsia="zh-CN"/>
        </w:rPr>
      </w:pPr>
      <w:r>
        <w:rPr>
          <w:rFonts w:hint="default" w:ascii="Times New Roman" w:hAnsi="Times New Roman" w:cs="Times New Roman"/>
          <w:b/>
          <w:color w:val="auto"/>
          <w:sz w:val="44"/>
          <w:szCs w:val="44"/>
          <w:highlight w:val="none"/>
          <w:lang w:val="en-US" w:eastAsia="zh-CN"/>
        </w:rPr>
        <w:t>楚雄医药高等专科学校</w:t>
      </w:r>
      <w:r>
        <w:rPr>
          <w:rFonts w:hint="default" w:ascii="Times New Roman" w:hAnsi="Times New Roman" w:cs="Times New Roman"/>
          <w:b/>
          <w:color w:val="auto"/>
          <w:sz w:val="44"/>
          <w:szCs w:val="44"/>
          <w:highlight w:val="none"/>
          <w:lang w:val="en-US" w:eastAsia="zh-CN"/>
        </w:rPr>
        <w:t>教学用品物流运输服务</w:t>
      </w:r>
    </w:p>
    <w:p w14:paraId="74AB06B8">
      <w:pPr>
        <w:tabs>
          <w:tab w:val="left" w:pos="720"/>
        </w:tabs>
        <w:spacing w:line="360" w:lineRule="auto"/>
        <w:jc w:val="center"/>
        <w:rPr>
          <w:rFonts w:hint="default" w:ascii="Times New Roman" w:hAnsi="Times New Roman" w:cs="Times New Roman" w:eastAsiaTheme="minorEastAsia"/>
          <w:b/>
          <w:color w:val="auto"/>
          <w:sz w:val="48"/>
          <w:szCs w:val="48"/>
          <w:highlight w:val="none"/>
          <w:lang w:eastAsia="zh-CN"/>
        </w:rPr>
      </w:pPr>
      <w:r>
        <w:rPr>
          <w:rFonts w:hint="default" w:ascii="Times New Roman" w:hAnsi="Times New Roman" w:cs="Times New Roman"/>
          <w:b/>
          <w:color w:val="auto"/>
          <w:sz w:val="44"/>
          <w:szCs w:val="44"/>
          <w:highlight w:val="none"/>
          <w:lang w:val="en-US" w:eastAsia="zh-CN"/>
        </w:rPr>
        <w:t>采购</w:t>
      </w:r>
      <w:r>
        <w:rPr>
          <w:rFonts w:hint="default" w:ascii="Times New Roman" w:hAnsi="Times New Roman" w:cs="Times New Roman"/>
          <w:b/>
          <w:color w:val="auto"/>
          <w:sz w:val="44"/>
          <w:szCs w:val="44"/>
          <w:highlight w:val="none"/>
          <w:lang w:val="en-US" w:eastAsia="zh-CN"/>
        </w:rPr>
        <w:t>项目</w:t>
      </w:r>
    </w:p>
    <w:p w14:paraId="26414ABC">
      <w:pPr>
        <w:spacing w:line="360" w:lineRule="auto"/>
        <w:jc w:val="center"/>
        <w:rPr>
          <w:rFonts w:hint="default" w:ascii="Times New Roman" w:hAnsi="Times New Roman" w:eastAsia="宋体" w:cs="Times New Roman"/>
          <w:color w:val="auto"/>
          <w:sz w:val="32"/>
          <w:szCs w:val="32"/>
          <w:highlight w:val="none"/>
        </w:rPr>
      </w:pPr>
    </w:p>
    <w:p w14:paraId="24F90B52">
      <w:pPr>
        <w:jc w:val="center"/>
        <w:rPr>
          <w:rFonts w:hint="default" w:ascii="Times New Roman" w:hAnsi="Times New Roman" w:cs="Times New Roman"/>
          <w:b/>
          <w:bCs/>
          <w:color w:val="auto"/>
          <w:sz w:val="36"/>
          <w:szCs w:val="36"/>
          <w:highlight w:val="none"/>
        </w:rPr>
      </w:pPr>
    </w:p>
    <w:p w14:paraId="6119B37B">
      <w:pPr>
        <w:jc w:val="center"/>
        <w:rPr>
          <w:rFonts w:hint="default" w:ascii="Times New Roman" w:hAnsi="Times New Roman" w:cs="Times New Roman"/>
          <w:b/>
          <w:bCs/>
          <w:color w:val="auto"/>
          <w:sz w:val="36"/>
          <w:szCs w:val="36"/>
          <w:highlight w:val="none"/>
        </w:rPr>
      </w:pPr>
    </w:p>
    <w:p w14:paraId="63EFE388">
      <w:pPr>
        <w:jc w:val="center"/>
        <w:rPr>
          <w:rFonts w:hint="default" w:ascii="Times New Roman" w:hAnsi="Times New Roman" w:cs="Times New Roman"/>
          <w:b/>
          <w:bCs/>
          <w:color w:val="auto"/>
          <w:sz w:val="36"/>
          <w:szCs w:val="36"/>
          <w:highlight w:val="none"/>
        </w:rPr>
      </w:pPr>
    </w:p>
    <w:p w14:paraId="3CB208BF">
      <w:pPr>
        <w:spacing w:line="360" w:lineRule="auto"/>
        <w:jc w:val="center"/>
        <w:rPr>
          <w:rFonts w:hint="default" w:ascii="Times New Roman" w:hAnsi="Times New Roman" w:eastAsia="宋体" w:cs="Times New Roman"/>
          <w:color w:val="auto"/>
          <w:sz w:val="24"/>
          <w:highlight w:val="none"/>
        </w:rPr>
      </w:pPr>
    </w:p>
    <w:p w14:paraId="4FFBBD6E">
      <w:pPr>
        <w:spacing w:line="360" w:lineRule="auto"/>
        <w:jc w:val="center"/>
        <w:rPr>
          <w:rFonts w:hint="default" w:ascii="Times New Roman" w:hAnsi="Times New Roman" w:eastAsia="宋体" w:cs="Times New Roman"/>
          <w:color w:val="auto"/>
          <w:sz w:val="24"/>
          <w:highlight w:val="none"/>
        </w:rPr>
      </w:pPr>
    </w:p>
    <w:p w14:paraId="48C0DD99">
      <w:pPr>
        <w:spacing w:line="360" w:lineRule="auto"/>
        <w:jc w:val="center"/>
        <w:rPr>
          <w:rFonts w:hint="default" w:ascii="Times New Roman" w:hAnsi="Times New Roman" w:eastAsia="宋体" w:cs="Times New Roman"/>
          <w:color w:val="auto"/>
          <w:sz w:val="24"/>
          <w:highlight w:val="none"/>
        </w:rPr>
      </w:pPr>
    </w:p>
    <w:p w14:paraId="39A46572">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b/>
          <w:color w:val="auto"/>
          <w:sz w:val="84"/>
          <w:szCs w:val="84"/>
          <w:highlight w:val="none"/>
        </w:rPr>
        <w:t>响应文件</w:t>
      </w:r>
    </w:p>
    <w:p w14:paraId="76B162B5">
      <w:pPr>
        <w:spacing w:line="360" w:lineRule="auto"/>
        <w:ind w:firstLine="3058" w:firstLineChars="1088"/>
        <w:rPr>
          <w:rFonts w:hint="default" w:ascii="Times New Roman" w:hAnsi="Times New Roman" w:eastAsia="宋体" w:cs="Times New Roman"/>
          <w:b/>
          <w:color w:val="auto"/>
          <w:sz w:val="28"/>
          <w:szCs w:val="28"/>
          <w:highlight w:val="none"/>
        </w:rPr>
      </w:pPr>
      <w:bookmarkStart w:id="165" w:name="_Toc25325_WPSOffice_Level3"/>
      <w:bookmarkEnd w:id="165"/>
      <w:r>
        <w:rPr>
          <w:rFonts w:hint="default" w:ascii="Times New Roman" w:hAnsi="Times New Roman" w:eastAsia="宋体" w:cs="Times New Roman"/>
          <w:b/>
          <w:color w:val="auto"/>
          <w:sz w:val="28"/>
          <w:szCs w:val="28"/>
          <w:highlight w:val="none"/>
        </w:rPr>
        <w:t>项目编号：</w:t>
      </w:r>
      <w:r>
        <w:rPr>
          <w:rFonts w:hint="default" w:ascii="Times New Roman" w:hAnsi="Times New Roman" w:eastAsia="宋体" w:cs="Times New Roman"/>
          <w:b/>
          <w:color w:val="auto"/>
          <w:sz w:val="28"/>
          <w:szCs w:val="28"/>
          <w:highlight w:val="none"/>
          <w:lang w:val="en-US" w:eastAsia="zh-CN"/>
        </w:rPr>
        <w:t>CXYZC【2025】第3号</w:t>
      </w:r>
    </w:p>
    <w:p w14:paraId="28CDD37D">
      <w:pPr>
        <w:spacing w:line="360" w:lineRule="auto"/>
        <w:ind w:firstLine="3058" w:firstLineChars="1088"/>
        <w:rPr>
          <w:rFonts w:hint="default" w:ascii="Times New Roman" w:hAnsi="Times New Roman" w:eastAsia="宋体" w:cs="Times New Roman"/>
          <w:b/>
          <w:color w:val="auto"/>
          <w:sz w:val="28"/>
          <w:szCs w:val="28"/>
          <w:highlight w:val="none"/>
          <w:u w:val="single"/>
        </w:rPr>
      </w:pPr>
    </w:p>
    <w:p w14:paraId="0FB5DD58">
      <w:pPr>
        <w:spacing w:line="360" w:lineRule="auto"/>
        <w:jc w:val="center"/>
        <w:rPr>
          <w:rFonts w:hint="default" w:ascii="Times New Roman" w:hAnsi="Times New Roman" w:eastAsia="宋体" w:cs="Times New Roman"/>
          <w:color w:val="auto"/>
          <w:sz w:val="24"/>
          <w:highlight w:val="none"/>
        </w:rPr>
      </w:pPr>
    </w:p>
    <w:p w14:paraId="2B50B985">
      <w:pPr>
        <w:spacing w:line="360" w:lineRule="auto"/>
        <w:jc w:val="center"/>
        <w:rPr>
          <w:rFonts w:hint="default" w:ascii="Times New Roman" w:hAnsi="Times New Roman" w:eastAsia="宋体" w:cs="Times New Roman"/>
          <w:color w:val="auto"/>
          <w:sz w:val="24"/>
          <w:highlight w:val="none"/>
        </w:rPr>
      </w:pPr>
    </w:p>
    <w:p w14:paraId="633F2398">
      <w:pPr>
        <w:spacing w:line="360" w:lineRule="auto"/>
        <w:jc w:val="center"/>
        <w:rPr>
          <w:rFonts w:hint="default" w:ascii="Times New Roman" w:hAnsi="Times New Roman" w:eastAsia="宋体" w:cs="Times New Roman"/>
          <w:color w:val="auto"/>
          <w:sz w:val="24"/>
          <w:highlight w:val="none"/>
        </w:rPr>
      </w:pPr>
    </w:p>
    <w:p w14:paraId="39ED65E6">
      <w:pPr>
        <w:spacing w:line="360" w:lineRule="auto"/>
        <w:ind w:firstLine="1500" w:firstLineChars="500"/>
        <w:rPr>
          <w:rFonts w:hint="default" w:ascii="Times New Roman" w:hAnsi="Times New Roman" w:cs="Times New Roman"/>
          <w:color w:val="auto"/>
          <w:sz w:val="30"/>
          <w:szCs w:val="30"/>
          <w:highlight w:val="none"/>
        </w:rPr>
      </w:pPr>
      <w:r>
        <w:rPr>
          <w:rFonts w:hint="default" w:ascii="Times New Roman" w:hAnsi="Times New Roman" w:cs="Times New Roman"/>
          <w:color w:val="auto"/>
          <w:kern w:val="0"/>
          <w:sz w:val="30"/>
          <w:szCs w:val="30"/>
          <w:highlight w:val="none"/>
        </w:rPr>
        <w:t>供应商名称</w:t>
      </w:r>
      <w:r>
        <w:rPr>
          <w:rFonts w:hint="default" w:ascii="Times New Roman" w:hAnsi="Times New Roman" w:cs="Times New Roman"/>
          <w:color w:val="auto"/>
          <w:sz w:val="30"/>
          <w:szCs w:val="30"/>
          <w:highlight w:val="none"/>
        </w:rPr>
        <w:t>：</w:t>
      </w:r>
      <w:r>
        <w:rPr>
          <w:rFonts w:hint="default" w:ascii="Times New Roman" w:hAnsi="Times New Roman" w:cs="Times New Roman"/>
          <w:color w:val="auto"/>
          <w:sz w:val="30"/>
          <w:szCs w:val="30"/>
          <w:highlight w:val="none"/>
          <w:u w:val="single"/>
        </w:rPr>
        <w:t xml:space="preserve">               </w:t>
      </w:r>
      <w:r>
        <w:rPr>
          <w:rFonts w:hint="default" w:ascii="Times New Roman" w:hAnsi="Times New Roman" w:cs="Times New Roman"/>
          <w:color w:val="auto"/>
          <w:sz w:val="30"/>
          <w:szCs w:val="30"/>
          <w:highlight w:val="none"/>
          <w:u w:val="single"/>
          <w:lang w:val="en-US" w:eastAsia="zh-CN"/>
        </w:rPr>
        <w:t xml:space="preserve">                </w:t>
      </w:r>
      <w:r>
        <w:rPr>
          <w:rFonts w:hint="default" w:ascii="Times New Roman" w:hAnsi="Times New Roman" w:cs="Times New Roman"/>
          <w:color w:val="auto"/>
          <w:sz w:val="30"/>
          <w:szCs w:val="30"/>
          <w:highlight w:val="none"/>
          <w:u w:val="single"/>
        </w:rPr>
        <w:t>（盖章）</w:t>
      </w:r>
    </w:p>
    <w:p w14:paraId="0C8BCBAF">
      <w:pPr>
        <w:wordWrap w:val="0"/>
        <w:spacing w:line="360" w:lineRule="auto"/>
        <w:ind w:firstLine="1500" w:firstLineChars="500"/>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法定代表人或其授权代理人：</w:t>
      </w:r>
      <w:r>
        <w:rPr>
          <w:rFonts w:hint="default" w:ascii="Times New Roman" w:hAnsi="Times New Roman" w:cs="Times New Roman"/>
          <w:color w:val="auto"/>
          <w:sz w:val="30"/>
          <w:szCs w:val="30"/>
          <w:highlight w:val="none"/>
          <w:u w:val="single"/>
        </w:rPr>
        <w:t xml:space="preserve"> </w:t>
      </w:r>
      <w:r>
        <w:rPr>
          <w:rFonts w:hint="default" w:ascii="Times New Roman" w:hAnsi="Times New Roman" w:cs="Times New Roman"/>
          <w:color w:val="auto"/>
          <w:sz w:val="30"/>
          <w:szCs w:val="30"/>
          <w:highlight w:val="none"/>
          <w:u w:val="single"/>
          <w:lang w:val="en-US" w:eastAsia="zh-CN"/>
        </w:rPr>
        <w:t xml:space="preserve">      </w:t>
      </w:r>
      <w:r>
        <w:rPr>
          <w:rFonts w:hint="default" w:ascii="Times New Roman" w:hAnsi="Times New Roman" w:cs="Times New Roman"/>
          <w:color w:val="auto"/>
          <w:sz w:val="30"/>
          <w:szCs w:val="30"/>
          <w:highlight w:val="none"/>
          <w:u w:val="single"/>
        </w:rPr>
        <w:t xml:space="preserve">    （签字或盖章）</w:t>
      </w:r>
    </w:p>
    <w:p w14:paraId="55B62F08">
      <w:pPr>
        <w:spacing w:line="360" w:lineRule="auto"/>
        <w:ind w:firstLine="1500" w:firstLineChars="50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30"/>
          <w:szCs w:val="30"/>
          <w:highlight w:val="none"/>
        </w:rPr>
        <w:t>日     期：</w:t>
      </w:r>
      <w:r>
        <w:rPr>
          <w:rFonts w:hint="default" w:ascii="Times New Roman" w:hAnsi="Times New Roman" w:cs="Times New Roman"/>
          <w:color w:val="auto"/>
          <w:sz w:val="30"/>
          <w:szCs w:val="30"/>
          <w:highlight w:val="none"/>
          <w:u w:val="single"/>
        </w:rPr>
        <w:t xml:space="preserve">    </w:t>
      </w:r>
      <w:r>
        <w:rPr>
          <w:rFonts w:hint="default" w:ascii="Times New Roman" w:hAnsi="Times New Roman" w:cs="Times New Roman"/>
          <w:color w:val="auto"/>
          <w:sz w:val="30"/>
          <w:szCs w:val="30"/>
          <w:highlight w:val="none"/>
        </w:rPr>
        <w:t>年</w:t>
      </w:r>
      <w:r>
        <w:rPr>
          <w:rFonts w:hint="default" w:ascii="Times New Roman" w:hAnsi="Times New Roman" w:cs="Times New Roman"/>
          <w:color w:val="auto"/>
          <w:sz w:val="30"/>
          <w:szCs w:val="30"/>
          <w:highlight w:val="none"/>
          <w:u w:val="single"/>
          <w:lang w:val="en-US" w:eastAsia="zh-CN"/>
        </w:rPr>
        <w:t xml:space="preserve">    </w:t>
      </w:r>
      <w:r>
        <w:rPr>
          <w:rFonts w:hint="default" w:ascii="Times New Roman" w:hAnsi="Times New Roman" w:cs="Times New Roman"/>
          <w:color w:val="auto"/>
          <w:sz w:val="30"/>
          <w:szCs w:val="30"/>
          <w:highlight w:val="none"/>
        </w:rPr>
        <w:t>月</w:t>
      </w:r>
      <w:r>
        <w:rPr>
          <w:rFonts w:hint="default" w:ascii="Times New Roman" w:hAnsi="Times New Roman" w:cs="Times New Roman"/>
          <w:color w:val="auto"/>
          <w:sz w:val="30"/>
          <w:szCs w:val="30"/>
          <w:highlight w:val="none"/>
          <w:u w:val="single"/>
        </w:rPr>
        <w:t xml:space="preserve">    </w:t>
      </w:r>
      <w:r>
        <w:rPr>
          <w:rFonts w:hint="default" w:ascii="Times New Roman" w:hAnsi="Times New Roman" w:cs="Times New Roman"/>
          <w:color w:val="auto"/>
          <w:sz w:val="30"/>
          <w:szCs w:val="30"/>
          <w:highlight w:val="none"/>
        </w:rPr>
        <w:t>日</w:t>
      </w:r>
    </w:p>
    <w:p w14:paraId="714A5AF9">
      <w:pPr>
        <w:spacing w:line="360" w:lineRule="auto"/>
        <w:ind w:firstLine="1980" w:firstLineChars="825"/>
        <w:jc w:val="center"/>
        <w:rPr>
          <w:rFonts w:hint="default" w:ascii="Times New Roman" w:hAnsi="Times New Roman" w:eastAsia="宋体" w:cs="Times New Roman"/>
          <w:color w:val="auto"/>
          <w:sz w:val="24"/>
          <w:highlight w:val="none"/>
        </w:rPr>
      </w:pPr>
    </w:p>
    <w:p w14:paraId="7D424AE9">
      <w:pPr>
        <w:spacing w:line="360" w:lineRule="auto"/>
        <w:rPr>
          <w:rFonts w:hint="default" w:ascii="Times New Roman" w:hAnsi="Times New Roman" w:eastAsia="宋体" w:cs="Times New Roman"/>
          <w:color w:val="auto"/>
          <w:sz w:val="24"/>
          <w:highlight w:val="none"/>
        </w:rPr>
        <w:sectPr>
          <w:pgSz w:w="11906" w:h="16838"/>
          <w:pgMar w:top="1418" w:right="1134" w:bottom="1134" w:left="1417" w:header="936" w:footer="720" w:gutter="0"/>
          <w:cols w:space="720" w:num="1"/>
          <w:docGrid w:linePitch="331" w:charSpace="0"/>
        </w:sectPr>
      </w:pPr>
    </w:p>
    <w:p w14:paraId="1D40BAEC">
      <w:pPr>
        <w:pStyle w:val="3"/>
        <w:jc w:val="center"/>
        <w:rPr>
          <w:rFonts w:hint="default" w:ascii="Times New Roman" w:hAnsi="Times New Roman" w:eastAsia="宋体" w:cs="Times New Roman"/>
          <w:color w:val="auto"/>
          <w:highlight w:val="none"/>
        </w:rPr>
      </w:pPr>
      <w:bookmarkStart w:id="166" w:name="_Toc16350"/>
      <w:r>
        <w:rPr>
          <w:rFonts w:hint="default" w:ascii="Times New Roman" w:hAnsi="Times New Roman" w:eastAsia="宋体" w:cs="Times New Roman"/>
          <w:color w:val="auto"/>
          <w:highlight w:val="none"/>
          <w:lang w:val="en-US" w:eastAsia="zh-CN"/>
        </w:rPr>
        <w:t xml:space="preserve">4.1 </w:t>
      </w:r>
      <w:r>
        <w:rPr>
          <w:rFonts w:hint="default" w:ascii="Times New Roman" w:hAnsi="Times New Roman" w:eastAsia="宋体" w:cs="Times New Roman"/>
          <w:color w:val="auto"/>
          <w:highlight w:val="none"/>
        </w:rPr>
        <w:t>报价一览表</w:t>
      </w:r>
      <w:bookmarkEnd w:id="166"/>
    </w:p>
    <w:p w14:paraId="3C02D67E">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z w:val="32"/>
          <w:szCs w:val="32"/>
          <w:highlight w:val="none"/>
        </w:rPr>
        <w:t>报价一览表</w:t>
      </w:r>
    </w:p>
    <w:p w14:paraId="64BCF4BD">
      <w:pPr>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项目名称：</w:t>
      </w:r>
    </w:p>
    <w:p w14:paraId="7986C850">
      <w:pPr>
        <w:ind w:firstLine="720" w:firstLineChars="300"/>
        <w:rPr>
          <w:rFonts w:hint="default" w:ascii="Times New Roman" w:hAnsi="Times New Roman" w:eastAsia="仿宋" w:cs="Times New Roman"/>
          <w:b/>
          <w:color w:val="000000"/>
          <w:sz w:val="28"/>
          <w:szCs w:val="28"/>
        </w:rPr>
      </w:pPr>
      <w:r>
        <w:rPr>
          <w:rFonts w:hint="default" w:ascii="Times New Roman" w:hAnsi="Times New Roman" w:eastAsia="宋体" w:cs="Times New Roman"/>
          <w:color w:val="auto"/>
          <w:sz w:val="24"/>
          <w:highlight w:val="none"/>
        </w:rPr>
        <w:t>项目编号：</w:t>
      </w:r>
    </w:p>
    <w:tbl>
      <w:tblPr>
        <w:tblStyle w:val="26"/>
        <w:tblpPr w:leftFromText="180" w:rightFromText="180" w:vertAnchor="text" w:horzAnchor="margin" w:tblpXSpec="center"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9"/>
        <w:gridCol w:w="3874"/>
      </w:tblGrid>
      <w:tr w14:paraId="7502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exact"/>
        </w:trPr>
        <w:tc>
          <w:tcPr>
            <w:tcW w:w="4589" w:type="dxa"/>
            <w:tcBorders>
              <w:top w:val="single" w:color="000000" w:sz="4" w:space="0"/>
              <w:left w:val="single" w:color="000000" w:sz="4" w:space="0"/>
              <w:bottom w:val="single" w:color="000000" w:sz="4" w:space="0"/>
              <w:right w:val="single" w:color="000000" w:sz="4" w:space="0"/>
            </w:tcBorders>
            <w:noWrap w:val="0"/>
            <w:vAlign w:val="top"/>
          </w:tcPr>
          <w:p w14:paraId="1548F9E0">
            <w:pPr>
              <w:spacing w:before="120"/>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服务投标总价</w:t>
            </w:r>
          </w:p>
          <w:p w14:paraId="643AFEA2">
            <w:pPr>
              <w:numPr>
                <w:ilvl w:val="0"/>
                <w:numId w:val="0"/>
              </w:numPr>
              <w:spacing w:before="120"/>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bidi="ar"/>
              </w:rPr>
              <w:t>各单项运输价格之和</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01CCF636">
            <w:pPr>
              <w:spacing w:before="120"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是否可以完全响应采购人对提供服务的时间要求</w:t>
            </w:r>
          </w:p>
          <w:p w14:paraId="1D35FC8B">
            <w:pPr>
              <w:spacing w:before="120" w:line="360" w:lineRule="auto"/>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（填写“是”或“否”）</w:t>
            </w:r>
          </w:p>
        </w:tc>
      </w:tr>
      <w:tr w14:paraId="4B25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exact"/>
        </w:trPr>
        <w:tc>
          <w:tcPr>
            <w:tcW w:w="4589" w:type="dxa"/>
            <w:tcBorders>
              <w:top w:val="single" w:color="000000" w:sz="4" w:space="0"/>
              <w:left w:val="single" w:color="000000" w:sz="4" w:space="0"/>
              <w:bottom w:val="single" w:color="000000" w:sz="4" w:space="0"/>
              <w:right w:val="single" w:color="000000" w:sz="4" w:space="0"/>
            </w:tcBorders>
            <w:noWrap w:val="0"/>
            <w:vAlign w:val="top"/>
          </w:tcPr>
          <w:p w14:paraId="326FC7B9">
            <w:pPr>
              <w:jc w:val="both"/>
              <w:rPr>
                <w:rFonts w:hint="default" w:ascii="Times New Roman" w:hAnsi="Times New Roman" w:cs="Times New Roman" w:eastAsiaTheme="minorEastAsia"/>
                <w:color w:val="000000"/>
                <w:szCs w:val="21"/>
                <w:lang w:val="en-US" w:eastAsia="zh-CN"/>
              </w:rPr>
            </w:pPr>
          </w:p>
        </w:tc>
        <w:tc>
          <w:tcPr>
            <w:tcW w:w="3874" w:type="dxa"/>
            <w:tcBorders>
              <w:top w:val="single" w:color="000000" w:sz="4" w:space="0"/>
              <w:left w:val="single" w:color="000000" w:sz="4" w:space="0"/>
              <w:bottom w:val="single" w:color="000000" w:sz="4" w:space="0"/>
              <w:right w:val="single" w:color="000000" w:sz="4" w:space="0"/>
            </w:tcBorders>
            <w:noWrap w:val="0"/>
            <w:vAlign w:val="top"/>
          </w:tcPr>
          <w:p w14:paraId="41054529">
            <w:pPr>
              <w:jc w:val="center"/>
              <w:rPr>
                <w:rFonts w:hint="default" w:ascii="Times New Roman" w:hAnsi="Times New Roman" w:cs="Times New Roman"/>
                <w:color w:val="000000"/>
                <w:szCs w:val="21"/>
              </w:rPr>
            </w:pPr>
          </w:p>
        </w:tc>
      </w:tr>
    </w:tbl>
    <w:p w14:paraId="26BA20CA">
      <w:pPr>
        <w:spacing w:before="120" w:beforeLines="50"/>
        <w:rPr>
          <w:rFonts w:hint="default" w:ascii="Times New Roman" w:hAnsi="Times New Roman" w:cs="Times New Roman"/>
          <w:color w:val="000000"/>
          <w:szCs w:val="21"/>
        </w:rPr>
      </w:pPr>
      <w:r>
        <w:rPr>
          <w:rFonts w:hint="default" w:ascii="Times New Roman" w:hAnsi="Times New Roman" w:cs="Times New Roman"/>
          <w:color w:val="000000"/>
          <w:szCs w:val="21"/>
        </w:rPr>
        <w:t>说明：</w:t>
      </w:r>
    </w:p>
    <w:p w14:paraId="15E3075C">
      <w:pPr>
        <w:spacing w:before="120" w:beforeLines="50"/>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rPr>
        <w:t>1</w:t>
      </w:r>
      <w:r>
        <w:rPr>
          <w:rFonts w:hint="default"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rPr>
        <w:t>此表请放在响应文件封面后第一页，以方便查找。</w:t>
      </w:r>
    </w:p>
    <w:p w14:paraId="619E6AB2">
      <w:pPr>
        <w:spacing w:before="120" w:beforeLines="50"/>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2.</w:t>
      </w:r>
      <w:r>
        <w:rPr>
          <w:rFonts w:hint="default" w:ascii="Times New Roman" w:hAnsi="Times New Roman" w:cs="Times New Roman"/>
          <w:b w:val="0"/>
          <w:bCs w:val="0"/>
          <w:color w:val="auto"/>
          <w:sz w:val="24"/>
          <w:szCs w:val="24"/>
          <w:highlight w:val="none"/>
        </w:rPr>
        <w:t>开标一览表中的“服务投标总价”应是本项目投标服务的全部费用的报价，包括但不限于以下费用：人工费用、系统服务费、设备使用费用、食宿费、交通费、劳务费、税金及其他所有相关费用的总和。</w:t>
      </w:r>
    </w:p>
    <w:p w14:paraId="7C8F93CE">
      <w:pPr>
        <w:spacing w:before="120" w:beforeLines="50"/>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3.</w:t>
      </w:r>
      <w:r>
        <w:rPr>
          <w:rFonts w:hint="default" w:ascii="Times New Roman" w:hAnsi="Times New Roman" w:cs="Times New Roman"/>
          <w:b w:val="0"/>
          <w:bCs w:val="0"/>
          <w:color w:val="auto"/>
          <w:sz w:val="24"/>
          <w:szCs w:val="24"/>
          <w:highlight w:val="none"/>
        </w:rPr>
        <w:t>本表应盖单位公章，法定代表人（负责人）或其委托代理人应签字或盖章。</w:t>
      </w:r>
    </w:p>
    <w:p w14:paraId="51E34F04">
      <w:pPr>
        <w:spacing w:before="120" w:beforeLines="50" w:line="360" w:lineRule="auto"/>
        <w:rPr>
          <w:rFonts w:hint="default" w:ascii="Times New Roman" w:hAnsi="Times New Roman" w:cs="Times New Roman"/>
          <w:b w:val="0"/>
          <w:bCs w:val="0"/>
          <w:color w:val="auto"/>
          <w:sz w:val="24"/>
          <w:szCs w:val="24"/>
          <w:highlight w:val="none"/>
        </w:rPr>
      </w:pPr>
    </w:p>
    <w:p w14:paraId="573323FB">
      <w:pPr>
        <w:spacing w:before="120" w:beforeLines="50" w:line="360" w:lineRule="auto"/>
        <w:rPr>
          <w:rFonts w:hint="default" w:ascii="Times New Roman" w:hAnsi="Times New Roman" w:cs="Times New Roman"/>
          <w:color w:val="000000"/>
          <w:szCs w:val="21"/>
        </w:rPr>
      </w:pPr>
      <w:r>
        <w:rPr>
          <w:rFonts w:hint="default" w:ascii="Times New Roman" w:hAnsi="Times New Roman" w:cs="Times New Roman"/>
          <w:b w:val="0"/>
          <w:bCs w:val="0"/>
          <w:color w:val="auto"/>
          <w:sz w:val="24"/>
          <w:szCs w:val="24"/>
          <w:highlight w:val="none"/>
        </w:rPr>
        <w:t>投标总价大写金额：</w:t>
      </w:r>
      <w:r>
        <w:rPr>
          <w:rFonts w:hint="default" w:ascii="Times New Roman" w:hAnsi="Times New Roman" w:cs="Times New Roman"/>
          <w:color w:val="000000"/>
          <w:szCs w:val="21"/>
          <w:u w:val="single"/>
        </w:rPr>
        <w:t xml:space="preserve">                                        </w:t>
      </w:r>
    </w:p>
    <w:p w14:paraId="18C46737">
      <w:pPr>
        <w:spacing w:line="360" w:lineRule="auto"/>
        <w:rPr>
          <w:rFonts w:hint="default" w:ascii="Times New Roman" w:hAnsi="Times New Roman" w:cs="Times New Roman"/>
          <w:color w:val="000000"/>
          <w:szCs w:val="21"/>
          <w:u w:val="single"/>
        </w:rPr>
      </w:pPr>
      <w:r>
        <w:rPr>
          <w:rFonts w:hint="default" w:ascii="Times New Roman" w:hAnsi="Times New Roman" w:cs="Times New Roman"/>
          <w:b w:val="0"/>
          <w:bCs w:val="0"/>
          <w:color w:val="auto"/>
          <w:sz w:val="24"/>
          <w:szCs w:val="24"/>
          <w:highlight w:val="none"/>
        </w:rPr>
        <w:t>特别说明事项：</w:t>
      </w:r>
      <w:r>
        <w:rPr>
          <w:rFonts w:hint="default" w:ascii="Times New Roman" w:hAnsi="Times New Roman" w:cs="Times New Roman"/>
          <w:color w:val="000000"/>
          <w:szCs w:val="21"/>
          <w:u w:val="single"/>
        </w:rPr>
        <w:t xml:space="preserve">                                            </w:t>
      </w:r>
    </w:p>
    <w:p w14:paraId="4E4BE6F6">
      <w:pPr>
        <w:spacing w:line="360" w:lineRule="auto"/>
        <w:rPr>
          <w:rFonts w:hint="default" w:ascii="Times New Roman" w:hAnsi="Times New Roman" w:cs="Times New Roman"/>
          <w:color w:val="000000"/>
          <w:szCs w:val="21"/>
          <w:u w:val="single"/>
        </w:rPr>
      </w:pPr>
      <w:r>
        <w:rPr>
          <w:rFonts w:hint="default" w:ascii="Times New Roman" w:hAnsi="Times New Roman" w:cs="Times New Roman"/>
          <w:b w:val="0"/>
          <w:bCs w:val="0"/>
          <w:color w:val="auto"/>
          <w:sz w:val="24"/>
          <w:szCs w:val="24"/>
          <w:highlight w:val="none"/>
        </w:rPr>
        <w:t>投标人全称（公章）：</w:t>
      </w:r>
      <w:r>
        <w:rPr>
          <w:rFonts w:hint="default" w:ascii="Times New Roman" w:hAnsi="Times New Roman" w:cs="Times New Roman"/>
          <w:color w:val="000000"/>
          <w:szCs w:val="21"/>
          <w:u w:val="single"/>
        </w:rPr>
        <w:t xml:space="preserve">                                       </w:t>
      </w:r>
    </w:p>
    <w:p w14:paraId="3628877A">
      <w:pPr>
        <w:spacing w:line="360" w:lineRule="auto"/>
        <w:rPr>
          <w:rFonts w:hint="default" w:ascii="Times New Roman" w:hAnsi="Times New Roman" w:cs="Times New Roman"/>
          <w:color w:val="000000"/>
        </w:rPr>
      </w:pPr>
      <w:r>
        <w:rPr>
          <w:rFonts w:hint="default" w:ascii="Times New Roman" w:hAnsi="Times New Roman" w:cs="Times New Roman"/>
          <w:b w:val="0"/>
          <w:bCs w:val="0"/>
          <w:color w:val="auto"/>
          <w:sz w:val="24"/>
          <w:szCs w:val="24"/>
          <w:highlight w:val="none"/>
        </w:rPr>
        <w:t>法定代表人或授权的投标人代表签字：</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rPr>
        <w:t xml:space="preserve">                              </w:t>
      </w:r>
    </w:p>
    <w:p w14:paraId="429EB645">
      <w:pPr>
        <w:pStyle w:val="25"/>
        <w:ind w:left="0" w:leftChars="0" w:firstLine="0" w:firstLineChars="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日期：</w:t>
      </w:r>
      <w:r>
        <w:rPr>
          <w:rFonts w:hint="default" w:ascii="Times New Roman" w:hAnsi="Times New Roman" w:eastAsia="宋体" w:cs="Times New Roman"/>
          <w:color w:val="auto"/>
          <w:kern w:val="2"/>
          <w:sz w:val="24"/>
          <w:szCs w:val="24"/>
          <w:highlight w:val="none"/>
          <w:u w:val="single"/>
          <w:lang w:val="en-US" w:eastAsia="zh-CN" w:bidi="ar-SA"/>
        </w:rPr>
        <w:t xml:space="preserve">            </w:t>
      </w:r>
      <w:r>
        <w:rPr>
          <w:rFonts w:hint="default" w:ascii="Times New Roman" w:hAnsi="Times New Roman" w:eastAsia="宋体" w:cs="Times New Roman"/>
          <w:color w:val="auto"/>
          <w:kern w:val="2"/>
          <w:sz w:val="24"/>
          <w:szCs w:val="24"/>
          <w:highlight w:val="none"/>
          <w:lang w:val="en-US" w:eastAsia="zh-CN" w:bidi="ar-SA"/>
        </w:rPr>
        <w:t>年</w:t>
      </w:r>
      <w:r>
        <w:rPr>
          <w:rFonts w:hint="default" w:ascii="Times New Roman" w:hAnsi="Times New Roman" w:eastAsia="宋体" w:cs="Times New Roman"/>
          <w:color w:val="auto"/>
          <w:kern w:val="2"/>
          <w:sz w:val="24"/>
          <w:szCs w:val="24"/>
          <w:highlight w:val="none"/>
          <w:u w:val="single"/>
          <w:lang w:val="en-US" w:eastAsia="zh-CN" w:bidi="ar-SA"/>
        </w:rPr>
        <w:t xml:space="preserve">       </w:t>
      </w:r>
      <w:r>
        <w:rPr>
          <w:rFonts w:hint="default" w:ascii="Times New Roman" w:hAnsi="Times New Roman" w:eastAsia="宋体" w:cs="Times New Roman"/>
          <w:color w:val="auto"/>
          <w:kern w:val="2"/>
          <w:sz w:val="24"/>
          <w:szCs w:val="24"/>
          <w:highlight w:val="none"/>
          <w:lang w:val="en-US" w:eastAsia="zh-CN" w:bidi="ar-SA"/>
        </w:rPr>
        <w:t>月</w:t>
      </w:r>
      <w:r>
        <w:rPr>
          <w:rFonts w:hint="default" w:ascii="Times New Roman" w:hAnsi="Times New Roman" w:eastAsia="宋体" w:cs="Times New Roman"/>
          <w:color w:val="auto"/>
          <w:kern w:val="2"/>
          <w:sz w:val="24"/>
          <w:szCs w:val="24"/>
          <w:highlight w:val="none"/>
          <w:u w:val="single"/>
          <w:lang w:val="en-US" w:eastAsia="zh-CN" w:bidi="ar-SA"/>
        </w:rPr>
        <w:t xml:space="preserve">       </w:t>
      </w:r>
      <w:r>
        <w:rPr>
          <w:rFonts w:hint="default" w:ascii="Times New Roman" w:hAnsi="Times New Roman" w:eastAsia="宋体" w:cs="Times New Roman"/>
          <w:color w:val="auto"/>
          <w:kern w:val="2"/>
          <w:sz w:val="24"/>
          <w:szCs w:val="24"/>
          <w:highlight w:val="none"/>
          <w:lang w:val="en-US" w:eastAsia="zh-CN" w:bidi="ar-SA"/>
        </w:rPr>
        <w:t>日</w:t>
      </w:r>
    </w:p>
    <w:p w14:paraId="54CFCCC6">
      <w:pPr>
        <w:rPr>
          <w:rFonts w:hint="default" w:ascii="Times New Roman" w:hAnsi="Times New Roman" w:eastAsia="宋体" w:cs="Times New Roman"/>
          <w:color w:val="auto"/>
          <w:sz w:val="24"/>
          <w:szCs w:val="24"/>
          <w:highlight w:val="none"/>
        </w:rPr>
      </w:pPr>
    </w:p>
    <w:p w14:paraId="429B19FB">
      <w:pPr>
        <w:rPr>
          <w:rFonts w:hint="default" w:ascii="Times New Roman" w:hAnsi="Times New Roman" w:eastAsia="宋体" w:cs="Times New Roman"/>
          <w:color w:val="auto"/>
          <w:sz w:val="24"/>
          <w:szCs w:val="24"/>
          <w:highlight w:val="none"/>
        </w:rPr>
      </w:pPr>
    </w:p>
    <w:p w14:paraId="1E55D130">
      <w:pPr>
        <w:pStyle w:val="5"/>
        <w:rPr>
          <w:rFonts w:hint="default" w:ascii="Times New Roman" w:hAnsi="Times New Roman" w:eastAsia="宋体" w:cs="Times New Roman"/>
          <w:color w:val="auto"/>
          <w:sz w:val="24"/>
          <w:szCs w:val="24"/>
          <w:highlight w:val="none"/>
        </w:rPr>
        <w:sectPr>
          <w:pgSz w:w="11906" w:h="16838"/>
          <w:pgMar w:top="1134" w:right="1361" w:bottom="1021" w:left="1588" w:header="936" w:footer="720" w:gutter="0"/>
          <w:cols w:space="720" w:num="1"/>
          <w:docGrid w:type="linesAndChars" w:linePitch="331" w:charSpace="0"/>
        </w:sectPr>
      </w:pPr>
    </w:p>
    <w:p w14:paraId="3C7D7BA8">
      <w:pPr>
        <w:bidi w:val="0"/>
        <w:jc w:val="center"/>
        <w:rPr>
          <w:rFonts w:hint="default"/>
        </w:rPr>
      </w:pPr>
      <w:r>
        <w:rPr>
          <w:rFonts w:hint="eastAsia"/>
          <w:b/>
          <w:bCs/>
          <w:sz w:val="32"/>
          <w:szCs w:val="32"/>
          <w:lang w:val="en-US" w:eastAsia="zh-CN"/>
        </w:rPr>
        <w:t>分项</w:t>
      </w:r>
      <w:r>
        <w:rPr>
          <w:rFonts w:hint="default"/>
          <w:b/>
          <w:bCs/>
          <w:sz w:val="32"/>
          <w:szCs w:val="32"/>
        </w:rPr>
        <w:t>报价明细表</w:t>
      </w:r>
    </w:p>
    <w:p w14:paraId="74BDD397">
      <w:pPr>
        <w:snapToGrid w:val="0"/>
        <w:rPr>
          <w:rFonts w:hint="default" w:ascii="Times New Roman" w:hAnsi="Times New Roman" w:cs="Times New Roman"/>
        </w:rPr>
      </w:pPr>
    </w:p>
    <w:tbl>
      <w:tblPr>
        <w:tblStyle w:val="26"/>
        <w:tblpPr w:leftFromText="180" w:rightFromText="180" w:vertAnchor="text" w:horzAnchor="page" w:tblpX="1172" w:tblpY="234"/>
        <w:tblOverlap w:val="never"/>
        <w:tblW w:w="5797" w:type="pct"/>
        <w:tblInd w:w="0" w:type="dxa"/>
        <w:tblLayout w:type="fixed"/>
        <w:tblCellMar>
          <w:top w:w="0" w:type="dxa"/>
          <w:left w:w="108" w:type="dxa"/>
          <w:bottom w:w="0" w:type="dxa"/>
          <w:right w:w="108" w:type="dxa"/>
        </w:tblCellMar>
      </w:tblPr>
      <w:tblGrid>
        <w:gridCol w:w="861"/>
        <w:gridCol w:w="1775"/>
        <w:gridCol w:w="1895"/>
        <w:gridCol w:w="1735"/>
        <w:gridCol w:w="1850"/>
        <w:gridCol w:w="2519"/>
      </w:tblGrid>
      <w:tr w14:paraId="44720C98">
        <w:tblPrEx>
          <w:tblCellMar>
            <w:top w:w="0" w:type="dxa"/>
            <w:left w:w="108" w:type="dxa"/>
            <w:bottom w:w="0" w:type="dxa"/>
            <w:right w:w="108" w:type="dxa"/>
          </w:tblCellMar>
        </w:tblPrEx>
        <w:trPr>
          <w:trHeight w:val="690" w:hRule="atLeast"/>
        </w:trPr>
        <w:tc>
          <w:tcPr>
            <w:tcW w:w="40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5AED31">
            <w:pPr>
              <w:widowControl/>
              <w:jc w:val="center"/>
              <w:textAlignment w:val="center"/>
              <w:rPr>
                <w:rFonts w:hint="default" w:ascii="Times New Roman" w:hAnsi="Times New Roman" w:eastAsia="黑体" w:cs="Times New Roman"/>
                <w:b/>
                <w:bCs/>
                <w:sz w:val="24"/>
                <w:szCs w:val="24"/>
              </w:rPr>
            </w:pPr>
            <w:r>
              <w:rPr>
                <w:rFonts w:hint="default" w:ascii="Times New Roman" w:hAnsi="Times New Roman" w:eastAsia="仿宋" w:cs="Times New Roman"/>
                <w:b/>
                <w:bCs/>
                <w:kern w:val="0"/>
                <w:sz w:val="24"/>
                <w:szCs w:val="24"/>
                <w:lang w:bidi="ar"/>
              </w:rPr>
              <w:t>序号</w:t>
            </w:r>
          </w:p>
        </w:tc>
        <w:tc>
          <w:tcPr>
            <w:tcW w:w="83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7D7CC8">
            <w:pPr>
              <w:widowControl/>
              <w:jc w:val="center"/>
              <w:textAlignment w:val="center"/>
              <w:rPr>
                <w:rFonts w:hint="default" w:ascii="Times New Roman" w:hAnsi="Times New Roman" w:eastAsia="仿宋" w:cs="Times New Roman"/>
                <w:b/>
                <w:bCs/>
                <w:kern w:val="0"/>
                <w:sz w:val="24"/>
                <w:szCs w:val="24"/>
                <w:lang w:bidi="ar"/>
              </w:rPr>
            </w:pPr>
            <w:r>
              <w:rPr>
                <w:rFonts w:hint="default" w:ascii="Times New Roman" w:hAnsi="Times New Roman" w:eastAsia="仿宋" w:cs="Times New Roman"/>
                <w:b/>
                <w:bCs/>
                <w:kern w:val="0"/>
                <w:sz w:val="24"/>
                <w:szCs w:val="24"/>
                <w:lang w:bidi="ar"/>
              </w:rPr>
              <w:t>车型</w:t>
            </w:r>
          </w:p>
        </w:tc>
        <w:tc>
          <w:tcPr>
            <w:tcW w:w="891" w:type="pct"/>
            <w:vMerge w:val="restart"/>
            <w:tcBorders>
              <w:top w:val="single" w:color="000000" w:sz="4" w:space="0"/>
              <w:left w:val="single" w:color="000000" w:sz="4" w:space="0"/>
              <w:right w:val="single" w:color="000000" w:sz="4" w:space="0"/>
            </w:tcBorders>
            <w:noWrap w:val="0"/>
            <w:vAlign w:val="center"/>
          </w:tcPr>
          <w:p w14:paraId="6A5E2F40">
            <w:pPr>
              <w:widowControl/>
              <w:jc w:val="center"/>
              <w:textAlignment w:val="center"/>
              <w:rPr>
                <w:rFonts w:hint="default" w:ascii="Times New Roman" w:hAnsi="Times New Roman" w:eastAsia="仿宋" w:cs="Times New Roman"/>
                <w:b/>
                <w:bCs/>
                <w:kern w:val="0"/>
                <w:sz w:val="24"/>
                <w:szCs w:val="24"/>
                <w:lang w:bidi="ar"/>
              </w:rPr>
            </w:pPr>
            <w:r>
              <w:rPr>
                <w:rFonts w:hint="default" w:ascii="Times New Roman" w:hAnsi="Times New Roman" w:eastAsia="仿宋" w:cs="Times New Roman"/>
                <w:b/>
                <w:bCs/>
                <w:kern w:val="0"/>
                <w:sz w:val="24"/>
                <w:szCs w:val="24"/>
                <w:lang w:bidi="ar"/>
              </w:rPr>
              <w:t>运输上限价格</w:t>
            </w:r>
          </w:p>
        </w:tc>
        <w:tc>
          <w:tcPr>
            <w:tcW w:w="815" w:type="pct"/>
            <w:vMerge w:val="restart"/>
            <w:tcBorders>
              <w:top w:val="single" w:color="000000" w:sz="4" w:space="0"/>
              <w:left w:val="single" w:color="000000" w:sz="4" w:space="0"/>
              <w:right w:val="single" w:color="000000" w:sz="4" w:space="0"/>
            </w:tcBorders>
            <w:noWrap w:val="0"/>
            <w:vAlign w:val="center"/>
          </w:tcPr>
          <w:p w14:paraId="53274C98">
            <w:pPr>
              <w:widowControl/>
              <w:jc w:val="center"/>
              <w:textAlignment w:val="center"/>
              <w:rPr>
                <w:rFonts w:hint="default" w:ascii="Times New Roman" w:hAnsi="Times New Roman" w:eastAsia="仿宋" w:cs="Times New Roman"/>
                <w:b/>
                <w:bCs/>
                <w:kern w:val="0"/>
                <w:sz w:val="24"/>
                <w:szCs w:val="24"/>
                <w:lang w:bidi="ar"/>
              </w:rPr>
            </w:pPr>
            <w:r>
              <w:rPr>
                <w:rFonts w:hint="default" w:ascii="Times New Roman" w:hAnsi="Times New Roman" w:eastAsia="仿宋" w:cs="Times New Roman"/>
                <w:b/>
                <w:bCs/>
                <w:kern w:val="0"/>
                <w:sz w:val="24"/>
                <w:szCs w:val="24"/>
                <w:lang w:bidi="ar"/>
              </w:rPr>
              <w:t>单项</w:t>
            </w:r>
          </w:p>
          <w:p w14:paraId="78B48842">
            <w:pPr>
              <w:widowControl/>
              <w:jc w:val="center"/>
              <w:textAlignment w:val="center"/>
              <w:rPr>
                <w:rFonts w:hint="default" w:ascii="Times New Roman" w:hAnsi="Times New Roman" w:eastAsia="仿宋" w:cs="Times New Roman"/>
                <w:b/>
                <w:bCs/>
                <w:kern w:val="0"/>
                <w:sz w:val="24"/>
                <w:szCs w:val="24"/>
                <w:lang w:eastAsia="zh-CN" w:bidi="ar"/>
              </w:rPr>
            </w:pPr>
            <w:r>
              <w:rPr>
                <w:rFonts w:hint="default" w:ascii="Times New Roman" w:hAnsi="Times New Roman" w:eastAsia="仿宋" w:cs="Times New Roman"/>
                <w:b/>
                <w:bCs/>
                <w:kern w:val="0"/>
                <w:sz w:val="24"/>
                <w:szCs w:val="24"/>
                <w:lang w:val="en-US" w:eastAsia="zh-CN" w:bidi="ar"/>
              </w:rPr>
              <w:t>报价</w:t>
            </w:r>
          </w:p>
        </w:tc>
        <w:tc>
          <w:tcPr>
            <w:tcW w:w="2053" w:type="pct"/>
            <w:gridSpan w:val="2"/>
            <w:tcBorders>
              <w:top w:val="single" w:color="000000" w:sz="4" w:space="0"/>
              <w:left w:val="single" w:color="000000" w:sz="4" w:space="0"/>
              <w:bottom w:val="single" w:color="000000" w:sz="4" w:space="0"/>
              <w:right w:val="single" w:color="000000" w:sz="4" w:space="0"/>
            </w:tcBorders>
            <w:noWrap w:val="0"/>
            <w:vAlign w:val="center"/>
          </w:tcPr>
          <w:p w14:paraId="4E0EBB33">
            <w:pPr>
              <w:widowControl/>
              <w:jc w:val="center"/>
              <w:textAlignment w:val="center"/>
              <w:rPr>
                <w:rFonts w:hint="default" w:ascii="Times New Roman" w:hAnsi="Times New Roman" w:eastAsia="仿宋" w:cs="Times New Roman"/>
                <w:b/>
                <w:bCs/>
                <w:sz w:val="24"/>
                <w:szCs w:val="24"/>
              </w:rPr>
            </w:pPr>
            <w:r>
              <w:rPr>
                <w:rFonts w:hint="default" w:ascii="Times New Roman" w:hAnsi="Times New Roman" w:eastAsia="仿宋" w:cs="Times New Roman"/>
                <w:b/>
                <w:bCs/>
                <w:kern w:val="0"/>
                <w:sz w:val="24"/>
                <w:szCs w:val="24"/>
                <w:lang w:bidi="ar"/>
              </w:rPr>
              <w:t>服务商情况</w:t>
            </w:r>
          </w:p>
        </w:tc>
      </w:tr>
      <w:tr w14:paraId="66073342">
        <w:tblPrEx>
          <w:tblCellMar>
            <w:top w:w="0" w:type="dxa"/>
            <w:left w:w="108" w:type="dxa"/>
            <w:bottom w:w="0" w:type="dxa"/>
            <w:right w:w="108" w:type="dxa"/>
          </w:tblCellMar>
        </w:tblPrEx>
        <w:trPr>
          <w:trHeight w:val="788"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51D4D9">
            <w:pPr>
              <w:jc w:val="center"/>
              <w:rPr>
                <w:rFonts w:hint="default" w:ascii="Times New Roman" w:hAnsi="Times New Roman" w:eastAsia="黑体" w:cs="Times New Roman"/>
                <w:b/>
                <w:bCs/>
                <w:sz w:val="24"/>
                <w:szCs w:val="24"/>
              </w:rPr>
            </w:pPr>
          </w:p>
        </w:tc>
        <w:tc>
          <w:tcPr>
            <w:tcW w:w="83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60B559">
            <w:pPr>
              <w:jc w:val="center"/>
              <w:rPr>
                <w:rFonts w:hint="default" w:ascii="Times New Roman" w:hAnsi="Times New Roman" w:eastAsia="黑体" w:cs="Times New Roman"/>
                <w:b/>
                <w:bCs/>
                <w:sz w:val="24"/>
                <w:szCs w:val="24"/>
              </w:rPr>
            </w:pPr>
          </w:p>
        </w:tc>
        <w:tc>
          <w:tcPr>
            <w:tcW w:w="891" w:type="pct"/>
            <w:vMerge w:val="continue"/>
            <w:tcBorders>
              <w:left w:val="single" w:color="000000" w:sz="4" w:space="0"/>
              <w:bottom w:val="single" w:color="000000" w:sz="4" w:space="0"/>
              <w:right w:val="single" w:color="000000" w:sz="4" w:space="0"/>
            </w:tcBorders>
            <w:noWrap w:val="0"/>
            <w:vAlign w:val="center"/>
          </w:tcPr>
          <w:p w14:paraId="33EF7CB2">
            <w:pPr>
              <w:snapToGrid w:val="0"/>
              <w:spacing w:line="288" w:lineRule="auto"/>
              <w:ind w:firstLine="560"/>
              <w:rPr>
                <w:rFonts w:hint="default" w:ascii="Times New Roman" w:hAnsi="Times New Roman" w:eastAsia="华文仿宋" w:cs="Times New Roman"/>
                <w:sz w:val="28"/>
                <w:szCs w:val="30"/>
              </w:rPr>
            </w:pPr>
          </w:p>
        </w:tc>
        <w:tc>
          <w:tcPr>
            <w:tcW w:w="815" w:type="pct"/>
            <w:vMerge w:val="continue"/>
            <w:tcBorders>
              <w:left w:val="single" w:color="000000" w:sz="4" w:space="0"/>
              <w:bottom w:val="single" w:color="000000" w:sz="4" w:space="0"/>
              <w:right w:val="single" w:color="000000" w:sz="4" w:space="0"/>
            </w:tcBorders>
            <w:noWrap w:val="0"/>
            <w:vAlign w:val="center"/>
          </w:tcPr>
          <w:p w14:paraId="6CDA4BEA">
            <w:pPr>
              <w:jc w:val="center"/>
              <w:rPr>
                <w:rFonts w:hint="default" w:ascii="Times New Roman" w:hAnsi="Times New Roman" w:eastAsia="仿宋" w:cs="Times New Roman"/>
                <w:b/>
                <w:bCs/>
                <w:sz w:val="24"/>
                <w:szCs w:val="24"/>
              </w:rPr>
            </w:pPr>
          </w:p>
        </w:tc>
        <w:tc>
          <w:tcPr>
            <w:tcW w:w="869" w:type="pct"/>
            <w:tcBorders>
              <w:top w:val="single" w:color="000000" w:sz="4" w:space="0"/>
              <w:left w:val="single" w:color="000000" w:sz="4" w:space="0"/>
              <w:bottom w:val="single" w:color="auto" w:sz="4" w:space="0"/>
              <w:right w:val="single" w:color="000000" w:sz="4" w:space="0"/>
            </w:tcBorders>
            <w:noWrap w:val="0"/>
            <w:vAlign w:val="center"/>
          </w:tcPr>
          <w:p w14:paraId="313723F3">
            <w:pPr>
              <w:widowControl/>
              <w:textAlignment w:val="center"/>
              <w:rPr>
                <w:rFonts w:hint="default" w:ascii="Times New Roman" w:hAnsi="Times New Roman" w:eastAsia="仿宋" w:cs="Times New Roman"/>
                <w:b/>
                <w:bCs/>
                <w:sz w:val="24"/>
                <w:szCs w:val="24"/>
              </w:rPr>
            </w:pPr>
            <w:r>
              <w:rPr>
                <w:rFonts w:hint="default" w:ascii="Times New Roman" w:hAnsi="Times New Roman" w:eastAsia="仿宋" w:cs="Times New Roman"/>
                <w:b/>
                <w:bCs/>
                <w:kern w:val="0"/>
                <w:sz w:val="24"/>
                <w:szCs w:val="24"/>
                <w:lang w:bidi="ar"/>
              </w:rPr>
              <w:t>是否小微企业</w:t>
            </w:r>
          </w:p>
        </w:tc>
        <w:tc>
          <w:tcPr>
            <w:tcW w:w="1184" w:type="pct"/>
            <w:tcBorders>
              <w:top w:val="single" w:color="000000" w:sz="4" w:space="0"/>
              <w:left w:val="single" w:color="000000" w:sz="4" w:space="0"/>
              <w:bottom w:val="single" w:color="auto" w:sz="4" w:space="0"/>
              <w:right w:val="single" w:color="000000" w:sz="4" w:space="0"/>
            </w:tcBorders>
            <w:noWrap w:val="0"/>
            <w:vAlign w:val="center"/>
          </w:tcPr>
          <w:p w14:paraId="1AA611B5">
            <w:pPr>
              <w:widowControl/>
              <w:jc w:val="center"/>
              <w:textAlignment w:val="center"/>
              <w:rPr>
                <w:rFonts w:hint="default" w:ascii="Times New Roman" w:hAnsi="Times New Roman" w:eastAsia="仿宋" w:cs="Times New Roman"/>
                <w:b/>
                <w:bCs/>
                <w:sz w:val="24"/>
                <w:szCs w:val="24"/>
              </w:rPr>
            </w:pPr>
            <w:r>
              <w:rPr>
                <w:rFonts w:hint="default" w:ascii="Times New Roman" w:hAnsi="Times New Roman" w:eastAsia="仿宋" w:cs="Times New Roman"/>
                <w:b/>
                <w:bCs/>
                <w:kern w:val="0"/>
                <w:sz w:val="24"/>
                <w:szCs w:val="24"/>
                <w:lang w:bidi="ar"/>
              </w:rPr>
              <w:t>企业全称</w:t>
            </w:r>
          </w:p>
        </w:tc>
      </w:tr>
      <w:tr w14:paraId="39B5AD3F">
        <w:tblPrEx>
          <w:tblCellMar>
            <w:top w:w="0" w:type="dxa"/>
            <w:left w:w="108" w:type="dxa"/>
            <w:bottom w:w="0" w:type="dxa"/>
            <w:right w:w="108" w:type="dxa"/>
          </w:tblCellMar>
        </w:tblPrEx>
        <w:trPr>
          <w:trHeight w:val="508"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146438">
            <w:pPr>
              <w:widowControl/>
              <w:jc w:val="center"/>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bidi="ar"/>
              </w:rPr>
              <w:t>1</w:t>
            </w:r>
          </w:p>
        </w:tc>
        <w:tc>
          <w:tcPr>
            <w:tcW w:w="8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93744A">
            <w:pPr>
              <w:widowControl/>
              <w:jc w:val="center"/>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bidi="ar"/>
              </w:rPr>
              <w:t>13米型货车</w:t>
            </w:r>
          </w:p>
        </w:tc>
        <w:tc>
          <w:tcPr>
            <w:tcW w:w="891" w:type="pct"/>
            <w:tcBorders>
              <w:left w:val="single" w:color="000000" w:sz="4" w:space="0"/>
              <w:bottom w:val="single" w:color="000000" w:sz="4" w:space="0"/>
              <w:right w:val="single" w:color="000000" w:sz="4" w:space="0"/>
            </w:tcBorders>
            <w:shd w:val="clear" w:color="auto" w:fill="auto"/>
            <w:noWrap w:val="0"/>
            <w:vAlign w:val="center"/>
          </w:tcPr>
          <w:p w14:paraId="7EBC73DE">
            <w:pPr>
              <w:widowControl/>
              <w:jc w:val="center"/>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bidi="ar"/>
              </w:rPr>
              <w:t>13元/公里</w:t>
            </w:r>
          </w:p>
        </w:tc>
        <w:tc>
          <w:tcPr>
            <w:tcW w:w="815" w:type="pct"/>
            <w:tcBorders>
              <w:left w:val="single" w:color="000000" w:sz="4" w:space="0"/>
              <w:bottom w:val="single" w:color="000000" w:sz="4" w:space="0"/>
              <w:right w:val="single" w:color="000000" w:sz="4" w:space="0"/>
            </w:tcBorders>
            <w:shd w:val="clear" w:color="auto" w:fill="auto"/>
            <w:noWrap w:val="0"/>
            <w:vAlign w:val="center"/>
          </w:tcPr>
          <w:p w14:paraId="078E697D">
            <w:pPr>
              <w:widowControl/>
              <w:jc w:val="center"/>
              <w:textAlignment w:val="center"/>
              <w:rPr>
                <w:rFonts w:hint="default" w:ascii="Times New Roman" w:hAnsi="Times New Roman" w:eastAsia="宋体" w:cs="Times New Roman"/>
                <w:kern w:val="2"/>
                <w:sz w:val="22"/>
                <w:szCs w:val="24"/>
                <w:lang w:val="en-US" w:eastAsia="zh-CN" w:bidi="ar-SA"/>
              </w:rPr>
            </w:pPr>
          </w:p>
        </w:tc>
        <w:tc>
          <w:tcPr>
            <w:tcW w:w="869" w:type="pct"/>
            <w:vMerge w:val="restart"/>
            <w:tcBorders>
              <w:top w:val="single" w:color="000000" w:sz="4" w:space="0"/>
              <w:left w:val="single" w:color="000000" w:sz="4" w:space="0"/>
              <w:right w:val="single" w:color="000000" w:sz="4" w:space="0"/>
            </w:tcBorders>
            <w:noWrap w:val="0"/>
            <w:vAlign w:val="center"/>
          </w:tcPr>
          <w:p w14:paraId="4663D386">
            <w:pPr>
              <w:widowControl/>
              <w:textAlignment w:val="center"/>
              <w:rPr>
                <w:rFonts w:hint="default" w:ascii="Times New Roman" w:hAnsi="Times New Roman" w:eastAsia="仿宋" w:cs="Times New Roman"/>
                <w:b/>
                <w:bCs/>
                <w:kern w:val="0"/>
                <w:sz w:val="24"/>
                <w:szCs w:val="24"/>
                <w:lang w:bidi="ar"/>
              </w:rPr>
            </w:pPr>
          </w:p>
        </w:tc>
        <w:tc>
          <w:tcPr>
            <w:tcW w:w="1184" w:type="pct"/>
            <w:vMerge w:val="restart"/>
            <w:tcBorders>
              <w:top w:val="single" w:color="000000" w:sz="4" w:space="0"/>
              <w:left w:val="single" w:color="000000" w:sz="4" w:space="0"/>
              <w:right w:val="single" w:color="000000" w:sz="4" w:space="0"/>
            </w:tcBorders>
            <w:noWrap w:val="0"/>
            <w:vAlign w:val="center"/>
          </w:tcPr>
          <w:p w14:paraId="482D0C73">
            <w:pPr>
              <w:widowControl/>
              <w:jc w:val="center"/>
              <w:textAlignment w:val="center"/>
              <w:rPr>
                <w:rFonts w:hint="default" w:ascii="Times New Roman" w:hAnsi="Times New Roman" w:eastAsia="仿宋" w:cs="Times New Roman"/>
                <w:b/>
                <w:bCs/>
                <w:kern w:val="0"/>
                <w:sz w:val="24"/>
                <w:szCs w:val="24"/>
                <w:lang w:bidi="ar"/>
              </w:rPr>
            </w:pPr>
          </w:p>
        </w:tc>
      </w:tr>
      <w:tr w14:paraId="6AFB7C4C">
        <w:tblPrEx>
          <w:tblCellMar>
            <w:top w:w="0" w:type="dxa"/>
            <w:left w:w="108" w:type="dxa"/>
            <w:bottom w:w="0" w:type="dxa"/>
            <w:right w:w="108" w:type="dxa"/>
          </w:tblCellMar>
        </w:tblPrEx>
        <w:trPr>
          <w:trHeight w:val="9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E966A7">
            <w:pPr>
              <w:widowControl/>
              <w:jc w:val="center"/>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bidi="ar"/>
              </w:rPr>
              <w:t>2</w:t>
            </w:r>
          </w:p>
        </w:tc>
        <w:tc>
          <w:tcPr>
            <w:tcW w:w="8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0764C6">
            <w:pPr>
              <w:widowControl/>
              <w:jc w:val="center"/>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bidi="ar"/>
              </w:rPr>
              <w:t>9.6米型货车</w:t>
            </w:r>
          </w:p>
        </w:tc>
        <w:tc>
          <w:tcPr>
            <w:tcW w:w="891" w:type="pct"/>
            <w:tcBorders>
              <w:left w:val="single" w:color="000000" w:sz="4" w:space="0"/>
              <w:bottom w:val="single" w:color="000000" w:sz="4" w:space="0"/>
              <w:right w:val="single" w:color="000000" w:sz="4" w:space="0"/>
            </w:tcBorders>
            <w:shd w:val="clear" w:color="auto" w:fill="auto"/>
            <w:noWrap w:val="0"/>
            <w:vAlign w:val="center"/>
          </w:tcPr>
          <w:p w14:paraId="6EE40A73">
            <w:pPr>
              <w:widowControl/>
              <w:jc w:val="center"/>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bidi="ar"/>
              </w:rPr>
              <w:t>11元/公里</w:t>
            </w:r>
          </w:p>
        </w:tc>
        <w:tc>
          <w:tcPr>
            <w:tcW w:w="815" w:type="pct"/>
            <w:tcBorders>
              <w:left w:val="single" w:color="000000" w:sz="4" w:space="0"/>
              <w:bottom w:val="single" w:color="000000" w:sz="4" w:space="0"/>
              <w:right w:val="single" w:color="000000" w:sz="4" w:space="0"/>
            </w:tcBorders>
            <w:shd w:val="clear" w:color="auto" w:fill="auto"/>
            <w:noWrap w:val="0"/>
            <w:vAlign w:val="center"/>
          </w:tcPr>
          <w:p w14:paraId="1C17EC84">
            <w:pPr>
              <w:widowControl/>
              <w:jc w:val="center"/>
              <w:textAlignment w:val="center"/>
              <w:rPr>
                <w:rFonts w:hint="default" w:ascii="Times New Roman" w:hAnsi="Times New Roman" w:eastAsia="宋体" w:cs="Times New Roman"/>
                <w:kern w:val="2"/>
                <w:sz w:val="22"/>
                <w:szCs w:val="24"/>
                <w:lang w:val="en-US" w:eastAsia="zh-CN" w:bidi="ar-SA"/>
              </w:rPr>
            </w:pPr>
          </w:p>
        </w:tc>
        <w:tc>
          <w:tcPr>
            <w:tcW w:w="869" w:type="pct"/>
            <w:vMerge w:val="continue"/>
            <w:tcBorders>
              <w:left w:val="single" w:color="000000" w:sz="4" w:space="0"/>
              <w:right w:val="single" w:color="000000" w:sz="4" w:space="0"/>
            </w:tcBorders>
            <w:noWrap w:val="0"/>
            <w:vAlign w:val="center"/>
          </w:tcPr>
          <w:p w14:paraId="6D7F6C14">
            <w:pPr>
              <w:widowControl/>
              <w:textAlignment w:val="center"/>
              <w:rPr>
                <w:rFonts w:hint="default" w:ascii="Times New Roman" w:hAnsi="Times New Roman" w:eastAsia="仿宋" w:cs="Times New Roman"/>
                <w:b/>
                <w:bCs/>
                <w:kern w:val="0"/>
                <w:sz w:val="24"/>
                <w:szCs w:val="24"/>
                <w:lang w:bidi="ar"/>
              </w:rPr>
            </w:pPr>
          </w:p>
        </w:tc>
        <w:tc>
          <w:tcPr>
            <w:tcW w:w="1184" w:type="pct"/>
            <w:vMerge w:val="continue"/>
            <w:tcBorders>
              <w:left w:val="single" w:color="000000" w:sz="4" w:space="0"/>
              <w:right w:val="single" w:color="000000" w:sz="4" w:space="0"/>
            </w:tcBorders>
            <w:noWrap w:val="0"/>
            <w:vAlign w:val="center"/>
          </w:tcPr>
          <w:p w14:paraId="7FB05631">
            <w:pPr>
              <w:widowControl/>
              <w:jc w:val="center"/>
              <w:textAlignment w:val="center"/>
              <w:rPr>
                <w:rFonts w:hint="default" w:ascii="Times New Roman" w:hAnsi="Times New Roman" w:eastAsia="仿宋" w:cs="Times New Roman"/>
                <w:b/>
                <w:bCs/>
                <w:kern w:val="0"/>
                <w:sz w:val="24"/>
                <w:szCs w:val="24"/>
                <w:lang w:bidi="ar"/>
              </w:rPr>
            </w:pPr>
          </w:p>
        </w:tc>
      </w:tr>
      <w:tr w14:paraId="66295F29">
        <w:tblPrEx>
          <w:tblCellMar>
            <w:top w:w="0" w:type="dxa"/>
            <w:left w:w="108" w:type="dxa"/>
            <w:bottom w:w="0" w:type="dxa"/>
            <w:right w:w="108" w:type="dxa"/>
          </w:tblCellMar>
        </w:tblPrEx>
        <w:trPr>
          <w:trHeight w:val="304"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528A0D">
            <w:pPr>
              <w:widowControl/>
              <w:jc w:val="center"/>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bidi="ar"/>
              </w:rPr>
              <w:t>3</w:t>
            </w:r>
          </w:p>
        </w:tc>
        <w:tc>
          <w:tcPr>
            <w:tcW w:w="8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A630D1">
            <w:pPr>
              <w:widowControl/>
              <w:jc w:val="center"/>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bidi="ar"/>
              </w:rPr>
              <w:t>6.8米型货车</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96B2">
            <w:pPr>
              <w:widowControl/>
              <w:jc w:val="center"/>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bidi="ar"/>
              </w:rPr>
              <w:t>9元/公里</w:t>
            </w:r>
          </w:p>
        </w:tc>
        <w:tc>
          <w:tcPr>
            <w:tcW w:w="815"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131CF4E">
            <w:pPr>
              <w:widowControl/>
              <w:jc w:val="center"/>
              <w:textAlignment w:val="center"/>
              <w:rPr>
                <w:rFonts w:hint="default" w:ascii="Times New Roman" w:hAnsi="Times New Roman" w:cs="Times New Roman" w:eastAsiaTheme="minorEastAsia"/>
                <w:kern w:val="2"/>
                <w:sz w:val="22"/>
                <w:szCs w:val="24"/>
                <w:lang w:val="en-US" w:eastAsia="zh-CN" w:bidi="ar-SA"/>
              </w:rPr>
            </w:pPr>
          </w:p>
        </w:tc>
        <w:tc>
          <w:tcPr>
            <w:tcW w:w="869" w:type="pct"/>
            <w:vMerge w:val="continue"/>
            <w:tcBorders>
              <w:left w:val="single" w:color="000000" w:sz="4" w:space="0"/>
              <w:right w:val="single" w:color="000000" w:sz="4" w:space="0"/>
            </w:tcBorders>
            <w:noWrap/>
            <w:vAlign w:val="center"/>
          </w:tcPr>
          <w:p w14:paraId="1528F368">
            <w:pPr>
              <w:rPr>
                <w:rFonts w:hint="default" w:ascii="Times New Roman" w:hAnsi="Times New Roman" w:cs="Times New Roman"/>
                <w:sz w:val="22"/>
              </w:rPr>
            </w:pPr>
          </w:p>
        </w:tc>
        <w:tc>
          <w:tcPr>
            <w:tcW w:w="1184" w:type="pct"/>
            <w:vMerge w:val="continue"/>
            <w:tcBorders>
              <w:left w:val="single" w:color="000000" w:sz="4" w:space="0"/>
              <w:right w:val="single" w:color="000000" w:sz="4" w:space="0"/>
            </w:tcBorders>
            <w:noWrap/>
            <w:vAlign w:val="center"/>
          </w:tcPr>
          <w:p w14:paraId="7CC21D13">
            <w:pPr>
              <w:rPr>
                <w:rFonts w:hint="default" w:ascii="Times New Roman" w:hAnsi="Times New Roman" w:cs="Times New Roman"/>
                <w:sz w:val="22"/>
              </w:rPr>
            </w:pPr>
          </w:p>
        </w:tc>
      </w:tr>
      <w:tr w14:paraId="2FC8C988">
        <w:tblPrEx>
          <w:tblCellMar>
            <w:top w:w="0" w:type="dxa"/>
            <w:left w:w="108" w:type="dxa"/>
            <w:bottom w:w="0" w:type="dxa"/>
            <w:right w:w="108" w:type="dxa"/>
          </w:tblCellMar>
        </w:tblPrEx>
        <w:trPr>
          <w:trHeight w:val="514"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5BE37A">
            <w:pPr>
              <w:widowControl/>
              <w:jc w:val="center"/>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bidi="ar"/>
              </w:rPr>
              <w:t>4</w:t>
            </w:r>
          </w:p>
        </w:tc>
        <w:tc>
          <w:tcPr>
            <w:tcW w:w="8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709D78">
            <w:pPr>
              <w:widowControl/>
              <w:jc w:val="center"/>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bidi="ar"/>
              </w:rPr>
              <w:t>4.2米</w:t>
            </w:r>
            <w:r>
              <w:rPr>
                <w:rFonts w:hint="default" w:ascii="Times New Roman" w:hAnsi="Times New Roman" w:eastAsia="仿宋" w:cs="Times New Roman"/>
                <w:kern w:val="0"/>
                <w:sz w:val="24"/>
                <w:szCs w:val="24"/>
                <w:lang w:val="en-US" w:eastAsia="zh-CN" w:bidi="ar"/>
              </w:rPr>
              <w:t>及以下型货</w:t>
            </w:r>
            <w:r>
              <w:rPr>
                <w:rFonts w:hint="default" w:ascii="Times New Roman" w:hAnsi="Times New Roman" w:eastAsia="仿宋" w:cs="Times New Roman"/>
                <w:kern w:val="0"/>
                <w:sz w:val="24"/>
                <w:szCs w:val="24"/>
                <w:lang w:bidi="ar"/>
              </w:rPr>
              <w:t>车</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8348">
            <w:pPr>
              <w:widowControl/>
              <w:jc w:val="center"/>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bidi="ar"/>
              </w:rPr>
              <w:t>8元/公里</w:t>
            </w:r>
          </w:p>
        </w:tc>
        <w:tc>
          <w:tcPr>
            <w:tcW w:w="815"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A3C12B8">
            <w:pPr>
              <w:widowControl/>
              <w:jc w:val="center"/>
              <w:textAlignment w:val="center"/>
              <w:rPr>
                <w:rFonts w:hint="default" w:ascii="Times New Roman" w:hAnsi="Times New Roman" w:cs="Times New Roman" w:eastAsiaTheme="minorEastAsia"/>
                <w:kern w:val="2"/>
                <w:sz w:val="22"/>
                <w:szCs w:val="24"/>
                <w:lang w:val="en-US" w:eastAsia="zh-CN" w:bidi="ar-SA"/>
              </w:rPr>
            </w:pPr>
          </w:p>
        </w:tc>
        <w:tc>
          <w:tcPr>
            <w:tcW w:w="869" w:type="pct"/>
            <w:vMerge w:val="continue"/>
            <w:tcBorders>
              <w:left w:val="single" w:color="000000" w:sz="4" w:space="0"/>
              <w:right w:val="single" w:color="000000" w:sz="4" w:space="0"/>
            </w:tcBorders>
            <w:noWrap/>
            <w:vAlign w:val="center"/>
          </w:tcPr>
          <w:p w14:paraId="4B04864C">
            <w:pPr>
              <w:rPr>
                <w:rFonts w:hint="default" w:ascii="Times New Roman" w:hAnsi="Times New Roman" w:cs="Times New Roman"/>
                <w:sz w:val="22"/>
              </w:rPr>
            </w:pPr>
          </w:p>
        </w:tc>
        <w:tc>
          <w:tcPr>
            <w:tcW w:w="1184" w:type="pct"/>
            <w:vMerge w:val="continue"/>
            <w:tcBorders>
              <w:left w:val="single" w:color="000000" w:sz="4" w:space="0"/>
              <w:right w:val="single" w:color="000000" w:sz="4" w:space="0"/>
            </w:tcBorders>
            <w:noWrap/>
            <w:vAlign w:val="center"/>
          </w:tcPr>
          <w:p w14:paraId="697697BE">
            <w:pPr>
              <w:rPr>
                <w:rFonts w:hint="default" w:ascii="Times New Roman" w:hAnsi="Times New Roman" w:cs="Times New Roman"/>
                <w:sz w:val="22"/>
              </w:rPr>
            </w:pPr>
          </w:p>
        </w:tc>
      </w:tr>
      <w:tr w14:paraId="3FFD9990">
        <w:tblPrEx>
          <w:tblCellMar>
            <w:top w:w="0" w:type="dxa"/>
            <w:left w:w="108" w:type="dxa"/>
            <w:bottom w:w="0" w:type="dxa"/>
            <w:right w:w="108" w:type="dxa"/>
          </w:tblCellMar>
        </w:tblPrEx>
        <w:trPr>
          <w:trHeight w:val="42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F570AD">
            <w:pPr>
              <w:widowControl/>
              <w:jc w:val="center"/>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val="en-US" w:eastAsia="zh-CN" w:bidi="ar"/>
              </w:rPr>
              <w:t>合计</w:t>
            </w:r>
          </w:p>
        </w:tc>
        <w:tc>
          <w:tcPr>
            <w:tcW w:w="8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53160">
            <w:pPr>
              <w:widowControl/>
              <w:jc w:val="center"/>
              <w:textAlignment w:val="center"/>
              <w:rPr>
                <w:rFonts w:hint="default" w:ascii="Times New Roman" w:hAnsi="Times New Roman" w:eastAsia="仿宋" w:cs="Times New Roman"/>
                <w:kern w:val="0"/>
                <w:sz w:val="24"/>
                <w:szCs w:val="24"/>
                <w:lang w:val="en-US" w:eastAsia="zh-CN" w:bidi="ar"/>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BE8B">
            <w:pPr>
              <w:widowControl/>
              <w:jc w:val="center"/>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val="en-US" w:eastAsia="zh-CN" w:bidi="ar"/>
              </w:rPr>
              <w:t>41元/公里</w:t>
            </w:r>
          </w:p>
        </w:tc>
        <w:tc>
          <w:tcPr>
            <w:tcW w:w="815"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D90E1CD">
            <w:pPr>
              <w:widowControl/>
              <w:jc w:val="center"/>
              <w:textAlignment w:val="center"/>
              <w:rPr>
                <w:rFonts w:hint="default" w:ascii="Times New Roman" w:hAnsi="Times New Roman" w:cs="Times New Roman" w:eastAsiaTheme="minorEastAsia"/>
                <w:kern w:val="2"/>
                <w:sz w:val="22"/>
                <w:szCs w:val="24"/>
                <w:lang w:val="en-US" w:eastAsia="zh-CN" w:bidi="ar-SA"/>
              </w:rPr>
            </w:pPr>
          </w:p>
        </w:tc>
        <w:tc>
          <w:tcPr>
            <w:tcW w:w="869" w:type="pct"/>
            <w:vMerge w:val="continue"/>
            <w:tcBorders>
              <w:left w:val="single" w:color="000000" w:sz="4" w:space="0"/>
              <w:right w:val="single" w:color="000000" w:sz="4" w:space="0"/>
            </w:tcBorders>
            <w:noWrap/>
            <w:vAlign w:val="center"/>
          </w:tcPr>
          <w:p w14:paraId="100AC643">
            <w:pPr>
              <w:rPr>
                <w:rFonts w:hint="default" w:ascii="Times New Roman" w:hAnsi="Times New Roman" w:cs="Times New Roman"/>
                <w:sz w:val="22"/>
              </w:rPr>
            </w:pPr>
          </w:p>
        </w:tc>
        <w:tc>
          <w:tcPr>
            <w:tcW w:w="1184" w:type="pct"/>
            <w:vMerge w:val="continue"/>
            <w:tcBorders>
              <w:left w:val="single" w:color="000000" w:sz="4" w:space="0"/>
              <w:right w:val="single" w:color="000000" w:sz="4" w:space="0"/>
            </w:tcBorders>
            <w:noWrap/>
            <w:vAlign w:val="center"/>
          </w:tcPr>
          <w:p w14:paraId="328B6F4B">
            <w:pPr>
              <w:rPr>
                <w:rFonts w:hint="default" w:ascii="Times New Roman" w:hAnsi="Times New Roman" w:cs="Times New Roman"/>
                <w:sz w:val="22"/>
              </w:rPr>
            </w:pPr>
          </w:p>
        </w:tc>
      </w:tr>
      <w:tr w14:paraId="6816D3FD">
        <w:tblPrEx>
          <w:tblCellMar>
            <w:top w:w="0" w:type="dxa"/>
            <w:left w:w="108" w:type="dxa"/>
            <w:bottom w:w="0" w:type="dxa"/>
            <w:right w:w="108" w:type="dxa"/>
          </w:tblCellMar>
        </w:tblPrEx>
        <w:trPr>
          <w:trHeight w:val="42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64574E">
            <w:pPr>
              <w:widowControl/>
              <w:jc w:val="center"/>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val="en-US" w:eastAsia="zh-CN" w:bidi="ar"/>
              </w:rPr>
              <w:t>其他</w:t>
            </w:r>
          </w:p>
        </w:tc>
        <w:tc>
          <w:tcPr>
            <w:tcW w:w="8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7CBF8A">
            <w:pPr>
              <w:widowControl/>
              <w:jc w:val="both"/>
              <w:textAlignment w:val="center"/>
              <w:rPr>
                <w:rFonts w:hint="default" w:ascii="Times New Roman" w:hAnsi="Times New Roman" w:eastAsia="仿宋" w:cs="Times New Roman"/>
                <w:kern w:val="0"/>
                <w:sz w:val="24"/>
                <w:szCs w:val="24"/>
                <w:lang w:val="en-US" w:eastAsia="zh-CN" w:bidi="ar"/>
              </w:rPr>
            </w:pPr>
          </w:p>
        </w:tc>
        <w:tc>
          <w:tcPr>
            <w:tcW w:w="891" w:type="pct"/>
            <w:tcBorders>
              <w:top w:val="single" w:color="000000" w:sz="4" w:space="0"/>
              <w:left w:val="single" w:color="000000" w:sz="4" w:space="0"/>
              <w:bottom w:val="single" w:color="000000" w:sz="4" w:space="0"/>
              <w:right w:val="single" w:color="000000" w:sz="4" w:space="0"/>
            </w:tcBorders>
            <w:noWrap/>
            <w:vAlign w:val="center"/>
          </w:tcPr>
          <w:p w14:paraId="07D1B453">
            <w:pPr>
              <w:widowControl/>
              <w:jc w:val="center"/>
              <w:textAlignment w:val="center"/>
              <w:rPr>
                <w:rFonts w:hint="default" w:ascii="Times New Roman" w:hAnsi="Times New Roman" w:eastAsia="仿宋" w:cs="Times New Roman"/>
                <w:kern w:val="0"/>
                <w:sz w:val="24"/>
                <w:szCs w:val="24"/>
                <w:lang w:bidi="ar"/>
              </w:rPr>
            </w:pPr>
          </w:p>
        </w:tc>
        <w:tc>
          <w:tcPr>
            <w:tcW w:w="815" w:type="pct"/>
            <w:tcBorders>
              <w:top w:val="single" w:color="000000" w:sz="4" w:space="0"/>
              <w:left w:val="single" w:color="000000" w:sz="4" w:space="0"/>
              <w:bottom w:val="single" w:color="000000" w:sz="4" w:space="0"/>
              <w:right w:val="single" w:color="auto" w:sz="4" w:space="0"/>
            </w:tcBorders>
            <w:noWrap/>
            <w:vAlign w:val="center"/>
          </w:tcPr>
          <w:p w14:paraId="79EBB9CD">
            <w:pPr>
              <w:widowControl/>
              <w:jc w:val="center"/>
              <w:textAlignment w:val="center"/>
              <w:rPr>
                <w:rFonts w:hint="default" w:ascii="Times New Roman" w:hAnsi="Times New Roman" w:cs="Times New Roman"/>
                <w:sz w:val="22"/>
              </w:rPr>
            </w:pPr>
          </w:p>
        </w:tc>
        <w:tc>
          <w:tcPr>
            <w:tcW w:w="869" w:type="pct"/>
            <w:vMerge w:val="continue"/>
            <w:tcBorders>
              <w:left w:val="single" w:color="000000" w:sz="4" w:space="0"/>
              <w:bottom w:val="single" w:color="auto" w:sz="4" w:space="0"/>
              <w:right w:val="single" w:color="000000" w:sz="4" w:space="0"/>
            </w:tcBorders>
            <w:noWrap/>
            <w:vAlign w:val="center"/>
          </w:tcPr>
          <w:p w14:paraId="4BA2DEE3">
            <w:pPr>
              <w:rPr>
                <w:rFonts w:hint="default" w:ascii="Times New Roman" w:hAnsi="Times New Roman" w:cs="Times New Roman"/>
                <w:sz w:val="22"/>
              </w:rPr>
            </w:pPr>
          </w:p>
        </w:tc>
        <w:tc>
          <w:tcPr>
            <w:tcW w:w="1184" w:type="pct"/>
            <w:vMerge w:val="continue"/>
            <w:tcBorders>
              <w:left w:val="single" w:color="000000" w:sz="4" w:space="0"/>
              <w:bottom w:val="single" w:color="auto" w:sz="4" w:space="0"/>
              <w:right w:val="single" w:color="000000" w:sz="4" w:space="0"/>
            </w:tcBorders>
            <w:noWrap/>
            <w:vAlign w:val="center"/>
          </w:tcPr>
          <w:p w14:paraId="399225E5">
            <w:pPr>
              <w:rPr>
                <w:rFonts w:hint="default" w:ascii="Times New Roman" w:hAnsi="Times New Roman" w:cs="Times New Roman"/>
                <w:sz w:val="22"/>
              </w:rPr>
            </w:pPr>
          </w:p>
        </w:tc>
      </w:tr>
    </w:tbl>
    <w:p w14:paraId="59970392">
      <w:pPr>
        <w:snapToGrid w:val="0"/>
        <w:spacing w:line="400" w:lineRule="exact"/>
        <w:jc w:val="left"/>
        <w:rPr>
          <w:rFonts w:hint="default" w:ascii="Times New Roman" w:hAnsi="Times New Roman" w:eastAsia="方正仿宋_GB2312" w:cs="Times New Roman"/>
          <w:color w:val="000000"/>
          <w:sz w:val="24"/>
          <w:szCs w:val="24"/>
          <w:lang w:val="en-US" w:eastAsia="zh-CN"/>
        </w:rPr>
      </w:pPr>
      <w:r>
        <w:rPr>
          <w:rFonts w:hint="default" w:ascii="Times New Roman" w:hAnsi="Times New Roman" w:eastAsia="方正仿宋_GB2312" w:cs="Times New Roman"/>
          <w:color w:val="000000"/>
          <w:sz w:val="24"/>
          <w:szCs w:val="24"/>
          <w:lang w:val="en-US" w:eastAsia="zh-CN"/>
        </w:rPr>
        <w:t>注：</w:t>
      </w:r>
    </w:p>
    <w:p w14:paraId="34C6919B">
      <w:pPr>
        <w:snapToGrid w:val="0"/>
        <w:spacing w:line="400" w:lineRule="exact"/>
        <w:jc w:val="left"/>
        <w:rPr>
          <w:rFonts w:hint="default" w:ascii="Times New Roman" w:hAnsi="Times New Roman" w:eastAsia="方正仿宋_GB2312" w:cs="Times New Roman"/>
          <w:color w:val="000000"/>
          <w:sz w:val="24"/>
          <w:szCs w:val="24"/>
          <w:lang w:val="en-US" w:eastAsia="zh-CN"/>
        </w:rPr>
      </w:pPr>
      <w:r>
        <w:rPr>
          <w:rFonts w:hint="default" w:ascii="Times New Roman" w:hAnsi="Times New Roman" w:eastAsia="方正仿宋_GB2312" w:cs="Times New Roman"/>
          <w:color w:val="000000"/>
          <w:sz w:val="24"/>
          <w:szCs w:val="24"/>
          <w:lang w:val="en-US" w:eastAsia="zh-CN"/>
        </w:rPr>
        <w:t>1、如有其他车型，可自行填写，不计入磋商报价，仅作为实际使用时计算费用。</w:t>
      </w:r>
    </w:p>
    <w:p w14:paraId="28E74614">
      <w:pPr>
        <w:widowControl w:val="0"/>
        <w:spacing w:line="360" w:lineRule="auto"/>
        <w:ind w:firstLine="560" w:firstLineChars="200"/>
        <w:jc w:val="left"/>
        <w:rPr>
          <w:rFonts w:hint="default" w:ascii="Times New Roman" w:hAnsi="Times New Roman" w:eastAsia="仿宋_GB2312" w:cs="Times New Roman"/>
          <w:kern w:val="2"/>
          <w:sz w:val="28"/>
          <w:szCs w:val="24"/>
          <w:lang w:val="en-US" w:eastAsia="zh-CN" w:bidi="ar-SA"/>
        </w:rPr>
      </w:pPr>
    </w:p>
    <w:p w14:paraId="62AE7DBD">
      <w:pPr>
        <w:spacing w:line="360" w:lineRule="auto"/>
        <w:jc w:val="left"/>
        <w:rPr>
          <w:rFonts w:hint="default" w:ascii="Times New Roman" w:hAnsi="Times New Roman" w:eastAsia="宋体" w:cs="Times New Roman"/>
          <w:color w:val="auto"/>
          <w:sz w:val="24"/>
          <w:highlight w:val="none"/>
          <w:u w:val="none"/>
        </w:rPr>
      </w:pPr>
    </w:p>
    <w:p w14:paraId="26054ECE">
      <w:pPr>
        <w:spacing w:line="360" w:lineRule="auto"/>
        <w:jc w:val="left"/>
        <w:rPr>
          <w:rFonts w:hint="default" w:ascii="Times New Roman" w:hAnsi="Times New Roman" w:eastAsia="宋体" w:cs="Times New Roman"/>
          <w:color w:val="auto"/>
          <w:sz w:val="24"/>
          <w:highlight w:val="none"/>
          <w:u w:val="none"/>
        </w:rPr>
      </w:pPr>
    </w:p>
    <w:p w14:paraId="50843028">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u w:val="none"/>
        </w:rPr>
        <w:t>供应商：</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（盖单位公章）</w:t>
      </w:r>
    </w:p>
    <w:p w14:paraId="64F5A397">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法定代表人或其委托代理人：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（签字或盖章）</w:t>
      </w:r>
    </w:p>
    <w:p w14:paraId="73863A34">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日期：</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日</w:t>
      </w:r>
    </w:p>
    <w:p w14:paraId="14BEDDF1">
      <w:pPr>
        <w:widowControl w:val="0"/>
        <w:spacing w:line="360" w:lineRule="auto"/>
        <w:ind w:left="0" w:leftChars="0" w:firstLine="0" w:firstLineChars="0"/>
        <w:jc w:val="left"/>
        <w:rPr>
          <w:rFonts w:hint="default" w:ascii="Times New Roman" w:hAnsi="Times New Roman" w:eastAsia="仿宋_GB2312" w:cs="Times New Roman"/>
          <w:kern w:val="2"/>
          <w:sz w:val="28"/>
          <w:szCs w:val="24"/>
          <w:lang w:val="en-US" w:eastAsia="zh-CN" w:bidi="ar-SA"/>
        </w:rPr>
      </w:pPr>
    </w:p>
    <w:p w14:paraId="39522C29">
      <w:pPr>
        <w:rPr>
          <w:rFonts w:hint="default" w:ascii="Times New Roman" w:hAnsi="Times New Roman" w:cs="Times New Roman"/>
        </w:rPr>
      </w:pPr>
    </w:p>
    <w:p w14:paraId="5C44B96B">
      <w:pPr>
        <w:snapToGrid w:val="0"/>
        <w:spacing w:line="400" w:lineRule="exact"/>
        <w:jc w:val="left"/>
        <w:rPr>
          <w:rFonts w:hint="default" w:ascii="Times New Roman" w:hAnsi="Times New Roman" w:eastAsia="仿宋" w:cs="Times New Roman"/>
          <w:color w:val="000000"/>
          <w:sz w:val="28"/>
          <w:szCs w:val="28"/>
        </w:rPr>
      </w:pPr>
    </w:p>
    <w:p w14:paraId="6738C02B">
      <w:pPr>
        <w:snapToGrid w:val="0"/>
        <w:spacing w:line="400" w:lineRule="exact"/>
        <w:jc w:val="left"/>
        <w:rPr>
          <w:rFonts w:hint="default" w:ascii="Times New Roman" w:hAnsi="Times New Roman" w:eastAsia="仿宋" w:cs="Times New Roman"/>
          <w:color w:val="000000"/>
          <w:sz w:val="28"/>
          <w:szCs w:val="28"/>
        </w:rPr>
      </w:pPr>
    </w:p>
    <w:p w14:paraId="7B517AF2">
      <w:pPr>
        <w:pStyle w:val="5"/>
        <w:rPr>
          <w:rFonts w:hint="default" w:ascii="Times New Roman" w:hAnsi="Times New Roman" w:eastAsia="宋体" w:cs="Times New Roman"/>
          <w:color w:val="auto"/>
          <w:sz w:val="24"/>
          <w:szCs w:val="24"/>
          <w:highlight w:val="none"/>
        </w:rPr>
      </w:pPr>
    </w:p>
    <w:p w14:paraId="18236B83">
      <w:pPr>
        <w:pStyle w:val="5"/>
        <w:rPr>
          <w:rFonts w:hint="default" w:ascii="Times New Roman" w:hAnsi="Times New Roman" w:eastAsia="宋体" w:cs="Times New Roman"/>
          <w:color w:val="auto"/>
          <w:sz w:val="24"/>
          <w:szCs w:val="24"/>
          <w:highlight w:val="none"/>
        </w:rPr>
      </w:pPr>
    </w:p>
    <w:p w14:paraId="1ECEA224">
      <w:pPr>
        <w:pStyle w:val="5"/>
        <w:rPr>
          <w:rFonts w:hint="default" w:ascii="Times New Roman" w:hAnsi="Times New Roman" w:eastAsia="宋体" w:cs="Times New Roman"/>
          <w:color w:val="auto"/>
          <w:sz w:val="24"/>
          <w:szCs w:val="24"/>
          <w:highlight w:val="none"/>
        </w:rPr>
      </w:pPr>
    </w:p>
    <w:p w14:paraId="25B97459">
      <w:pPr>
        <w:pStyle w:val="5"/>
        <w:rPr>
          <w:rFonts w:hint="default" w:ascii="Times New Roman" w:hAnsi="Times New Roman" w:eastAsia="宋体" w:cs="Times New Roman"/>
          <w:color w:val="auto"/>
          <w:sz w:val="24"/>
          <w:szCs w:val="24"/>
          <w:highlight w:val="none"/>
        </w:rPr>
      </w:pPr>
    </w:p>
    <w:p w14:paraId="276DBCBF">
      <w:pPr>
        <w:pStyle w:val="5"/>
        <w:rPr>
          <w:rFonts w:hint="default" w:ascii="Times New Roman" w:hAnsi="Times New Roman" w:eastAsia="宋体" w:cs="Times New Roman"/>
          <w:color w:val="auto"/>
          <w:sz w:val="24"/>
          <w:szCs w:val="24"/>
          <w:highlight w:val="none"/>
        </w:rPr>
      </w:pPr>
    </w:p>
    <w:p w14:paraId="273FA25C">
      <w:pPr>
        <w:rPr>
          <w:rFonts w:hint="default" w:ascii="Times New Roman" w:hAnsi="Times New Roman" w:cs="Times New Roman"/>
          <w:color w:val="auto"/>
          <w:highlight w:val="none"/>
        </w:rPr>
        <w:sectPr>
          <w:pgSz w:w="11906" w:h="16838"/>
          <w:pgMar w:top="1134" w:right="1361" w:bottom="1021" w:left="1588" w:header="936" w:footer="720" w:gutter="0"/>
          <w:cols w:space="720" w:num="1"/>
          <w:docGrid w:type="linesAndChars" w:linePitch="331" w:charSpace="0"/>
        </w:sectPr>
      </w:pPr>
    </w:p>
    <w:p w14:paraId="16E54125">
      <w:pPr>
        <w:pStyle w:val="5"/>
        <w:rPr>
          <w:rFonts w:hint="default" w:ascii="Times New Roman" w:hAnsi="Times New Roman" w:cs="Times New Roman"/>
          <w:color w:val="auto"/>
          <w:highlight w:val="none"/>
        </w:rPr>
      </w:pPr>
    </w:p>
    <w:p w14:paraId="64320256">
      <w:pPr>
        <w:rPr>
          <w:rFonts w:hint="default" w:ascii="Times New Roman" w:hAnsi="Times New Roman" w:eastAsia="宋体" w:cs="Times New Roman"/>
          <w:color w:val="auto"/>
          <w:highlight w:val="none"/>
        </w:rPr>
      </w:pPr>
    </w:p>
    <w:p w14:paraId="077DCECA">
      <w:pPr>
        <w:rPr>
          <w:rFonts w:hint="default" w:ascii="Times New Roman" w:hAnsi="Times New Roman" w:eastAsia="宋体" w:cs="Times New Roman"/>
          <w:color w:val="auto"/>
          <w:highlight w:val="none"/>
        </w:rPr>
      </w:pPr>
    </w:p>
    <w:p w14:paraId="711E3765">
      <w:pPr>
        <w:rPr>
          <w:rFonts w:hint="default" w:ascii="Times New Roman" w:hAnsi="Times New Roman" w:eastAsia="宋体" w:cs="Times New Roman"/>
          <w:color w:val="auto"/>
          <w:highlight w:val="none"/>
        </w:rPr>
      </w:pPr>
    </w:p>
    <w:p w14:paraId="51BEEA4A">
      <w:pPr>
        <w:rPr>
          <w:rFonts w:hint="default" w:ascii="Times New Roman" w:hAnsi="Times New Roman" w:eastAsia="宋体" w:cs="Times New Roman"/>
          <w:color w:val="auto"/>
          <w:highlight w:val="none"/>
        </w:rPr>
      </w:pPr>
    </w:p>
    <w:p w14:paraId="71BEF206">
      <w:pPr>
        <w:rPr>
          <w:rFonts w:hint="default" w:ascii="Times New Roman" w:hAnsi="Times New Roman" w:eastAsia="宋体" w:cs="Times New Roman"/>
          <w:color w:val="auto"/>
          <w:highlight w:val="none"/>
        </w:rPr>
      </w:pPr>
    </w:p>
    <w:p w14:paraId="7858957F">
      <w:pPr>
        <w:rPr>
          <w:rFonts w:hint="default" w:ascii="Times New Roman" w:hAnsi="Times New Roman" w:eastAsia="宋体" w:cs="Times New Roman"/>
          <w:color w:val="auto"/>
          <w:highlight w:val="none"/>
        </w:rPr>
      </w:pPr>
    </w:p>
    <w:p w14:paraId="52439858">
      <w:pPr>
        <w:rPr>
          <w:rFonts w:hint="default" w:ascii="Times New Roman" w:hAnsi="Times New Roman" w:eastAsia="宋体" w:cs="Times New Roman"/>
          <w:color w:val="auto"/>
          <w:highlight w:val="none"/>
        </w:rPr>
      </w:pPr>
    </w:p>
    <w:p w14:paraId="2FC3206B">
      <w:pPr>
        <w:jc w:val="center"/>
        <w:rPr>
          <w:rFonts w:hint="default" w:ascii="Times New Roman" w:hAnsi="Times New Roman" w:cs="Times New Roman"/>
          <w:b/>
          <w:bCs/>
          <w:color w:val="auto"/>
          <w:sz w:val="44"/>
          <w:szCs w:val="44"/>
          <w:highlight w:val="none"/>
        </w:rPr>
      </w:pPr>
      <w:bookmarkStart w:id="167" w:name="_Toc27967"/>
    </w:p>
    <w:p w14:paraId="46F814EF">
      <w:pPr>
        <w:jc w:val="center"/>
        <w:rPr>
          <w:rFonts w:hint="default" w:ascii="Times New Roman" w:hAnsi="Times New Roman" w:cs="Times New Roman"/>
          <w:b/>
          <w:bCs/>
          <w:color w:val="auto"/>
          <w:sz w:val="44"/>
          <w:szCs w:val="44"/>
          <w:highlight w:val="none"/>
        </w:rPr>
      </w:pPr>
    </w:p>
    <w:bookmarkEnd w:id="167"/>
    <w:p w14:paraId="79B7FBD8">
      <w:pPr>
        <w:jc w:val="center"/>
        <w:rPr>
          <w:rFonts w:hint="default" w:ascii="Times New Roman" w:hAnsi="Times New Roman" w:cs="Times New Roman" w:eastAsiaTheme="minorEastAsia"/>
          <w:b/>
          <w:bCs/>
          <w:color w:val="auto"/>
          <w:sz w:val="44"/>
          <w:szCs w:val="44"/>
          <w:highlight w:val="none"/>
          <w:lang w:eastAsia="zh-CN"/>
        </w:rPr>
      </w:pPr>
      <w:r>
        <w:rPr>
          <w:rFonts w:hint="default" w:ascii="Times New Roman" w:hAnsi="Times New Roman" w:cs="Times New Roman"/>
          <w:b/>
          <w:bCs/>
          <w:color w:val="auto"/>
          <w:sz w:val="44"/>
          <w:szCs w:val="44"/>
          <w:highlight w:val="none"/>
        </w:rPr>
        <w:t>资格</w:t>
      </w:r>
      <w:r>
        <w:rPr>
          <w:rFonts w:hint="default" w:ascii="Times New Roman" w:hAnsi="Times New Roman" w:cs="Times New Roman"/>
          <w:b/>
          <w:bCs/>
          <w:color w:val="auto"/>
          <w:sz w:val="44"/>
          <w:szCs w:val="44"/>
          <w:highlight w:val="none"/>
          <w:lang w:val="en-US" w:eastAsia="zh-CN"/>
        </w:rPr>
        <w:t>文件</w:t>
      </w:r>
    </w:p>
    <w:p w14:paraId="1291BCC3">
      <w:pPr>
        <w:pStyle w:val="5"/>
        <w:rPr>
          <w:rFonts w:hint="default" w:ascii="Times New Roman" w:hAnsi="Times New Roman" w:cs="Times New Roman"/>
          <w:b/>
          <w:bCs/>
          <w:color w:val="auto"/>
          <w:sz w:val="44"/>
          <w:szCs w:val="44"/>
          <w:highlight w:val="none"/>
        </w:rPr>
      </w:pPr>
    </w:p>
    <w:p w14:paraId="2E04D93E">
      <w:pPr>
        <w:rPr>
          <w:rFonts w:hint="default" w:ascii="Times New Roman" w:hAnsi="Times New Roman" w:cs="Times New Roman"/>
          <w:b/>
          <w:bCs/>
          <w:color w:val="auto"/>
          <w:sz w:val="44"/>
          <w:szCs w:val="44"/>
          <w:highlight w:val="none"/>
        </w:rPr>
      </w:pPr>
    </w:p>
    <w:p w14:paraId="3B2C3436">
      <w:pPr>
        <w:pStyle w:val="5"/>
        <w:rPr>
          <w:rFonts w:hint="default" w:ascii="Times New Roman" w:hAnsi="Times New Roman" w:cs="Times New Roman"/>
          <w:color w:val="auto"/>
          <w:highlight w:val="none"/>
        </w:rPr>
        <w:sectPr>
          <w:pgSz w:w="11906" w:h="16838"/>
          <w:pgMar w:top="1418" w:right="1134" w:bottom="1134" w:left="1417" w:header="936" w:footer="720" w:gutter="0"/>
          <w:cols w:space="720" w:num="1"/>
          <w:docGrid w:linePitch="331" w:charSpace="0"/>
        </w:sectPr>
      </w:pPr>
    </w:p>
    <w:p w14:paraId="62C65AF2">
      <w:pPr>
        <w:pStyle w:val="3"/>
        <w:jc w:val="center"/>
        <w:rPr>
          <w:rFonts w:hint="default" w:ascii="Times New Roman" w:hAnsi="Times New Roman" w:eastAsia="宋体" w:cs="Times New Roman"/>
          <w:color w:val="auto"/>
          <w:highlight w:val="none"/>
          <w:lang w:val="en-US" w:eastAsia="zh-CN"/>
        </w:rPr>
      </w:pPr>
      <w:bookmarkStart w:id="168" w:name="_Toc9528"/>
      <w:r>
        <w:rPr>
          <w:rFonts w:hint="default" w:ascii="Times New Roman" w:hAnsi="Times New Roman" w:eastAsia="宋体" w:cs="Times New Roman"/>
          <w:color w:val="auto"/>
          <w:highlight w:val="none"/>
          <w:lang w:val="en-US" w:eastAsia="zh-CN"/>
        </w:rPr>
        <w:t>4.</w:t>
      </w:r>
      <w:r>
        <w:rPr>
          <w:rFonts w:hint="default"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lang w:val="en-US" w:eastAsia="zh-CN"/>
        </w:rPr>
        <w:t xml:space="preserve"> 磋商函</w:t>
      </w:r>
      <w:bookmarkEnd w:id="168"/>
    </w:p>
    <w:p w14:paraId="6B132AC5">
      <w:pPr>
        <w:jc w:val="center"/>
        <w:rPr>
          <w:rFonts w:hint="default" w:ascii="Times New Roman" w:hAnsi="Times New Roman" w:eastAsia="宋体" w:cs="Times New Roman"/>
          <w:b/>
          <w:bCs/>
          <w:color w:val="auto"/>
          <w:sz w:val="32"/>
          <w:szCs w:val="32"/>
          <w:highlight w:val="none"/>
        </w:rPr>
      </w:pPr>
      <w:r>
        <w:rPr>
          <w:rFonts w:hint="default" w:ascii="Times New Roman" w:hAnsi="Times New Roman" w:eastAsia="宋体" w:cs="Times New Roman"/>
          <w:b/>
          <w:bCs/>
          <w:color w:val="auto"/>
          <w:sz w:val="32"/>
          <w:szCs w:val="32"/>
          <w:highlight w:val="none"/>
          <w:lang w:val="en-US" w:eastAsia="zh-CN"/>
        </w:rPr>
        <w:t>磋商函</w:t>
      </w:r>
    </w:p>
    <w:p w14:paraId="33AC1B95">
      <w:pPr>
        <w:keepNext w:val="0"/>
        <w:keepLines w:val="0"/>
        <w:pageBreakBefore w:val="0"/>
        <w:widowControl w:val="0"/>
        <w:kinsoku/>
        <w:wordWrap/>
        <w:overflowPunct/>
        <w:topLinePunct w:val="0"/>
        <w:bidi w:val="0"/>
        <w:spacing w:line="360" w:lineRule="exac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（采购人名称）：</w:t>
      </w:r>
    </w:p>
    <w:p w14:paraId="1DDB3FDD">
      <w:pPr>
        <w:keepNext w:val="0"/>
        <w:keepLines w:val="0"/>
        <w:pageBreakBefore w:val="0"/>
        <w:widowControl w:val="0"/>
        <w:kinsoku/>
        <w:wordWrap/>
        <w:overflowPunct/>
        <w:topLinePunct w:val="0"/>
        <w:autoSpaceDE w:val="0"/>
        <w:autoSpaceDN w:val="0"/>
        <w:bidi w:val="0"/>
        <w:adjustRightInd w:val="0"/>
        <w:snapToGrid w:val="0"/>
        <w:spacing w:line="36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我方已仔细研究了</w:t>
      </w:r>
      <w:r>
        <w:rPr>
          <w:rFonts w:hint="default" w:ascii="Times New Roman" w:hAnsi="Times New Roman" w:cs="Times New Roman"/>
          <w:b/>
          <w:bCs/>
          <w:color w:val="auto"/>
          <w:sz w:val="24"/>
          <w:szCs w:val="24"/>
          <w:highlight w:val="none"/>
          <w:u w:val="single"/>
          <w:lang w:val="en-US" w:eastAsia="zh-CN"/>
        </w:rPr>
        <w:t>楚雄医药高等专科学校教学用品物流运输服务采购项目</w:t>
      </w:r>
      <w:r>
        <w:rPr>
          <w:rFonts w:hint="default" w:ascii="Times New Roman" w:hAnsi="Times New Roman" w:cs="Times New Roman"/>
          <w:b w:val="0"/>
          <w:bCs w:val="0"/>
          <w:color w:val="auto"/>
          <w:sz w:val="24"/>
          <w:szCs w:val="24"/>
          <w:highlight w:val="none"/>
          <w:u w:val="none"/>
          <w:lang w:val="en-US" w:eastAsia="zh-CN"/>
        </w:rPr>
        <w:t>的</w:t>
      </w:r>
      <w:r>
        <w:rPr>
          <w:rFonts w:hint="default" w:ascii="Times New Roman" w:hAnsi="Times New Roman" w:cs="Times New Roman"/>
          <w:color w:val="auto"/>
          <w:sz w:val="24"/>
          <w:szCs w:val="24"/>
          <w:highlight w:val="none"/>
        </w:rPr>
        <w:t>竞争性磋商文件的全部内容，</w:t>
      </w:r>
      <w:r>
        <w:rPr>
          <w:rFonts w:hint="default" w:ascii="Times New Roman" w:hAnsi="Times New Roman" w:cs="Times New Roman"/>
          <w:color w:val="auto"/>
          <w:sz w:val="24"/>
          <w:highlight w:val="none"/>
        </w:rPr>
        <w:t>且对竞争性磋商文件无任何异议，并愿意以最后磋商报价，向你方</w:t>
      </w:r>
      <w:r>
        <w:rPr>
          <w:rFonts w:hint="default" w:ascii="Times New Roman" w:hAnsi="Times New Roman" w:cs="Times New Roman"/>
          <w:color w:val="auto"/>
          <w:sz w:val="24"/>
          <w:highlight w:val="none"/>
          <w:lang w:val="en-US" w:eastAsia="zh-CN"/>
        </w:rPr>
        <w:t>提供</w:t>
      </w:r>
      <w:r>
        <w:rPr>
          <w:rFonts w:hint="default" w:ascii="Times New Roman" w:hAnsi="Times New Roman" w:cs="Times New Roman"/>
          <w:color w:val="auto"/>
          <w:sz w:val="24"/>
          <w:highlight w:val="none"/>
        </w:rPr>
        <w:t>竞争性磋商文件要求的</w:t>
      </w:r>
      <w:r>
        <w:rPr>
          <w:rFonts w:hint="default" w:ascii="Times New Roman" w:hAnsi="Times New Roman" w:cs="Times New Roman"/>
          <w:color w:val="auto"/>
          <w:sz w:val="24"/>
          <w:highlight w:val="none"/>
          <w:lang w:val="en-US" w:eastAsia="zh-CN"/>
        </w:rPr>
        <w:t>服务</w:t>
      </w:r>
      <w:r>
        <w:rPr>
          <w:rFonts w:hint="default" w:ascii="Times New Roman" w:hAnsi="Times New Roman" w:cs="Times New Roman"/>
          <w:color w:val="auto"/>
          <w:sz w:val="24"/>
          <w:highlight w:val="none"/>
          <w:lang w:val="en-US" w:eastAsia="zh-CN"/>
        </w:rPr>
        <w:t>项目</w:t>
      </w:r>
      <w:r>
        <w:rPr>
          <w:rFonts w:hint="default" w:ascii="Times New Roman" w:hAnsi="Times New Roman" w:cs="Times New Roman"/>
          <w:color w:val="auto"/>
          <w:sz w:val="24"/>
          <w:highlight w:val="none"/>
        </w:rPr>
        <w:t>。</w:t>
      </w:r>
    </w:p>
    <w:p w14:paraId="7BCC6FB7">
      <w:pPr>
        <w:keepNext w:val="0"/>
        <w:keepLines w:val="0"/>
        <w:pageBreakBefore w:val="0"/>
        <w:widowControl w:val="0"/>
        <w:kinsoku/>
        <w:wordWrap/>
        <w:overflowPunct/>
        <w:topLinePunct w:val="0"/>
        <w:autoSpaceDE w:val="0"/>
        <w:autoSpaceDN w:val="0"/>
        <w:bidi w:val="0"/>
        <w:adjustRightInd w:val="0"/>
        <w:snapToGrid w:val="0"/>
        <w:spacing w:line="360" w:lineRule="exact"/>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我方承诺在磋商有效期内不修改或撤销响应文件。否则，你方可不予退还我方的磋商保证金。</w:t>
      </w:r>
    </w:p>
    <w:p w14:paraId="4C5CA009">
      <w:pPr>
        <w:keepNext w:val="0"/>
        <w:keepLines w:val="0"/>
        <w:pageBreakBefore w:val="0"/>
        <w:widowControl w:val="0"/>
        <w:kinsoku/>
        <w:wordWrap/>
        <w:overflowPunct/>
        <w:topLinePunct w:val="0"/>
        <w:autoSpaceDE w:val="0"/>
        <w:autoSpaceDN w:val="0"/>
        <w:bidi w:val="0"/>
        <w:adjustRightInd w:val="0"/>
        <w:snapToGrid w:val="0"/>
        <w:spacing w:line="360" w:lineRule="exact"/>
        <w:ind w:firstLine="480" w:firstLineChars="200"/>
        <w:textAlignment w:val="auto"/>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color w:val="auto"/>
          <w:sz w:val="24"/>
          <w:highlight w:val="none"/>
        </w:rPr>
        <w:t>2.本磋商的磋商有效期为从递交磋商响应文件截止之日起</w:t>
      </w:r>
      <w:r>
        <w:rPr>
          <w:rFonts w:hint="default" w:ascii="Times New Roman" w:hAnsi="Times New Roman" w:cs="Times New Roman"/>
          <w:color w:val="auto"/>
          <w:sz w:val="24"/>
          <w:highlight w:val="none"/>
          <w:u w:val="single"/>
          <w:lang w:val="en-US" w:eastAsia="zh-CN"/>
        </w:rPr>
        <w:t>9</w:t>
      </w:r>
      <w:r>
        <w:rPr>
          <w:rFonts w:hint="default" w:ascii="Times New Roman" w:hAnsi="Times New Roman" w:cs="Times New Roman"/>
          <w:color w:val="auto"/>
          <w:sz w:val="24"/>
          <w:highlight w:val="none"/>
          <w:u w:val="single"/>
        </w:rPr>
        <w:t>0</w:t>
      </w:r>
      <w:r>
        <w:rPr>
          <w:rFonts w:hint="default" w:ascii="Times New Roman" w:hAnsi="Times New Roman" w:cs="Times New Roman"/>
          <w:color w:val="auto"/>
          <w:sz w:val="24"/>
          <w:highlight w:val="none"/>
        </w:rPr>
        <w:t>日历天</w:t>
      </w:r>
      <w:r>
        <w:rPr>
          <w:rFonts w:hint="default" w:ascii="Times New Roman" w:hAnsi="Times New Roman" w:cs="Times New Roman"/>
          <w:color w:val="auto"/>
          <w:sz w:val="24"/>
          <w:highlight w:val="none"/>
          <w:lang w:eastAsia="zh-CN"/>
        </w:rPr>
        <w:t>。</w:t>
      </w:r>
    </w:p>
    <w:p w14:paraId="2C0525F5">
      <w:pPr>
        <w:keepNext w:val="0"/>
        <w:keepLines w:val="0"/>
        <w:pageBreakBefore w:val="0"/>
        <w:widowControl w:val="0"/>
        <w:kinsoku/>
        <w:wordWrap/>
        <w:overflowPunct/>
        <w:topLinePunct w:val="0"/>
        <w:autoSpaceDE w:val="0"/>
        <w:autoSpaceDN w:val="0"/>
        <w:bidi w:val="0"/>
        <w:adjustRightInd w:val="0"/>
        <w:snapToGrid w:val="0"/>
        <w:spacing w:line="360" w:lineRule="exact"/>
        <w:ind w:firstLine="480" w:firstLineChars="200"/>
        <w:textAlignment w:val="auto"/>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3.我方承诺所提交的响应文件及有关资料是完整的、真实的、准确的和有效的，否则，我方承担由此造成的任何损失及引起的任何后果。</w:t>
      </w:r>
    </w:p>
    <w:p w14:paraId="15982901">
      <w:pPr>
        <w:pStyle w:val="8"/>
        <w:keepNext w:val="0"/>
        <w:keepLines w:val="0"/>
        <w:pageBreakBefore w:val="0"/>
        <w:widowControl w:val="0"/>
        <w:kinsoku/>
        <w:wordWrap/>
        <w:overflowPunct/>
        <w:topLinePunct w:val="0"/>
        <w:bidi w:val="0"/>
        <w:spacing w:line="360" w:lineRule="exact"/>
        <w:ind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kern w:val="0"/>
          <w:sz w:val="24"/>
          <w:highlight w:val="none"/>
          <w:lang w:val="en-US" w:eastAsia="zh-CN"/>
        </w:rPr>
        <w:t>4.</w:t>
      </w:r>
      <w:r>
        <w:rPr>
          <w:rFonts w:hint="default" w:ascii="Times New Roman" w:hAnsi="Times New Roman" w:cs="Times New Roman"/>
          <w:color w:val="auto"/>
          <w:kern w:val="0"/>
          <w:sz w:val="24"/>
          <w:highlight w:val="none"/>
        </w:rPr>
        <w:t>我方承诺</w:t>
      </w:r>
      <w:r>
        <w:rPr>
          <w:rFonts w:hint="default" w:ascii="Times New Roman" w:hAnsi="Times New Roman" w:eastAsia="宋体" w:cs="Times New Roman"/>
          <w:color w:val="auto"/>
          <w:sz w:val="24"/>
          <w:highlight w:val="none"/>
        </w:rPr>
        <w:t>具有完成本项目</w:t>
      </w:r>
      <w:r>
        <w:rPr>
          <w:rFonts w:hint="default" w:ascii="Times New Roman" w:hAnsi="Times New Roman" w:cs="Times New Roman"/>
          <w:color w:val="auto"/>
          <w:sz w:val="24"/>
          <w:highlight w:val="none"/>
          <w:lang w:eastAsia="zh-CN"/>
        </w:rPr>
        <w:t>的</w:t>
      </w:r>
      <w:r>
        <w:rPr>
          <w:rFonts w:hint="default" w:ascii="Times New Roman" w:hAnsi="Times New Roman" w:eastAsia="宋体" w:cs="Times New Roman"/>
          <w:color w:val="auto"/>
          <w:sz w:val="24"/>
          <w:highlight w:val="none"/>
        </w:rPr>
        <w:t>能力</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能够完成竞争性磋商文件和</w:t>
      </w:r>
      <w:r>
        <w:rPr>
          <w:rFonts w:hint="default" w:ascii="Times New Roman" w:hAnsi="Times New Roman" w:cs="Times New Roman"/>
          <w:color w:val="auto"/>
          <w:sz w:val="24"/>
          <w:highlight w:val="none"/>
          <w:lang w:val="en-US" w:eastAsia="zh-CN"/>
        </w:rPr>
        <w:t>采购需求</w:t>
      </w:r>
      <w:r>
        <w:rPr>
          <w:rFonts w:hint="default" w:ascii="Times New Roman" w:hAnsi="Times New Roman" w:cs="Times New Roman"/>
          <w:color w:val="auto"/>
          <w:sz w:val="24"/>
          <w:highlight w:val="none"/>
          <w:lang w:val="en-US" w:eastAsia="zh-CN"/>
        </w:rPr>
        <w:t>中要求</w:t>
      </w:r>
      <w:r>
        <w:rPr>
          <w:rFonts w:hint="default" w:ascii="Times New Roman" w:hAnsi="Times New Roman" w:cs="Times New Roman"/>
          <w:color w:val="auto"/>
          <w:sz w:val="24"/>
          <w:highlight w:val="none"/>
          <w:lang w:val="en-US" w:eastAsia="zh-CN"/>
        </w:rPr>
        <w:t>完成</w:t>
      </w:r>
      <w:r>
        <w:rPr>
          <w:rFonts w:hint="default" w:ascii="Times New Roman" w:hAnsi="Times New Roman" w:cs="Times New Roman"/>
          <w:color w:val="auto"/>
          <w:sz w:val="24"/>
          <w:highlight w:val="none"/>
          <w:lang w:val="en-US" w:eastAsia="zh-CN"/>
        </w:rPr>
        <w:t>的所有</w:t>
      </w:r>
      <w:r>
        <w:rPr>
          <w:rFonts w:hint="default" w:ascii="Times New Roman" w:hAnsi="Times New Roman" w:cs="Times New Roman"/>
          <w:color w:val="auto"/>
          <w:sz w:val="24"/>
          <w:highlight w:val="none"/>
          <w:lang w:val="en-US" w:eastAsia="zh-CN"/>
        </w:rPr>
        <w:t>服务</w:t>
      </w:r>
      <w:r>
        <w:rPr>
          <w:rFonts w:hint="default" w:ascii="Times New Roman" w:hAnsi="Times New Roman" w:cs="Times New Roman"/>
          <w:color w:val="auto"/>
          <w:sz w:val="24"/>
          <w:highlight w:val="none"/>
          <w:lang w:val="en-US" w:eastAsia="zh-CN"/>
        </w:rPr>
        <w:t>内容。</w:t>
      </w:r>
      <w:r>
        <w:rPr>
          <w:rFonts w:hint="default" w:ascii="Times New Roman" w:hAnsi="Times New Roman" w:cs="Times New Roman"/>
          <w:color w:val="auto"/>
          <w:kern w:val="0"/>
          <w:sz w:val="24"/>
          <w:highlight w:val="none"/>
        </w:rPr>
        <w:t>否则，我方承担由此造成的任何损失及引起的任何后果。</w:t>
      </w:r>
    </w:p>
    <w:p w14:paraId="29F891BE">
      <w:pPr>
        <w:keepNext w:val="0"/>
        <w:keepLines w:val="0"/>
        <w:pageBreakBefore w:val="0"/>
        <w:widowControl w:val="0"/>
        <w:kinsoku/>
        <w:wordWrap/>
        <w:overflowPunct/>
        <w:topLinePunct w:val="0"/>
        <w:autoSpaceDE w:val="0"/>
        <w:autoSpaceDN w:val="0"/>
        <w:bidi w:val="0"/>
        <w:adjustRightInd w:val="0"/>
        <w:snapToGrid w:val="0"/>
        <w:spacing w:line="360" w:lineRule="exact"/>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．如我方成交：</w:t>
      </w:r>
    </w:p>
    <w:p w14:paraId="65E18F4E">
      <w:pPr>
        <w:keepNext w:val="0"/>
        <w:keepLines w:val="0"/>
        <w:pageBreakBefore w:val="0"/>
        <w:widowControl w:val="0"/>
        <w:kinsoku/>
        <w:wordWrap/>
        <w:overflowPunct/>
        <w:topLinePunct w:val="0"/>
        <w:autoSpaceDE w:val="0"/>
        <w:autoSpaceDN w:val="0"/>
        <w:bidi w:val="0"/>
        <w:adjustRightInd w:val="0"/>
        <w:snapToGrid w:val="0"/>
        <w:spacing w:line="360" w:lineRule="exact"/>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（1）我方承诺在收到成交通知书后，在成交通知书规定的期限内与你方签订合同。</w:t>
      </w:r>
    </w:p>
    <w:p w14:paraId="384B4704">
      <w:pPr>
        <w:keepNext w:val="0"/>
        <w:keepLines w:val="0"/>
        <w:pageBreakBefore w:val="0"/>
        <w:widowControl w:val="0"/>
        <w:kinsoku/>
        <w:wordWrap/>
        <w:overflowPunct/>
        <w:topLinePunct w:val="0"/>
        <w:autoSpaceDE w:val="0"/>
        <w:autoSpaceDN w:val="0"/>
        <w:bidi w:val="0"/>
        <w:adjustRightInd w:val="0"/>
        <w:snapToGrid w:val="0"/>
        <w:spacing w:line="360" w:lineRule="exact"/>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（2）我方承诺按照竞争性磋商文件规定向你方递交履约保证金。</w:t>
      </w:r>
    </w:p>
    <w:p w14:paraId="54BB352C">
      <w:pPr>
        <w:keepNext w:val="0"/>
        <w:keepLines w:val="0"/>
        <w:pageBreakBefore w:val="0"/>
        <w:widowControl w:val="0"/>
        <w:kinsoku/>
        <w:wordWrap/>
        <w:overflowPunct/>
        <w:topLinePunct w:val="0"/>
        <w:autoSpaceDE w:val="0"/>
        <w:autoSpaceDN w:val="0"/>
        <w:bidi w:val="0"/>
        <w:adjustRightInd w:val="0"/>
        <w:snapToGrid w:val="0"/>
        <w:spacing w:line="360" w:lineRule="exact"/>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（3）我方承诺按合同约定的</w:t>
      </w:r>
      <w:r>
        <w:rPr>
          <w:rFonts w:hint="default" w:ascii="Times New Roman" w:hAnsi="Times New Roman" w:cs="Times New Roman"/>
          <w:color w:val="auto"/>
          <w:sz w:val="24"/>
          <w:highlight w:val="none"/>
          <w:lang w:val="en-US" w:eastAsia="zh-CN"/>
        </w:rPr>
        <w:t>时间</w:t>
      </w:r>
      <w:r>
        <w:rPr>
          <w:rFonts w:hint="default" w:ascii="Times New Roman" w:hAnsi="Times New Roman" w:cs="Times New Roman"/>
          <w:color w:val="auto"/>
          <w:sz w:val="24"/>
          <w:highlight w:val="none"/>
        </w:rPr>
        <w:t>和地点，</w:t>
      </w:r>
      <w:r>
        <w:rPr>
          <w:rFonts w:hint="default" w:ascii="Times New Roman" w:hAnsi="Times New Roman" w:cs="Times New Roman"/>
          <w:color w:val="auto"/>
          <w:sz w:val="24"/>
          <w:highlight w:val="none"/>
          <w:lang w:val="en-US" w:eastAsia="zh-CN"/>
        </w:rPr>
        <w:t>完成</w:t>
      </w:r>
      <w:r>
        <w:rPr>
          <w:rFonts w:hint="default" w:ascii="Times New Roman" w:hAnsi="Times New Roman" w:cs="Times New Roman"/>
          <w:color w:val="auto"/>
          <w:sz w:val="24"/>
          <w:highlight w:val="none"/>
        </w:rPr>
        <w:t>符合竞争性磋商文件要求的</w:t>
      </w:r>
      <w:r>
        <w:rPr>
          <w:rFonts w:hint="default" w:ascii="Times New Roman" w:hAnsi="Times New Roman" w:cs="Times New Roman"/>
          <w:color w:val="auto"/>
          <w:sz w:val="24"/>
          <w:highlight w:val="none"/>
          <w:lang w:val="en-US" w:eastAsia="zh-CN"/>
        </w:rPr>
        <w:t>服务内容及质量标准</w:t>
      </w:r>
      <w:r>
        <w:rPr>
          <w:rFonts w:hint="default" w:ascii="Times New Roman" w:hAnsi="Times New Roman" w:cs="Times New Roman"/>
          <w:color w:val="auto"/>
          <w:sz w:val="24"/>
          <w:highlight w:val="none"/>
        </w:rPr>
        <w:t>。</w:t>
      </w:r>
    </w:p>
    <w:p w14:paraId="2C46D9D1">
      <w:pPr>
        <w:keepNext w:val="0"/>
        <w:keepLines w:val="0"/>
        <w:pageBreakBefore w:val="0"/>
        <w:widowControl w:val="0"/>
        <w:kinsoku/>
        <w:wordWrap/>
        <w:overflowPunct/>
        <w:topLinePunct w:val="0"/>
        <w:autoSpaceDE w:val="0"/>
        <w:autoSpaceDN w:val="0"/>
        <w:bidi w:val="0"/>
        <w:adjustRightInd w:val="0"/>
        <w:snapToGrid w:val="0"/>
        <w:spacing w:line="360" w:lineRule="exact"/>
        <w:ind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（4）除商务</w:t>
      </w:r>
      <w:r>
        <w:rPr>
          <w:rFonts w:hint="default" w:ascii="Times New Roman" w:hAnsi="Times New Roman" w:cs="Times New Roman"/>
          <w:color w:val="auto"/>
          <w:sz w:val="24"/>
          <w:highlight w:val="none"/>
          <w:lang w:val="en-US" w:eastAsia="zh-CN"/>
        </w:rPr>
        <w:t>及技术</w:t>
      </w:r>
      <w:r>
        <w:rPr>
          <w:rFonts w:hint="default" w:ascii="Times New Roman" w:hAnsi="Times New Roman" w:cs="Times New Roman"/>
          <w:color w:val="auto"/>
          <w:sz w:val="24"/>
          <w:highlight w:val="none"/>
        </w:rPr>
        <w:t>条款偏离表列出的偏差外，我方响应磋商文件的全部要求。</w:t>
      </w:r>
    </w:p>
    <w:p w14:paraId="41437386">
      <w:pPr>
        <w:keepNext w:val="0"/>
        <w:keepLines w:val="0"/>
        <w:pageBreakBefore w:val="0"/>
        <w:widowControl w:val="0"/>
        <w:kinsoku/>
        <w:wordWrap/>
        <w:overflowPunct/>
        <w:topLinePunct w:val="0"/>
        <w:autoSpaceDE w:val="0"/>
        <w:autoSpaceDN w:val="0"/>
        <w:bidi w:val="0"/>
        <w:adjustRightInd w:val="0"/>
        <w:snapToGrid w:val="0"/>
        <w:spacing w:line="360" w:lineRule="exact"/>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（其他补充说明）。</w:t>
      </w:r>
    </w:p>
    <w:p w14:paraId="60B82C4E">
      <w:pPr>
        <w:keepNext w:val="0"/>
        <w:keepLines w:val="0"/>
        <w:pageBreakBefore w:val="0"/>
        <w:widowControl w:val="0"/>
        <w:kinsoku/>
        <w:wordWrap/>
        <w:overflowPunct/>
        <w:topLinePunct w:val="0"/>
        <w:bidi w:val="0"/>
        <w:spacing w:line="360" w:lineRule="exact"/>
        <w:ind w:firstLine="1200" w:firstLineChars="500"/>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rPr>
        <w:t>供应商：</w:t>
      </w:r>
      <w:r>
        <w:rPr>
          <w:rFonts w:hint="default" w:ascii="Times New Roman" w:hAnsi="Times New Roman" w:cs="Times New Roman"/>
          <w:b w:val="0"/>
          <w:bCs w:val="0"/>
          <w:color w:val="auto"/>
          <w:sz w:val="24"/>
          <w:szCs w:val="24"/>
          <w:highlight w:val="none"/>
          <w:u w:val="single"/>
        </w:rPr>
        <w:t xml:space="preserve">                                 </w:t>
      </w:r>
      <w:r>
        <w:rPr>
          <w:rFonts w:hint="default" w:ascii="Times New Roman" w:hAnsi="Times New Roman" w:cs="Times New Roman"/>
          <w:b w:val="0"/>
          <w:bCs w:val="0"/>
          <w:color w:val="auto"/>
          <w:sz w:val="24"/>
          <w:szCs w:val="24"/>
          <w:highlight w:val="none"/>
        </w:rPr>
        <w:t>（盖单位公章）</w:t>
      </w:r>
    </w:p>
    <w:p w14:paraId="03F7AC6C">
      <w:pPr>
        <w:keepNext w:val="0"/>
        <w:keepLines w:val="0"/>
        <w:pageBreakBefore w:val="0"/>
        <w:widowControl w:val="0"/>
        <w:kinsoku/>
        <w:wordWrap/>
        <w:overflowPunct/>
        <w:topLinePunct w:val="0"/>
        <w:bidi w:val="0"/>
        <w:spacing w:line="360" w:lineRule="exact"/>
        <w:ind w:firstLine="1200" w:firstLineChars="500"/>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rPr>
        <w:t>法定代表人或其委托代理人：</w:t>
      </w:r>
      <w:r>
        <w:rPr>
          <w:rFonts w:hint="default" w:ascii="Times New Roman" w:hAnsi="Times New Roman" w:cs="Times New Roman"/>
          <w:b w:val="0"/>
          <w:bCs w:val="0"/>
          <w:color w:val="auto"/>
          <w:sz w:val="24"/>
          <w:szCs w:val="24"/>
          <w:highlight w:val="none"/>
          <w:u w:val="single"/>
        </w:rPr>
        <w:t xml:space="preserve">                  </w:t>
      </w:r>
      <w:r>
        <w:rPr>
          <w:rFonts w:hint="default" w:ascii="Times New Roman" w:hAnsi="Times New Roman" w:cs="Times New Roman"/>
          <w:b w:val="0"/>
          <w:bCs w:val="0"/>
          <w:color w:val="auto"/>
          <w:sz w:val="24"/>
          <w:szCs w:val="24"/>
          <w:highlight w:val="none"/>
        </w:rPr>
        <w:t>（签字或盖章）</w:t>
      </w:r>
    </w:p>
    <w:p w14:paraId="7D671248">
      <w:pPr>
        <w:keepNext w:val="0"/>
        <w:keepLines w:val="0"/>
        <w:pageBreakBefore w:val="0"/>
        <w:widowControl w:val="0"/>
        <w:kinsoku/>
        <w:wordWrap/>
        <w:overflowPunct/>
        <w:topLinePunct w:val="0"/>
        <w:bidi w:val="0"/>
        <w:spacing w:line="360" w:lineRule="exact"/>
        <w:ind w:firstLine="1200" w:firstLineChars="500"/>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rPr>
        <w:t>地</w:t>
      </w:r>
      <w:r>
        <w:rPr>
          <w:rFonts w:hint="default" w:ascii="Times New Roman" w:hAnsi="Times New Roman" w:cs="Times New Roman"/>
          <w:b w:val="0"/>
          <w:bCs w:val="0"/>
          <w:color w:val="auto"/>
          <w:sz w:val="24"/>
          <w:szCs w:val="24"/>
          <w:highlight w:val="none"/>
        </w:rPr>
        <w:tab/>
      </w:r>
      <w:r>
        <w:rPr>
          <w:rFonts w:hint="default" w:ascii="Times New Roman" w:hAnsi="Times New Roman" w:cs="Times New Roman"/>
          <w:b w:val="0"/>
          <w:bCs w:val="0"/>
          <w:color w:val="auto"/>
          <w:sz w:val="24"/>
          <w:szCs w:val="24"/>
          <w:highlight w:val="none"/>
        </w:rPr>
        <w:t>址：</w:t>
      </w:r>
      <w:r>
        <w:rPr>
          <w:rFonts w:hint="default" w:ascii="Times New Roman" w:hAnsi="Times New Roman" w:cs="Times New Roman"/>
          <w:b w:val="0"/>
          <w:bCs w:val="0"/>
          <w:color w:val="auto"/>
          <w:sz w:val="24"/>
          <w:szCs w:val="24"/>
          <w:highlight w:val="none"/>
          <w:u w:val="single"/>
        </w:rPr>
        <w:t xml:space="preserve">                                           </w:t>
      </w:r>
    </w:p>
    <w:p w14:paraId="5B733501">
      <w:pPr>
        <w:keepNext w:val="0"/>
        <w:keepLines w:val="0"/>
        <w:pageBreakBefore w:val="0"/>
        <w:widowControl w:val="0"/>
        <w:kinsoku/>
        <w:wordWrap/>
        <w:overflowPunct/>
        <w:topLinePunct w:val="0"/>
        <w:bidi w:val="0"/>
        <w:spacing w:line="360" w:lineRule="exact"/>
        <w:ind w:firstLine="1200" w:firstLineChars="500"/>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rPr>
        <w:t>网</w:t>
      </w:r>
      <w:r>
        <w:rPr>
          <w:rFonts w:hint="default" w:ascii="Times New Roman" w:hAnsi="Times New Roman" w:cs="Times New Roman"/>
          <w:b w:val="0"/>
          <w:bCs w:val="0"/>
          <w:color w:val="auto"/>
          <w:sz w:val="24"/>
          <w:szCs w:val="24"/>
          <w:highlight w:val="none"/>
        </w:rPr>
        <w:tab/>
      </w:r>
      <w:r>
        <w:rPr>
          <w:rFonts w:hint="default" w:ascii="Times New Roman" w:hAnsi="Times New Roman" w:cs="Times New Roman"/>
          <w:b w:val="0"/>
          <w:bCs w:val="0"/>
          <w:color w:val="auto"/>
          <w:sz w:val="24"/>
          <w:szCs w:val="24"/>
          <w:highlight w:val="none"/>
        </w:rPr>
        <w:t>址：</w:t>
      </w:r>
      <w:r>
        <w:rPr>
          <w:rFonts w:hint="default" w:ascii="Times New Roman" w:hAnsi="Times New Roman" w:cs="Times New Roman"/>
          <w:b w:val="0"/>
          <w:bCs w:val="0"/>
          <w:color w:val="auto"/>
          <w:sz w:val="24"/>
          <w:szCs w:val="24"/>
          <w:highlight w:val="none"/>
          <w:u w:val="single"/>
        </w:rPr>
        <w:t xml:space="preserve">                                           </w:t>
      </w:r>
    </w:p>
    <w:p w14:paraId="3600DDFE">
      <w:pPr>
        <w:keepNext w:val="0"/>
        <w:keepLines w:val="0"/>
        <w:pageBreakBefore w:val="0"/>
        <w:widowControl w:val="0"/>
        <w:kinsoku/>
        <w:wordWrap/>
        <w:overflowPunct/>
        <w:topLinePunct w:val="0"/>
        <w:bidi w:val="0"/>
        <w:spacing w:line="360" w:lineRule="exact"/>
        <w:ind w:firstLine="1200" w:firstLineChars="500"/>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rPr>
        <w:t>电</w:t>
      </w:r>
      <w:r>
        <w:rPr>
          <w:rFonts w:hint="default" w:ascii="Times New Roman" w:hAnsi="Times New Roman" w:cs="Times New Roman"/>
          <w:b w:val="0"/>
          <w:bCs w:val="0"/>
          <w:color w:val="auto"/>
          <w:sz w:val="24"/>
          <w:szCs w:val="24"/>
          <w:highlight w:val="none"/>
        </w:rPr>
        <w:tab/>
      </w:r>
      <w:r>
        <w:rPr>
          <w:rFonts w:hint="default" w:ascii="Times New Roman" w:hAnsi="Times New Roman" w:cs="Times New Roman"/>
          <w:b w:val="0"/>
          <w:bCs w:val="0"/>
          <w:color w:val="auto"/>
          <w:sz w:val="24"/>
          <w:szCs w:val="24"/>
          <w:highlight w:val="none"/>
        </w:rPr>
        <w:t>话：</w:t>
      </w:r>
      <w:r>
        <w:rPr>
          <w:rFonts w:hint="default" w:ascii="Times New Roman" w:hAnsi="Times New Roman" w:cs="Times New Roman"/>
          <w:b w:val="0"/>
          <w:bCs w:val="0"/>
          <w:color w:val="auto"/>
          <w:sz w:val="24"/>
          <w:szCs w:val="24"/>
          <w:highlight w:val="none"/>
          <w:u w:val="single"/>
        </w:rPr>
        <w:t xml:space="preserve">                                           </w:t>
      </w:r>
    </w:p>
    <w:p w14:paraId="1115C6B6">
      <w:pPr>
        <w:keepNext w:val="0"/>
        <w:keepLines w:val="0"/>
        <w:pageBreakBefore w:val="0"/>
        <w:widowControl w:val="0"/>
        <w:kinsoku/>
        <w:wordWrap/>
        <w:overflowPunct/>
        <w:topLinePunct w:val="0"/>
        <w:bidi w:val="0"/>
        <w:spacing w:line="360" w:lineRule="exact"/>
        <w:ind w:firstLine="1200" w:firstLineChars="500"/>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rPr>
        <w:t>传</w:t>
      </w:r>
      <w:r>
        <w:rPr>
          <w:rFonts w:hint="default" w:ascii="Times New Roman" w:hAnsi="Times New Roman" w:cs="Times New Roman"/>
          <w:b w:val="0"/>
          <w:bCs w:val="0"/>
          <w:color w:val="auto"/>
          <w:sz w:val="24"/>
          <w:szCs w:val="24"/>
          <w:highlight w:val="none"/>
        </w:rPr>
        <w:tab/>
      </w:r>
      <w:r>
        <w:rPr>
          <w:rFonts w:hint="default" w:ascii="Times New Roman" w:hAnsi="Times New Roman" w:cs="Times New Roman"/>
          <w:b w:val="0"/>
          <w:bCs w:val="0"/>
          <w:color w:val="auto"/>
          <w:sz w:val="24"/>
          <w:szCs w:val="24"/>
          <w:highlight w:val="none"/>
        </w:rPr>
        <w:t>真：</w:t>
      </w:r>
      <w:r>
        <w:rPr>
          <w:rFonts w:hint="default" w:ascii="Times New Roman" w:hAnsi="Times New Roman" w:cs="Times New Roman"/>
          <w:b w:val="0"/>
          <w:bCs w:val="0"/>
          <w:color w:val="auto"/>
          <w:sz w:val="24"/>
          <w:szCs w:val="24"/>
          <w:highlight w:val="none"/>
          <w:u w:val="single"/>
        </w:rPr>
        <w:t xml:space="preserve">                                           </w:t>
      </w:r>
    </w:p>
    <w:p w14:paraId="258304A2">
      <w:pPr>
        <w:keepNext w:val="0"/>
        <w:keepLines w:val="0"/>
        <w:pageBreakBefore w:val="0"/>
        <w:widowControl w:val="0"/>
        <w:kinsoku/>
        <w:wordWrap/>
        <w:overflowPunct/>
        <w:topLinePunct w:val="0"/>
        <w:bidi w:val="0"/>
        <w:spacing w:line="360" w:lineRule="exact"/>
        <w:ind w:firstLine="1200" w:firstLineChars="500"/>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rPr>
        <w:t>邮政编码：</w:t>
      </w:r>
      <w:r>
        <w:rPr>
          <w:rFonts w:hint="default" w:ascii="Times New Roman" w:hAnsi="Times New Roman" w:cs="Times New Roman"/>
          <w:b w:val="0"/>
          <w:bCs w:val="0"/>
          <w:color w:val="auto"/>
          <w:sz w:val="24"/>
          <w:szCs w:val="24"/>
          <w:highlight w:val="none"/>
          <w:u w:val="single"/>
        </w:rPr>
        <w:t xml:space="preserve">                                         </w:t>
      </w:r>
    </w:p>
    <w:p w14:paraId="01377DBB">
      <w:pPr>
        <w:keepNext w:val="0"/>
        <w:keepLines w:val="0"/>
        <w:pageBreakBefore w:val="0"/>
        <w:widowControl w:val="0"/>
        <w:kinsoku/>
        <w:wordWrap/>
        <w:overflowPunct/>
        <w:topLinePunct w:val="0"/>
        <w:bidi w:val="0"/>
        <w:spacing w:line="360" w:lineRule="exact"/>
        <w:ind w:firstLine="1200" w:firstLineChars="500"/>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rPr>
        <w:t>日 期：</w:t>
      </w:r>
      <w:r>
        <w:rPr>
          <w:rFonts w:hint="default" w:ascii="Times New Roman" w:hAnsi="Times New Roman" w:cs="Times New Roman"/>
          <w:b w:val="0"/>
          <w:bCs w:val="0"/>
          <w:color w:val="auto"/>
          <w:sz w:val="24"/>
          <w:szCs w:val="24"/>
          <w:highlight w:val="none"/>
          <w:u w:val="single"/>
        </w:rPr>
        <w:t xml:space="preserve">         </w:t>
      </w:r>
      <w:r>
        <w:rPr>
          <w:rFonts w:hint="default" w:ascii="Times New Roman" w:hAnsi="Times New Roman" w:cs="Times New Roman"/>
          <w:b w:val="0"/>
          <w:bCs w:val="0"/>
          <w:color w:val="auto"/>
          <w:sz w:val="24"/>
          <w:szCs w:val="24"/>
          <w:highlight w:val="none"/>
        </w:rPr>
        <w:t>年</w:t>
      </w:r>
      <w:r>
        <w:rPr>
          <w:rFonts w:hint="default" w:ascii="Times New Roman" w:hAnsi="Times New Roman" w:cs="Times New Roman"/>
          <w:b w:val="0"/>
          <w:bCs w:val="0"/>
          <w:color w:val="auto"/>
          <w:sz w:val="24"/>
          <w:szCs w:val="24"/>
          <w:highlight w:val="none"/>
          <w:u w:val="single"/>
        </w:rPr>
        <w:t xml:space="preserve">         </w:t>
      </w:r>
      <w:r>
        <w:rPr>
          <w:rFonts w:hint="default" w:ascii="Times New Roman" w:hAnsi="Times New Roman" w:cs="Times New Roman"/>
          <w:b w:val="0"/>
          <w:bCs w:val="0"/>
          <w:color w:val="auto"/>
          <w:sz w:val="24"/>
          <w:szCs w:val="24"/>
          <w:highlight w:val="none"/>
        </w:rPr>
        <w:t>月</w:t>
      </w:r>
      <w:r>
        <w:rPr>
          <w:rFonts w:hint="default" w:ascii="Times New Roman" w:hAnsi="Times New Roman" w:cs="Times New Roman"/>
          <w:b w:val="0"/>
          <w:bCs w:val="0"/>
          <w:color w:val="auto"/>
          <w:sz w:val="24"/>
          <w:szCs w:val="24"/>
          <w:highlight w:val="none"/>
          <w:u w:val="single"/>
        </w:rPr>
        <w:t xml:space="preserve">         </w:t>
      </w:r>
      <w:r>
        <w:rPr>
          <w:rFonts w:hint="default" w:ascii="Times New Roman" w:hAnsi="Times New Roman" w:cs="Times New Roman"/>
          <w:b w:val="0"/>
          <w:bCs w:val="0"/>
          <w:color w:val="auto"/>
          <w:sz w:val="24"/>
          <w:szCs w:val="24"/>
          <w:highlight w:val="none"/>
        </w:rPr>
        <w:t>日</w:t>
      </w:r>
    </w:p>
    <w:p w14:paraId="1C770F3B">
      <w:pPr>
        <w:pStyle w:val="3"/>
        <w:bidi w:val="0"/>
        <w:jc w:val="center"/>
        <w:rPr>
          <w:rFonts w:hint="default" w:ascii="Times New Roman" w:hAnsi="Times New Roman" w:cs="Times New Roman"/>
          <w:color w:val="auto"/>
          <w:szCs w:val="28"/>
          <w:highlight w:val="none"/>
        </w:rPr>
      </w:pPr>
      <w:bookmarkStart w:id="169" w:name="_Toc13197"/>
      <w:bookmarkEnd w:id="169"/>
      <w:bookmarkStart w:id="170" w:name="_Toc24940"/>
      <w:bookmarkEnd w:id="170"/>
      <w:bookmarkStart w:id="171" w:name="_Toc3896309"/>
      <w:bookmarkEnd w:id="171"/>
      <w:bookmarkStart w:id="172" w:name="_Toc17119"/>
      <w:bookmarkEnd w:id="172"/>
      <w:bookmarkStart w:id="173" w:name="_Toc13715"/>
      <w:bookmarkEnd w:id="173"/>
      <w:r>
        <w:rPr>
          <w:rFonts w:hint="default" w:ascii="Times New Roman" w:hAnsi="Times New Roman" w:cs="Times New Roman"/>
          <w:color w:val="auto"/>
          <w:szCs w:val="28"/>
          <w:highlight w:val="none"/>
        </w:rPr>
        <w:br w:type="page"/>
      </w:r>
      <w:bookmarkStart w:id="174" w:name="_Toc21268"/>
      <w:r>
        <w:rPr>
          <w:rFonts w:hint="default" w:ascii="Times New Roman" w:hAnsi="Times New Roman" w:cs="Times New Roman"/>
          <w:lang w:val="en-US" w:eastAsia="zh-CN"/>
        </w:rPr>
        <w:t>4.3 法定代表人（单位负责人）身份证明书</w:t>
      </w:r>
      <w:bookmarkEnd w:id="174"/>
    </w:p>
    <w:p w14:paraId="2F78ABD6">
      <w:pPr>
        <w:jc w:val="center"/>
        <w:rPr>
          <w:rFonts w:hint="default" w:ascii="Times New Roman" w:hAnsi="Times New Roman" w:eastAsia="宋体" w:cs="Times New Roman"/>
          <w:b/>
          <w:bCs/>
          <w:color w:val="auto"/>
          <w:sz w:val="32"/>
          <w:szCs w:val="32"/>
          <w:highlight w:val="none"/>
        </w:rPr>
      </w:pPr>
      <w:r>
        <w:rPr>
          <w:rFonts w:hint="default" w:ascii="Times New Roman" w:hAnsi="Times New Roman" w:eastAsia="宋体" w:cs="Times New Roman"/>
          <w:b/>
          <w:bCs/>
          <w:color w:val="auto"/>
          <w:sz w:val="32"/>
          <w:szCs w:val="32"/>
          <w:highlight w:val="none"/>
        </w:rPr>
        <w:t>法定代表人（单位负责人）身份证明书</w:t>
      </w:r>
    </w:p>
    <w:p w14:paraId="53E3D722">
      <w:pPr>
        <w:spacing w:line="2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p>
    <w:p w14:paraId="65703C20">
      <w:pPr>
        <w:spacing w:line="200" w:lineRule="exact"/>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w:t>
      </w:r>
    </w:p>
    <w:p w14:paraId="2569823A">
      <w:pPr>
        <w:autoSpaceDE w:val="0"/>
        <w:autoSpaceDN w:val="0"/>
        <w:adjustRightIn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供应商名称：</w:t>
      </w:r>
      <w:r>
        <w:rPr>
          <w:rFonts w:hint="default" w:ascii="Times New Roman" w:hAnsi="Times New Roman" w:cs="Times New Roman"/>
          <w:color w:val="auto"/>
          <w:sz w:val="24"/>
          <w:highlight w:val="none"/>
          <w:u w:val="single"/>
        </w:rPr>
        <w:t xml:space="preserve">                      </w:t>
      </w:r>
    </w:p>
    <w:p w14:paraId="682F9FC3">
      <w:pPr>
        <w:autoSpaceDE w:val="0"/>
        <w:autoSpaceDN w:val="0"/>
        <w:adjustRightIn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14:paraId="44A94FAC">
      <w:pPr>
        <w:autoSpaceDE w:val="0"/>
        <w:autoSpaceDN w:val="0"/>
        <w:adjustRightIn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    址：</w:t>
      </w:r>
      <w:r>
        <w:rPr>
          <w:rFonts w:hint="default" w:ascii="Times New Roman" w:hAnsi="Times New Roman" w:cs="Times New Roman"/>
          <w:color w:val="auto"/>
          <w:sz w:val="24"/>
          <w:highlight w:val="none"/>
          <w:u w:val="single"/>
        </w:rPr>
        <w:t xml:space="preserve">                        </w:t>
      </w:r>
    </w:p>
    <w:p w14:paraId="724661D8">
      <w:pPr>
        <w:autoSpaceDE w:val="0"/>
        <w:autoSpaceDN w:val="0"/>
        <w:adjustRightIn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14:paraId="5D54A365">
      <w:pPr>
        <w:autoSpaceDE w:val="0"/>
        <w:autoSpaceDN w:val="0"/>
        <w:adjustRightIn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14:paraId="13011F0A">
      <w:pPr>
        <w:spacing w:line="360" w:lineRule="auto"/>
        <w:ind w:firstLine="480" w:firstLineChars="200"/>
        <w:rPr>
          <w:rFonts w:hint="default" w:ascii="Times New Roman" w:hAnsi="Times New Roman" w:cs="Times New Roman"/>
          <w:color w:val="auto"/>
          <w:sz w:val="24"/>
          <w:szCs w:val="24"/>
          <w:highlight w:val="none"/>
        </w:rPr>
      </w:pPr>
    </w:p>
    <w:p w14:paraId="04EAC753">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姓名：</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性别：</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年龄：</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职务：</w:t>
      </w:r>
      <w:r>
        <w:rPr>
          <w:rFonts w:hint="default" w:ascii="Times New Roman" w:hAnsi="Times New Roman" w:cs="Times New Roman"/>
          <w:color w:val="auto"/>
          <w:sz w:val="24"/>
          <w:szCs w:val="24"/>
          <w:highlight w:val="none"/>
          <w:u w:val="single"/>
        </w:rPr>
        <w:t xml:space="preserve">          </w:t>
      </w:r>
    </w:p>
    <w:p w14:paraId="650AD93B">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系</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（供应商名称）的法定代表人（单位负责人）。</w:t>
      </w:r>
    </w:p>
    <w:p w14:paraId="0CA4FAB5">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特此证明。</w:t>
      </w:r>
    </w:p>
    <w:p w14:paraId="41559D10">
      <w:pPr>
        <w:spacing w:line="360" w:lineRule="auto"/>
        <w:ind w:firstLine="480" w:firstLineChars="200"/>
        <w:rPr>
          <w:rFonts w:hint="default" w:ascii="Times New Roman" w:hAnsi="Times New Roman" w:cs="Times New Roman"/>
          <w:color w:val="auto"/>
          <w:sz w:val="24"/>
          <w:szCs w:val="24"/>
          <w:highlight w:val="none"/>
        </w:rPr>
      </w:pPr>
    </w:p>
    <w:p w14:paraId="31869500">
      <w:pPr>
        <w:spacing w:line="360" w:lineRule="auto"/>
        <w:ind w:firstLine="482" w:firstLineChars="200"/>
        <w:rPr>
          <w:rFonts w:hint="default" w:ascii="Times New Roman" w:hAnsi="Times New Roman" w:cs="Times New Roman"/>
          <w:color w:val="auto"/>
          <w:sz w:val="24"/>
          <w:szCs w:val="24"/>
          <w:highlight w:val="none"/>
        </w:rPr>
      </w:pPr>
      <w:r>
        <w:rPr>
          <w:rFonts w:hint="default" w:ascii="Times New Roman" w:hAnsi="Times New Roman" w:cs="Times New Roman"/>
          <w:b/>
          <w:color w:val="auto"/>
          <w:sz w:val="24"/>
          <w:szCs w:val="24"/>
          <w:highlight w:val="none"/>
        </w:rPr>
        <w:t>注：附法定代表人身份证</w:t>
      </w:r>
      <w:r>
        <w:rPr>
          <w:rFonts w:hint="default" w:ascii="Times New Roman" w:hAnsi="Times New Roman" w:cs="Times New Roman"/>
          <w:b/>
          <w:color w:val="auto"/>
          <w:sz w:val="24"/>
          <w:szCs w:val="24"/>
          <w:highlight w:val="none"/>
          <w:lang w:val="en-US" w:eastAsia="zh-CN"/>
        </w:rPr>
        <w:t>复印件</w:t>
      </w:r>
      <w:r>
        <w:rPr>
          <w:rFonts w:hint="default" w:ascii="Times New Roman" w:hAnsi="Times New Roman" w:cs="Times New Roman"/>
          <w:b/>
          <w:color w:val="auto"/>
          <w:sz w:val="24"/>
          <w:szCs w:val="24"/>
          <w:highlight w:val="none"/>
        </w:rPr>
        <w:t>。</w:t>
      </w:r>
    </w:p>
    <w:p w14:paraId="3F584EC9">
      <w:pPr>
        <w:spacing w:line="360" w:lineRule="auto"/>
        <w:ind w:firstLine="1205" w:firstLineChars="500"/>
        <w:rPr>
          <w:rFonts w:hint="default" w:ascii="Times New Roman" w:hAnsi="Times New Roman" w:cs="Times New Roman"/>
          <w:b/>
          <w:bCs/>
          <w:color w:val="auto"/>
          <w:sz w:val="24"/>
          <w:szCs w:val="24"/>
          <w:highlight w:val="none"/>
        </w:rPr>
      </w:pPr>
    </w:p>
    <w:p w14:paraId="2BED8A0C">
      <w:pPr>
        <w:spacing w:line="360" w:lineRule="auto"/>
        <w:ind w:firstLine="1205" w:firstLineChars="500"/>
        <w:rPr>
          <w:rFonts w:hint="default" w:ascii="Times New Roman" w:hAnsi="Times New Roman" w:cs="Times New Roman"/>
          <w:b/>
          <w:bCs/>
          <w:color w:val="auto"/>
          <w:sz w:val="24"/>
          <w:szCs w:val="24"/>
          <w:highlight w:val="none"/>
        </w:rPr>
      </w:pPr>
    </w:p>
    <w:p w14:paraId="31CB1515">
      <w:pPr>
        <w:spacing w:line="360" w:lineRule="auto"/>
        <w:ind w:firstLine="1205" w:firstLineChars="500"/>
        <w:rPr>
          <w:rFonts w:hint="default" w:ascii="Times New Roman" w:hAnsi="Times New Roman" w:cs="Times New Roman"/>
          <w:b/>
          <w:bCs/>
          <w:color w:val="auto"/>
          <w:sz w:val="24"/>
          <w:szCs w:val="24"/>
          <w:highlight w:val="none"/>
        </w:rPr>
      </w:pPr>
    </w:p>
    <w:p w14:paraId="42695E17">
      <w:pPr>
        <w:spacing w:line="360" w:lineRule="auto"/>
        <w:ind w:firstLine="1205" w:firstLineChars="50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供应商：</w:t>
      </w:r>
      <w:r>
        <w:rPr>
          <w:rFonts w:hint="default" w:ascii="Times New Roman" w:hAnsi="Times New Roman" w:cs="Times New Roman"/>
          <w:b/>
          <w:bCs/>
          <w:color w:val="auto"/>
          <w:sz w:val="24"/>
          <w:szCs w:val="24"/>
          <w:highlight w:val="none"/>
          <w:u w:val="single"/>
        </w:rPr>
        <w:t xml:space="preserve">                                 </w:t>
      </w:r>
      <w:r>
        <w:rPr>
          <w:rFonts w:hint="default" w:ascii="Times New Roman" w:hAnsi="Times New Roman" w:cs="Times New Roman"/>
          <w:b/>
          <w:bCs/>
          <w:color w:val="auto"/>
          <w:sz w:val="24"/>
          <w:szCs w:val="24"/>
          <w:highlight w:val="none"/>
        </w:rPr>
        <w:t>（盖单位公章）</w:t>
      </w:r>
    </w:p>
    <w:p w14:paraId="452D4FE0">
      <w:pPr>
        <w:spacing w:line="360" w:lineRule="auto"/>
        <w:ind w:firstLine="1205" w:firstLineChars="50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日 期：</w:t>
      </w:r>
      <w:r>
        <w:rPr>
          <w:rFonts w:hint="default" w:ascii="Times New Roman" w:hAnsi="Times New Roman" w:cs="Times New Roman"/>
          <w:b/>
          <w:bCs/>
          <w:color w:val="auto"/>
          <w:sz w:val="24"/>
          <w:szCs w:val="24"/>
          <w:highlight w:val="none"/>
          <w:u w:val="single"/>
        </w:rPr>
        <w:t xml:space="preserve">         </w:t>
      </w:r>
      <w:r>
        <w:rPr>
          <w:rFonts w:hint="default" w:ascii="Times New Roman" w:hAnsi="Times New Roman" w:cs="Times New Roman"/>
          <w:b/>
          <w:bCs/>
          <w:color w:val="auto"/>
          <w:sz w:val="24"/>
          <w:szCs w:val="24"/>
          <w:highlight w:val="none"/>
        </w:rPr>
        <w:t>年</w:t>
      </w:r>
      <w:r>
        <w:rPr>
          <w:rFonts w:hint="default" w:ascii="Times New Roman" w:hAnsi="Times New Roman" w:cs="Times New Roman"/>
          <w:b/>
          <w:bCs/>
          <w:color w:val="auto"/>
          <w:sz w:val="24"/>
          <w:szCs w:val="24"/>
          <w:highlight w:val="none"/>
          <w:u w:val="single"/>
        </w:rPr>
        <w:t xml:space="preserve">         </w:t>
      </w:r>
      <w:r>
        <w:rPr>
          <w:rFonts w:hint="default" w:ascii="Times New Roman" w:hAnsi="Times New Roman" w:cs="Times New Roman"/>
          <w:b/>
          <w:bCs/>
          <w:color w:val="auto"/>
          <w:sz w:val="24"/>
          <w:szCs w:val="24"/>
          <w:highlight w:val="none"/>
        </w:rPr>
        <w:t>月</w:t>
      </w:r>
      <w:r>
        <w:rPr>
          <w:rFonts w:hint="default" w:ascii="Times New Roman" w:hAnsi="Times New Roman" w:cs="Times New Roman"/>
          <w:b/>
          <w:bCs/>
          <w:color w:val="auto"/>
          <w:sz w:val="24"/>
          <w:szCs w:val="24"/>
          <w:highlight w:val="none"/>
          <w:u w:val="single"/>
        </w:rPr>
        <w:t xml:space="preserve">         </w:t>
      </w:r>
      <w:r>
        <w:rPr>
          <w:rFonts w:hint="default" w:ascii="Times New Roman" w:hAnsi="Times New Roman" w:cs="Times New Roman"/>
          <w:b/>
          <w:bCs/>
          <w:color w:val="auto"/>
          <w:sz w:val="24"/>
          <w:szCs w:val="24"/>
          <w:highlight w:val="none"/>
        </w:rPr>
        <w:t>日</w:t>
      </w:r>
    </w:p>
    <w:p w14:paraId="32DECC7D">
      <w:pPr>
        <w:spacing w:line="360" w:lineRule="auto"/>
        <w:jc w:val="both"/>
        <w:rPr>
          <w:rFonts w:hint="default" w:ascii="Times New Roman" w:hAnsi="Times New Roman" w:cs="Times New Roman"/>
          <w:b/>
          <w:color w:val="auto"/>
          <w:sz w:val="24"/>
          <w:szCs w:val="24"/>
          <w:highlight w:val="none"/>
        </w:rPr>
      </w:pPr>
    </w:p>
    <w:p w14:paraId="7C78AC3F">
      <w:pPr>
        <w:pStyle w:val="8"/>
        <w:rPr>
          <w:rFonts w:hint="default" w:ascii="Times New Roman" w:hAnsi="Times New Roman" w:cs="Times New Roman"/>
          <w:color w:val="auto"/>
          <w:highlight w:val="none"/>
        </w:rPr>
      </w:pPr>
    </w:p>
    <w:p w14:paraId="41DD7197">
      <w:pPr>
        <w:spacing w:line="20" w:lineRule="exact"/>
        <w:rPr>
          <w:rFonts w:hint="default" w:ascii="Times New Roman" w:hAnsi="Times New Roman" w:cs="Times New Roman"/>
          <w:b/>
          <w:bCs/>
          <w:color w:val="auto"/>
          <w:sz w:val="44"/>
          <w:szCs w:val="44"/>
          <w:highlight w:val="none"/>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20"/>
      </w:tblGrid>
      <w:tr w14:paraId="6DF9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trPr>
        <w:tc>
          <w:tcPr>
            <w:tcW w:w="4819" w:type="dxa"/>
            <w:noWrap w:val="0"/>
            <w:vAlign w:val="center"/>
          </w:tcPr>
          <w:p w14:paraId="27948601">
            <w:pPr>
              <w:widowControl w:val="0"/>
              <w:spacing w:before="317" w:beforeLines="100" w:after="317" w:afterLines="100" w:line="600" w:lineRule="exact"/>
              <w:jc w:val="center"/>
              <w:rPr>
                <w:rFonts w:hint="default" w:ascii="Times New Roman" w:hAnsi="Times New Roman" w:cs="Times New Roman"/>
                <w:color w:val="auto"/>
                <w:highlight w:val="none"/>
              </w:rPr>
            </w:pPr>
            <w:bookmarkStart w:id="175" w:name="_Toc15398"/>
            <w:bookmarkEnd w:id="175"/>
            <w:bookmarkStart w:id="176" w:name="_Toc31847"/>
            <w:bookmarkEnd w:id="176"/>
            <w:bookmarkStart w:id="177" w:name="_Toc23744"/>
            <w:r>
              <w:rPr>
                <w:rFonts w:hint="default" w:ascii="Times New Roman" w:hAnsi="Times New Roman" w:eastAsia="Times New Roman" w:cs="Times New Roman"/>
                <w:color w:val="auto"/>
                <w:sz w:val="24"/>
                <w:szCs w:val="24"/>
                <w:highlight w:val="none"/>
              </w:rPr>
              <w:t>法定代表人（单位负责人）身份证</w:t>
            </w:r>
            <w:r>
              <w:rPr>
                <w:rFonts w:hint="default" w:ascii="Times New Roman" w:hAnsi="Times New Roman" w:cs="Times New Roman"/>
                <w:color w:val="auto"/>
                <w:sz w:val="24"/>
                <w:szCs w:val="24"/>
                <w:highlight w:val="none"/>
              </w:rPr>
              <w:t>正面</w:t>
            </w:r>
          </w:p>
        </w:tc>
        <w:tc>
          <w:tcPr>
            <w:tcW w:w="4820" w:type="dxa"/>
            <w:noWrap w:val="0"/>
            <w:vAlign w:val="center"/>
          </w:tcPr>
          <w:p w14:paraId="7535B3AD">
            <w:pPr>
              <w:widowControl w:val="0"/>
              <w:spacing w:before="317" w:beforeLines="100" w:after="317" w:afterLines="100" w:line="600" w:lineRule="exact"/>
              <w:jc w:val="center"/>
              <w:rPr>
                <w:rFonts w:hint="default" w:ascii="Times New Roman" w:hAnsi="Times New Roman" w:eastAsia="Times New Roman" w:cs="Times New Roman"/>
                <w:color w:val="auto"/>
                <w:highlight w:val="none"/>
              </w:rPr>
            </w:pPr>
            <w:r>
              <w:rPr>
                <w:rFonts w:hint="default" w:ascii="Times New Roman" w:hAnsi="Times New Roman" w:eastAsia="Times New Roman" w:cs="Times New Roman"/>
                <w:color w:val="auto"/>
                <w:sz w:val="24"/>
                <w:szCs w:val="24"/>
                <w:highlight w:val="none"/>
              </w:rPr>
              <w:t>法定代表人（单位负责人）身份证</w:t>
            </w:r>
            <w:r>
              <w:rPr>
                <w:rFonts w:hint="default" w:ascii="Times New Roman" w:hAnsi="Times New Roman" w:cs="Times New Roman"/>
                <w:color w:val="auto"/>
                <w:sz w:val="24"/>
                <w:szCs w:val="24"/>
                <w:highlight w:val="none"/>
              </w:rPr>
              <w:t>反面</w:t>
            </w:r>
          </w:p>
        </w:tc>
      </w:tr>
      <w:bookmarkEnd w:id="177"/>
    </w:tbl>
    <w:p w14:paraId="59B5BD6E">
      <w:pPr>
        <w:pStyle w:val="3"/>
        <w:bidi w:val="0"/>
        <w:jc w:val="center"/>
        <w:rPr>
          <w:rFonts w:hint="default" w:ascii="Times New Roman" w:hAnsi="Times New Roman" w:cs="Times New Roman"/>
          <w:color w:val="auto"/>
          <w:szCs w:val="28"/>
          <w:highlight w:val="none"/>
        </w:rPr>
      </w:pPr>
      <w:bookmarkStart w:id="178" w:name="_Toc17516"/>
      <w:bookmarkEnd w:id="178"/>
      <w:bookmarkStart w:id="179" w:name="_Toc3896310"/>
      <w:bookmarkEnd w:id="179"/>
      <w:bookmarkStart w:id="180" w:name="_Toc20289"/>
      <w:bookmarkEnd w:id="180"/>
      <w:r>
        <w:rPr>
          <w:rFonts w:hint="default" w:ascii="Times New Roman" w:hAnsi="Times New Roman" w:cs="Times New Roman"/>
          <w:color w:val="auto"/>
          <w:szCs w:val="28"/>
          <w:highlight w:val="none"/>
        </w:rPr>
        <w:br w:type="page"/>
      </w:r>
      <w:bookmarkStart w:id="181" w:name="_Toc4403"/>
      <w:r>
        <w:rPr>
          <w:rFonts w:hint="default" w:ascii="Times New Roman" w:hAnsi="Times New Roman" w:cs="Times New Roman"/>
          <w:lang w:val="en-US" w:eastAsia="zh-CN"/>
        </w:rPr>
        <w:t>4.4 授权委托书</w:t>
      </w:r>
      <w:bookmarkEnd w:id="181"/>
    </w:p>
    <w:p w14:paraId="7830209B">
      <w:pPr>
        <w:jc w:val="center"/>
        <w:rPr>
          <w:rFonts w:hint="default" w:ascii="Times New Roman" w:hAnsi="Times New Roman" w:eastAsia="宋体" w:cs="Times New Roman"/>
          <w:b/>
          <w:bCs/>
          <w:color w:val="auto"/>
          <w:sz w:val="32"/>
          <w:szCs w:val="32"/>
          <w:highlight w:val="none"/>
        </w:rPr>
      </w:pPr>
      <w:r>
        <w:rPr>
          <w:rFonts w:hint="default" w:ascii="Times New Roman" w:hAnsi="Times New Roman" w:eastAsia="宋体" w:cs="Times New Roman"/>
          <w:b/>
          <w:bCs/>
          <w:color w:val="auto"/>
          <w:sz w:val="32"/>
          <w:szCs w:val="32"/>
          <w:highlight w:val="none"/>
        </w:rPr>
        <w:t>授权委托书</w:t>
      </w:r>
    </w:p>
    <w:p w14:paraId="44886960">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本人</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（姓名）系</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（供应商名称）的法定代表人（单位负责人），现委托</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（姓名）为我方代理人。代理人根据授权，以我方名义签署、澄清、说明、补正、撤回、修改</w:t>
      </w:r>
      <w:r>
        <w:rPr>
          <w:rFonts w:hint="default" w:ascii="Times New Roman" w:hAnsi="Times New Roman" w:cs="Times New Roman"/>
          <w:b/>
          <w:bCs/>
          <w:color w:val="auto"/>
          <w:sz w:val="24"/>
          <w:szCs w:val="24"/>
          <w:highlight w:val="none"/>
          <w:u w:val="single"/>
          <w:lang w:val="en-US" w:eastAsia="zh-CN"/>
        </w:rPr>
        <w:t>楚雄医药高等专科学校教学用品物流运输服务采购项目</w:t>
      </w:r>
      <w:r>
        <w:rPr>
          <w:rFonts w:hint="default" w:ascii="Times New Roman" w:hAnsi="Times New Roman" w:cs="Times New Roman"/>
          <w:color w:val="auto"/>
          <w:sz w:val="24"/>
          <w:szCs w:val="24"/>
          <w:highlight w:val="none"/>
        </w:rPr>
        <w:t>响应文件、签订合同和处理有关事宜，其法律后果由我方承担。</w:t>
      </w:r>
    </w:p>
    <w:p w14:paraId="78728C8A">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代理人无转委托权。</w:t>
      </w:r>
    </w:p>
    <w:p w14:paraId="6903BC31">
      <w:pPr>
        <w:spacing w:before="468" w:line="360" w:lineRule="auto"/>
        <w:rPr>
          <w:rFonts w:hint="default" w:ascii="Times New Roman" w:hAnsi="Times New Roman" w:cs="Times New Roman"/>
          <w:b/>
          <w:color w:val="auto"/>
          <w:sz w:val="24"/>
          <w:szCs w:val="24"/>
          <w:highlight w:val="none"/>
        </w:rPr>
      </w:pPr>
      <w:r>
        <w:rPr>
          <w:rFonts w:hint="default" w:ascii="Times New Roman" w:hAnsi="Times New Roman" w:cs="Times New Roman"/>
          <w:b/>
          <w:bCs/>
          <w:color w:val="auto"/>
          <w:sz w:val="24"/>
          <w:szCs w:val="24"/>
          <w:highlight w:val="none"/>
        </w:rPr>
        <w:t>供应商：</w:t>
      </w:r>
      <w:r>
        <w:rPr>
          <w:rFonts w:hint="default" w:ascii="Times New Roman" w:hAnsi="Times New Roman" w:cs="Times New Roman"/>
          <w:b/>
          <w:bCs/>
          <w:color w:val="auto"/>
          <w:sz w:val="24"/>
          <w:szCs w:val="24"/>
          <w:highlight w:val="none"/>
          <w:u w:val="single"/>
        </w:rPr>
        <w:t xml:space="preserve">                                 </w:t>
      </w:r>
      <w:r>
        <w:rPr>
          <w:rFonts w:hint="default" w:ascii="Times New Roman" w:hAnsi="Times New Roman" w:cs="Times New Roman"/>
          <w:b/>
          <w:bCs/>
          <w:color w:val="auto"/>
          <w:sz w:val="24"/>
          <w:szCs w:val="24"/>
          <w:highlight w:val="none"/>
        </w:rPr>
        <w:t>（盖单位公章）</w:t>
      </w:r>
    </w:p>
    <w:p w14:paraId="7DC25CF2">
      <w:pPr>
        <w:spacing w:before="468" w:line="36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法定代表人（单位负责人）：</w:t>
      </w:r>
      <w:r>
        <w:rPr>
          <w:rFonts w:hint="default" w:ascii="Times New Roman" w:hAnsi="Times New Roman" w:cs="Times New Roman"/>
          <w:b/>
          <w:color w:val="auto"/>
          <w:sz w:val="24"/>
          <w:szCs w:val="24"/>
          <w:highlight w:val="none"/>
          <w:u w:val="single"/>
        </w:rPr>
        <w:t xml:space="preserve">           </w:t>
      </w:r>
      <w:r>
        <w:rPr>
          <w:rFonts w:hint="default" w:ascii="Times New Roman" w:hAnsi="Times New Roman" w:cs="Times New Roman"/>
          <w:b/>
          <w:color w:val="auto"/>
          <w:sz w:val="24"/>
          <w:szCs w:val="24"/>
          <w:highlight w:val="none"/>
        </w:rPr>
        <w:t>（</w:t>
      </w:r>
      <w:r>
        <w:rPr>
          <w:rFonts w:hint="default" w:ascii="Times New Roman" w:hAnsi="Times New Roman" w:cs="Times New Roman"/>
          <w:b/>
          <w:bCs/>
          <w:color w:val="auto"/>
          <w:sz w:val="24"/>
          <w:szCs w:val="24"/>
          <w:highlight w:val="none"/>
        </w:rPr>
        <w:t>签字或盖章</w:t>
      </w:r>
      <w:r>
        <w:rPr>
          <w:rFonts w:hint="default" w:ascii="Times New Roman" w:hAnsi="Times New Roman" w:cs="Times New Roman"/>
          <w:b/>
          <w:color w:val="auto"/>
          <w:sz w:val="24"/>
          <w:szCs w:val="24"/>
          <w:highlight w:val="none"/>
        </w:rPr>
        <w:t>）</w:t>
      </w:r>
    </w:p>
    <w:p w14:paraId="185FB208">
      <w:pPr>
        <w:autoSpaceDE w:val="0"/>
        <w:autoSpaceDN w:val="0"/>
        <w:adjustRightInd w:val="0"/>
        <w:spacing w:line="360" w:lineRule="auto"/>
        <w:rPr>
          <w:rFonts w:hint="default" w:ascii="Times New Roman" w:hAnsi="Times New Roman" w:cs="Times New Roman"/>
          <w:b/>
          <w:bCs/>
          <w:color w:val="auto"/>
          <w:sz w:val="24"/>
          <w:szCs w:val="24"/>
          <w:highlight w:val="none"/>
          <w:u w:val="single"/>
        </w:rPr>
      </w:pPr>
      <w:r>
        <w:rPr>
          <w:rFonts w:hint="default" w:ascii="Times New Roman" w:hAnsi="Times New Roman" w:cs="Times New Roman"/>
          <w:b/>
          <w:bCs/>
          <w:color w:val="auto"/>
          <w:sz w:val="24"/>
          <w:szCs w:val="24"/>
          <w:highlight w:val="none"/>
        </w:rPr>
        <w:t>身份证号码：</w:t>
      </w:r>
      <w:r>
        <w:rPr>
          <w:rFonts w:hint="default" w:ascii="Times New Roman" w:hAnsi="Times New Roman" w:cs="Times New Roman"/>
          <w:b/>
          <w:bCs/>
          <w:color w:val="auto"/>
          <w:sz w:val="24"/>
          <w:szCs w:val="24"/>
          <w:highlight w:val="none"/>
          <w:u w:val="single"/>
        </w:rPr>
        <w:t xml:space="preserve">                            </w:t>
      </w:r>
    </w:p>
    <w:p w14:paraId="0D7E6F5C">
      <w:pPr>
        <w:spacing w:before="468" w:line="36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委托代理人：</w:t>
      </w:r>
      <w:r>
        <w:rPr>
          <w:rFonts w:hint="default" w:ascii="Times New Roman" w:hAnsi="Times New Roman" w:cs="Times New Roman"/>
          <w:b/>
          <w:color w:val="auto"/>
          <w:sz w:val="24"/>
          <w:szCs w:val="24"/>
          <w:highlight w:val="none"/>
          <w:u w:val="single"/>
        </w:rPr>
        <w:t xml:space="preserve">                       </w:t>
      </w:r>
      <w:r>
        <w:rPr>
          <w:rFonts w:hint="default" w:ascii="Times New Roman" w:hAnsi="Times New Roman" w:cs="Times New Roman"/>
          <w:b/>
          <w:color w:val="auto"/>
          <w:sz w:val="24"/>
          <w:szCs w:val="24"/>
          <w:highlight w:val="none"/>
        </w:rPr>
        <w:t>（签字）</w:t>
      </w:r>
    </w:p>
    <w:p w14:paraId="6F50DAF4">
      <w:pPr>
        <w:autoSpaceDE w:val="0"/>
        <w:autoSpaceDN w:val="0"/>
        <w:adjustRightInd w:val="0"/>
        <w:spacing w:line="360" w:lineRule="auto"/>
        <w:rPr>
          <w:rFonts w:hint="default" w:ascii="Times New Roman" w:hAnsi="Times New Roman" w:cs="Times New Roman"/>
          <w:color w:val="auto"/>
          <w:highlight w:val="none"/>
        </w:rPr>
      </w:pPr>
      <w:r>
        <w:rPr>
          <w:rFonts w:hint="default" w:ascii="Times New Roman" w:hAnsi="Times New Roman" w:cs="Times New Roman"/>
          <w:b/>
          <w:bCs/>
          <w:color w:val="auto"/>
          <w:sz w:val="24"/>
          <w:highlight w:val="none"/>
        </w:rPr>
        <w:t>身份证号码：</w:t>
      </w:r>
      <w:r>
        <w:rPr>
          <w:rFonts w:hint="default" w:ascii="Times New Roman" w:hAnsi="Times New Roman" w:cs="Times New Roman"/>
          <w:b/>
          <w:bCs/>
          <w:color w:val="auto"/>
          <w:sz w:val="24"/>
          <w:highlight w:val="none"/>
          <w:u w:val="single"/>
        </w:rPr>
        <w:t xml:space="preserve">                            </w:t>
      </w:r>
    </w:p>
    <w:p w14:paraId="6A058A72">
      <w:pPr>
        <w:spacing w:before="468" w:line="36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日期：</w:t>
      </w:r>
      <w:r>
        <w:rPr>
          <w:rFonts w:hint="default" w:ascii="Times New Roman" w:hAnsi="Times New Roman" w:cs="Times New Roman"/>
          <w:b/>
          <w:color w:val="auto"/>
          <w:sz w:val="24"/>
          <w:szCs w:val="24"/>
          <w:highlight w:val="none"/>
          <w:u w:val="single"/>
        </w:rPr>
        <w:t xml:space="preserve">       </w:t>
      </w:r>
      <w:r>
        <w:rPr>
          <w:rFonts w:hint="default" w:ascii="Times New Roman" w:hAnsi="Times New Roman" w:cs="Times New Roman"/>
          <w:b/>
          <w:color w:val="auto"/>
          <w:sz w:val="24"/>
          <w:szCs w:val="24"/>
          <w:highlight w:val="none"/>
        </w:rPr>
        <w:t>年</w:t>
      </w:r>
      <w:r>
        <w:rPr>
          <w:rFonts w:hint="default" w:ascii="Times New Roman" w:hAnsi="Times New Roman" w:cs="Times New Roman"/>
          <w:b/>
          <w:color w:val="auto"/>
          <w:sz w:val="24"/>
          <w:szCs w:val="24"/>
          <w:highlight w:val="none"/>
          <w:u w:val="single"/>
        </w:rPr>
        <w:t xml:space="preserve">       </w:t>
      </w:r>
      <w:r>
        <w:rPr>
          <w:rFonts w:hint="default" w:ascii="Times New Roman" w:hAnsi="Times New Roman" w:cs="Times New Roman"/>
          <w:b/>
          <w:color w:val="auto"/>
          <w:sz w:val="24"/>
          <w:szCs w:val="24"/>
          <w:highlight w:val="none"/>
        </w:rPr>
        <w:t>月</w:t>
      </w:r>
      <w:r>
        <w:rPr>
          <w:rFonts w:hint="default" w:ascii="Times New Roman" w:hAnsi="Times New Roman" w:cs="Times New Roman"/>
          <w:b/>
          <w:color w:val="auto"/>
          <w:sz w:val="24"/>
          <w:szCs w:val="24"/>
          <w:highlight w:val="none"/>
          <w:u w:val="single"/>
        </w:rPr>
        <w:t xml:space="preserve">       </w:t>
      </w:r>
      <w:r>
        <w:rPr>
          <w:rFonts w:hint="default" w:ascii="Times New Roman" w:hAnsi="Times New Roman" w:cs="Times New Roman"/>
          <w:b/>
          <w:color w:val="auto"/>
          <w:sz w:val="24"/>
          <w:szCs w:val="24"/>
          <w:highlight w:val="none"/>
        </w:rPr>
        <w:t>日</w:t>
      </w:r>
    </w:p>
    <w:p w14:paraId="09B87807">
      <w:pPr>
        <w:spacing w:line="560" w:lineRule="exact"/>
        <w:ind w:firstLine="482"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szCs w:val="24"/>
          <w:highlight w:val="none"/>
        </w:rPr>
        <w:t>注：</w:t>
      </w:r>
      <w:r>
        <w:rPr>
          <w:rFonts w:hint="default" w:ascii="Times New Roman" w:hAnsi="Times New Roman" w:cs="Times New Roman"/>
          <w:b/>
          <w:color w:val="auto"/>
          <w:sz w:val="24"/>
          <w:highlight w:val="none"/>
        </w:rPr>
        <w:t>附授权委托代理人身份证</w:t>
      </w:r>
      <w:r>
        <w:rPr>
          <w:rFonts w:hint="default" w:ascii="Times New Roman" w:hAnsi="Times New Roman" w:cs="Times New Roman"/>
          <w:b/>
          <w:color w:val="auto"/>
          <w:sz w:val="24"/>
          <w:szCs w:val="24"/>
          <w:highlight w:val="none"/>
          <w:lang w:val="en-US" w:eastAsia="zh-CN"/>
        </w:rPr>
        <w:t>复印件</w:t>
      </w:r>
      <w:r>
        <w:rPr>
          <w:rFonts w:hint="default" w:ascii="Times New Roman" w:hAnsi="Times New Roman" w:cs="Times New Roman"/>
          <w:b/>
          <w:color w:val="auto"/>
          <w:sz w:val="24"/>
          <w:highlight w:val="none"/>
        </w:rPr>
        <w:t>，如由法定代表人亲自签署</w:t>
      </w:r>
      <w:r>
        <w:rPr>
          <w:rFonts w:hint="default" w:ascii="Times New Roman" w:hAnsi="Times New Roman" w:cs="Times New Roman"/>
          <w:b/>
          <w:bCs/>
          <w:color w:val="auto"/>
          <w:sz w:val="24"/>
          <w:highlight w:val="none"/>
          <w:lang w:eastAsia="zh-CN"/>
        </w:rPr>
        <w:t>响应</w:t>
      </w:r>
      <w:r>
        <w:rPr>
          <w:rFonts w:hint="default" w:ascii="Times New Roman" w:hAnsi="Times New Roman" w:cs="Times New Roman"/>
          <w:b/>
          <w:bCs/>
          <w:color w:val="auto"/>
          <w:sz w:val="24"/>
          <w:highlight w:val="none"/>
        </w:rPr>
        <w:t>文件</w:t>
      </w:r>
      <w:r>
        <w:rPr>
          <w:rFonts w:hint="default" w:ascii="Times New Roman" w:hAnsi="Times New Roman" w:cs="Times New Roman"/>
          <w:b/>
          <w:color w:val="auto"/>
          <w:sz w:val="24"/>
          <w:highlight w:val="none"/>
        </w:rPr>
        <w:t>并参与相关活动，则不需要办理授权。如由被授权的代理人签署上述文件，则必须按本格式规定填报并提交授权书，否则被授权的代理人将不被认可。</w:t>
      </w:r>
    </w:p>
    <w:p w14:paraId="5E723C1E">
      <w:pPr>
        <w:ind w:right="480"/>
        <w:rPr>
          <w:rFonts w:hint="default" w:ascii="Times New Roman" w:hAnsi="Times New Roman" w:cs="Times New Roman"/>
          <w:color w:val="auto"/>
          <w:sz w:val="24"/>
          <w:szCs w:val="24"/>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3"/>
        <w:gridCol w:w="4814"/>
      </w:tblGrid>
      <w:tr w14:paraId="543D9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jc w:val="center"/>
        </w:trPr>
        <w:tc>
          <w:tcPr>
            <w:tcW w:w="4813" w:type="dxa"/>
            <w:noWrap w:val="0"/>
            <w:vAlign w:val="center"/>
          </w:tcPr>
          <w:p w14:paraId="4101EEDB">
            <w:pPr>
              <w:widowControl w:val="0"/>
              <w:spacing w:before="317" w:beforeLines="100" w:after="317" w:afterLines="100" w:line="600" w:lineRule="exact"/>
              <w:jc w:val="center"/>
              <w:rPr>
                <w:rFonts w:hint="default" w:ascii="Times New Roman" w:hAnsi="Times New Roman" w:cs="Times New Roman"/>
                <w:color w:val="auto"/>
                <w:highlight w:val="none"/>
              </w:rPr>
            </w:pPr>
            <w:r>
              <w:rPr>
                <w:rFonts w:hint="default" w:ascii="Times New Roman" w:hAnsi="Times New Roman" w:eastAsia="Times New Roman" w:cs="Times New Roman"/>
                <w:color w:val="auto"/>
                <w:sz w:val="24"/>
                <w:szCs w:val="24"/>
                <w:highlight w:val="none"/>
              </w:rPr>
              <w:t>委托代理人身份证</w:t>
            </w:r>
            <w:r>
              <w:rPr>
                <w:rFonts w:hint="default" w:ascii="Times New Roman" w:hAnsi="Times New Roman" w:cs="Times New Roman"/>
                <w:color w:val="auto"/>
                <w:sz w:val="24"/>
                <w:szCs w:val="24"/>
                <w:highlight w:val="none"/>
              </w:rPr>
              <w:t>正面</w:t>
            </w:r>
          </w:p>
        </w:tc>
        <w:tc>
          <w:tcPr>
            <w:tcW w:w="4814" w:type="dxa"/>
            <w:noWrap w:val="0"/>
            <w:vAlign w:val="center"/>
          </w:tcPr>
          <w:p w14:paraId="7164F369">
            <w:pPr>
              <w:widowControl w:val="0"/>
              <w:spacing w:before="317" w:beforeLines="100" w:after="317" w:afterLines="100" w:line="600" w:lineRule="exact"/>
              <w:jc w:val="center"/>
              <w:rPr>
                <w:rFonts w:hint="default" w:ascii="Times New Roman" w:hAnsi="Times New Roman" w:eastAsia="Times New Roman" w:cs="Times New Roman"/>
                <w:color w:val="auto"/>
                <w:highlight w:val="none"/>
              </w:rPr>
            </w:pPr>
            <w:r>
              <w:rPr>
                <w:rFonts w:hint="default" w:ascii="Times New Roman" w:hAnsi="Times New Roman" w:eastAsia="Times New Roman" w:cs="Times New Roman"/>
                <w:color w:val="auto"/>
                <w:sz w:val="24"/>
                <w:szCs w:val="24"/>
                <w:highlight w:val="none"/>
              </w:rPr>
              <w:t>委托代理人身份证</w:t>
            </w:r>
            <w:r>
              <w:rPr>
                <w:rFonts w:hint="default" w:ascii="Times New Roman" w:hAnsi="Times New Roman" w:cs="Times New Roman"/>
                <w:color w:val="auto"/>
                <w:sz w:val="24"/>
                <w:szCs w:val="24"/>
                <w:highlight w:val="none"/>
              </w:rPr>
              <w:t>反面</w:t>
            </w:r>
          </w:p>
        </w:tc>
      </w:tr>
    </w:tbl>
    <w:p w14:paraId="38144787">
      <w:pPr>
        <w:rPr>
          <w:rFonts w:hint="default" w:ascii="Times New Roman" w:hAnsi="Times New Roman" w:cs="Times New Roman"/>
          <w:b/>
          <w:bCs/>
          <w:color w:val="auto"/>
          <w:sz w:val="32"/>
          <w:szCs w:val="32"/>
          <w:highlight w:val="none"/>
          <w:lang w:val="en-US" w:eastAsia="zh-CN"/>
        </w:rPr>
      </w:pPr>
      <w:r>
        <w:rPr>
          <w:rFonts w:hint="default" w:ascii="Times New Roman" w:hAnsi="Times New Roman" w:cs="Times New Roman"/>
          <w:b/>
          <w:bCs/>
          <w:color w:val="auto"/>
          <w:sz w:val="32"/>
          <w:szCs w:val="32"/>
          <w:highlight w:val="none"/>
          <w:lang w:val="en-US" w:eastAsia="zh-CN"/>
        </w:rPr>
        <w:br w:type="page"/>
      </w:r>
    </w:p>
    <w:p w14:paraId="4A178D16">
      <w:pPr>
        <w:pStyle w:val="3"/>
        <w:bidi w:val="0"/>
        <w:jc w:val="center"/>
        <w:rPr>
          <w:rFonts w:hint="default" w:ascii="Times New Roman" w:hAnsi="Times New Roman" w:cs="Times New Roman"/>
          <w:lang w:val="en-US" w:eastAsia="zh-CN"/>
        </w:rPr>
      </w:pPr>
      <w:bookmarkStart w:id="182" w:name="_Toc7021"/>
      <w:r>
        <w:rPr>
          <w:rFonts w:hint="default" w:ascii="Times New Roman" w:hAnsi="Times New Roman" w:cs="Times New Roman"/>
          <w:lang w:val="en-US" w:eastAsia="zh-CN"/>
        </w:rPr>
        <w:t>4.5 资格证明文件</w:t>
      </w:r>
      <w:bookmarkEnd w:id="182"/>
    </w:p>
    <w:p w14:paraId="278BCA53">
      <w:pPr>
        <w:bidi w:val="0"/>
        <w:jc w:val="center"/>
        <w:rPr>
          <w:rFonts w:hint="default" w:ascii="Times New Roman" w:hAnsi="Times New Roman" w:eastAsia="宋体" w:cs="Times New Roman"/>
          <w:b/>
          <w:bCs/>
          <w:color w:val="auto"/>
          <w:sz w:val="32"/>
          <w:szCs w:val="32"/>
          <w:highlight w:val="none"/>
          <w:lang w:val="en-US" w:eastAsia="zh-CN"/>
        </w:rPr>
      </w:pPr>
      <w:r>
        <w:rPr>
          <w:rFonts w:hint="default" w:ascii="Times New Roman" w:hAnsi="Times New Roman" w:eastAsia="宋体" w:cs="Times New Roman"/>
          <w:b/>
          <w:bCs/>
          <w:color w:val="auto"/>
          <w:sz w:val="32"/>
          <w:szCs w:val="32"/>
          <w:highlight w:val="none"/>
          <w:lang w:val="en-US" w:eastAsia="zh-CN"/>
        </w:rPr>
        <w:t>资格证明文件</w:t>
      </w:r>
    </w:p>
    <w:p w14:paraId="484A009A">
      <w:pPr>
        <w:bidi w:val="0"/>
        <w:rPr>
          <w:rFonts w:hint="default" w:ascii="Times New Roman" w:hAnsi="Times New Roman" w:eastAsia="宋体" w:cs="Times New Roman"/>
          <w:b/>
          <w:bCs/>
          <w:color w:val="auto"/>
          <w:sz w:val="32"/>
          <w:szCs w:val="32"/>
          <w:highlight w:val="none"/>
        </w:rPr>
      </w:pPr>
      <w:bookmarkStart w:id="183" w:name="_Toc1124"/>
      <w:bookmarkStart w:id="184" w:name="_Toc3896298"/>
      <w:bookmarkStart w:id="185" w:name="_Toc28243"/>
      <w:bookmarkStart w:id="186" w:name="_Toc28251"/>
    </w:p>
    <w:p w14:paraId="627EEEA0">
      <w:pPr>
        <w:bidi w:val="0"/>
        <w:rPr>
          <w:rFonts w:hint="default" w:ascii="Times New Roman" w:hAnsi="Times New Roman" w:eastAsia="宋体" w:cs="Times New Roman"/>
          <w:b/>
          <w:bCs/>
          <w:color w:val="auto"/>
          <w:sz w:val="32"/>
          <w:szCs w:val="32"/>
          <w:highlight w:val="none"/>
        </w:rPr>
      </w:pPr>
      <w:r>
        <w:rPr>
          <w:rFonts w:hint="default" w:ascii="Times New Roman" w:hAnsi="Times New Roman" w:eastAsia="宋体" w:cs="Times New Roman"/>
          <w:b/>
          <w:bCs/>
          <w:color w:val="auto"/>
          <w:sz w:val="32"/>
          <w:szCs w:val="32"/>
          <w:highlight w:val="none"/>
        </w:rPr>
        <w:t>一、</w:t>
      </w:r>
      <w:bookmarkEnd w:id="183"/>
      <w:bookmarkEnd w:id="184"/>
      <w:bookmarkEnd w:id="185"/>
      <w:bookmarkEnd w:id="186"/>
      <w:r>
        <w:rPr>
          <w:rFonts w:hint="default" w:ascii="Times New Roman" w:hAnsi="Times New Roman" w:eastAsia="宋体" w:cs="Times New Roman"/>
          <w:b/>
          <w:bCs/>
          <w:color w:val="auto"/>
          <w:sz w:val="32"/>
          <w:szCs w:val="32"/>
          <w:highlight w:val="none"/>
          <w:lang w:val="en-US" w:eastAsia="zh-CN"/>
        </w:rPr>
        <w:t>具有独立承担民事责任的能力。</w:t>
      </w:r>
    </w:p>
    <w:p w14:paraId="33C278BE">
      <w:pPr>
        <w:keepNext w:val="0"/>
        <w:keepLines w:val="0"/>
        <w:pageBreakBefore w:val="0"/>
        <w:widowControl/>
        <w:tabs>
          <w:tab w:val="left" w:pos="558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提供法人或者其他组织的营业执照等证明文件。</w:t>
      </w:r>
      <w:r>
        <w:rPr>
          <w:rFonts w:hint="default" w:ascii="Times New Roman" w:hAnsi="Times New Roman" w:eastAsia="宋体" w:cs="Times New Roman"/>
          <w:color w:val="auto"/>
          <w:kern w:val="2"/>
          <w:sz w:val="24"/>
          <w:szCs w:val="24"/>
          <w:highlight w:val="none"/>
          <w:lang w:val="en-US" w:eastAsia="zh-CN" w:bidi="ar-SA"/>
        </w:rPr>
        <w:t>（提供复印件或扫描件）</w:t>
      </w:r>
    </w:p>
    <w:p w14:paraId="20AB31F9">
      <w:pPr>
        <w:widowControl w:val="0"/>
        <w:tabs>
          <w:tab w:val="left" w:pos="5580"/>
        </w:tabs>
        <w:spacing w:line="360" w:lineRule="auto"/>
        <w:ind w:left="1080" w:leftChars="257" w:hanging="540"/>
        <w:jc w:val="both"/>
        <w:rPr>
          <w:rFonts w:hint="default" w:ascii="Times New Roman" w:hAnsi="Times New Roman" w:eastAsia="宋体" w:cs="Times New Roman"/>
          <w:color w:val="auto"/>
          <w:kern w:val="2"/>
          <w:sz w:val="24"/>
          <w:szCs w:val="24"/>
          <w:highlight w:val="none"/>
          <w:lang w:val="en-US" w:eastAsia="zh-CN" w:bidi="ar-SA"/>
        </w:rPr>
      </w:pPr>
    </w:p>
    <w:p w14:paraId="53390335">
      <w:pPr>
        <w:spacing w:line="460" w:lineRule="exact"/>
        <w:ind w:firstLine="480" w:firstLineChars="200"/>
        <w:rPr>
          <w:rFonts w:hint="default" w:ascii="Times New Roman" w:hAnsi="Times New Roman" w:eastAsia="宋体" w:cs="Times New Roman"/>
          <w:color w:val="auto"/>
          <w:sz w:val="24"/>
          <w:highlight w:val="none"/>
        </w:rPr>
      </w:pPr>
      <w:bookmarkStart w:id="187" w:name="_Toc24593"/>
      <w:bookmarkEnd w:id="187"/>
      <w:bookmarkStart w:id="188" w:name="_Toc3896299"/>
      <w:bookmarkStart w:id="189" w:name="_Toc12812"/>
    </w:p>
    <w:p w14:paraId="485F681F">
      <w:pPr>
        <w:spacing w:line="460" w:lineRule="exact"/>
        <w:ind w:firstLine="480" w:firstLineChars="200"/>
        <w:rPr>
          <w:rFonts w:hint="default" w:ascii="Times New Roman" w:hAnsi="Times New Roman" w:eastAsia="宋体" w:cs="Times New Roman"/>
          <w:color w:val="auto"/>
          <w:sz w:val="24"/>
          <w:highlight w:val="none"/>
          <w:lang w:val="en-US" w:eastAsia="zh-CN"/>
        </w:rPr>
      </w:pPr>
    </w:p>
    <w:p w14:paraId="698AC235">
      <w:pPr>
        <w:spacing w:before="0" w:after="0" w:line="720" w:lineRule="auto"/>
        <w:outlineLvl w:val="9"/>
        <w:rPr>
          <w:rFonts w:hint="default" w:ascii="Times New Roman" w:hAnsi="Times New Roman" w:eastAsia="宋体" w:cs="Times New Roman"/>
          <w:color w:val="auto"/>
          <w:highlight w:val="none"/>
        </w:rPr>
      </w:pPr>
    </w:p>
    <w:p w14:paraId="5D837144">
      <w:pPr>
        <w:spacing w:before="0" w:after="0" w:line="720" w:lineRule="auto"/>
        <w:outlineLvl w:val="9"/>
        <w:rPr>
          <w:rFonts w:hint="default" w:ascii="Times New Roman" w:hAnsi="Times New Roman" w:eastAsia="宋体" w:cs="Times New Roman"/>
          <w:color w:val="auto"/>
          <w:highlight w:val="none"/>
        </w:rPr>
      </w:pPr>
    </w:p>
    <w:p w14:paraId="723D1D49">
      <w:pPr>
        <w:bidi w:val="0"/>
        <w:rPr>
          <w:rFonts w:hint="default" w:ascii="Times New Roman" w:hAnsi="Times New Roman" w:eastAsia="宋体" w:cs="Times New Roman"/>
          <w:b/>
          <w:bCs/>
          <w:color w:val="auto"/>
          <w:sz w:val="32"/>
          <w:szCs w:val="32"/>
          <w:highlight w:val="none"/>
        </w:rPr>
      </w:pPr>
      <w:bookmarkStart w:id="190" w:name="_Toc29054"/>
      <w:bookmarkStart w:id="191" w:name="_Toc21977"/>
      <w:r>
        <w:rPr>
          <w:rFonts w:hint="default" w:ascii="Times New Roman" w:hAnsi="Times New Roman" w:eastAsia="宋体" w:cs="Times New Roman"/>
          <w:b/>
          <w:bCs/>
          <w:color w:val="auto"/>
          <w:sz w:val="32"/>
          <w:szCs w:val="32"/>
          <w:highlight w:val="none"/>
        </w:rPr>
        <w:t>二、具有良好的商业信誉和健全的财务会计制度</w:t>
      </w:r>
      <w:bookmarkEnd w:id="188"/>
      <w:bookmarkEnd w:id="189"/>
      <w:bookmarkEnd w:id="190"/>
      <w:bookmarkEnd w:id="191"/>
    </w:p>
    <w:p w14:paraId="72B818B3">
      <w:pPr>
        <w:spacing w:line="460" w:lineRule="exact"/>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供应商须提供财务状况报告，内容可为以下两者之一：</w:t>
      </w:r>
    </w:p>
    <w:p w14:paraId="5D04A1B3">
      <w:pPr>
        <w:spacing w:line="460" w:lineRule="exact"/>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①提供2022或2023年度经审计的财务报告（包括资产负债表、利润表、现金流量表），新成立不满1年的供应商提供自成立至今的财务报表；</w:t>
      </w:r>
    </w:p>
    <w:p w14:paraId="2E6DFEC7">
      <w:pPr>
        <w:spacing w:line="460" w:lineRule="exact"/>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sz w:val="24"/>
          <w:highlight w:val="none"/>
          <w:lang w:val="en-US" w:eastAsia="zh-CN"/>
        </w:rPr>
        <w:t>②提供自响应文件提交截止时间前三个月内基本开户银行出具的资信证明。</w:t>
      </w:r>
    </w:p>
    <w:p w14:paraId="5166EDB6">
      <w:pPr>
        <w:widowControl w:val="0"/>
        <w:spacing w:line="360" w:lineRule="auto"/>
        <w:ind w:firstLine="480" w:firstLineChars="200"/>
        <w:jc w:val="both"/>
        <w:rPr>
          <w:rFonts w:hint="default" w:ascii="Times New Roman" w:hAnsi="Times New Roman" w:eastAsia="宋体" w:cs="Times New Roman"/>
          <w:i w:val="0"/>
          <w:iCs w:val="0"/>
          <w:color w:val="auto"/>
          <w:kern w:val="2"/>
          <w:sz w:val="24"/>
          <w:szCs w:val="24"/>
          <w:highlight w:val="none"/>
          <w:lang w:val="en-US" w:eastAsia="zh-CN" w:bidi="ar"/>
        </w:rPr>
      </w:pPr>
      <w:r>
        <w:rPr>
          <w:rFonts w:hint="default" w:ascii="Times New Roman" w:hAnsi="Times New Roman" w:eastAsia="宋体" w:cs="Times New Roman"/>
          <w:i w:val="0"/>
          <w:iCs w:val="0"/>
          <w:color w:val="auto"/>
          <w:kern w:val="2"/>
          <w:sz w:val="24"/>
          <w:szCs w:val="24"/>
          <w:highlight w:val="none"/>
          <w:lang w:val="en-US" w:eastAsia="zh-CN" w:bidi="ar"/>
        </w:rPr>
        <w:t>（提供复印件或扫描件）</w:t>
      </w:r>
    </w:p>
    <w:p w14:paraId="45C4534A">
      <w:pPr>
        <w:widowControl w:val="0"/>
        <w:spacing w:line="360" w:lineRule="auto"/>
        <w:ind w:firstLine="480" w:firstLineChars="200"/>
        <w:jc w:val="both"/>
        <w:rPr>
          <w:rFonts w:hint="default" w:ascii="Times New Roman" w:hAnsi="Times New Roman" w:eastAsia="宋体" w:cs="Times New Roman"/>
          <w:i w:val="0"/>
          <w:iCs w:val="0"/>
          <w:color w:val="auto"/>
          <w:kern w:val="2"/>
          <w:sz w:val="24"/>
          <w:szCs w:val="24"/>
          <w:highlight w:val="none"/>
          <w:lang w:val="en-US" w:eastAsia="zh-CN" w:bidi="ar"/>
        </w:rPr>
      </w:pPr>
    </w:p>
    <w:p w14:paraId="3EF87732">
      <w:pPr>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bookmarkStart w:id="192" w:name="_Toc5599"/>
      <w:bookmarkStart w:id="193" w:name="_Toc3896300"/>
      <w:bookmarkStart w:id="194" w:name="_Toc16505"/>
      <w:bookmarkStart w:id="195" w:name="_Toc4461"/>
      <w:r>
        <w:rPr>
          <w:rFonts w:hint="default" w:ascii="Times New Roman" w:hAnsi="Times New Roman" w:eastAsia="宋体" w:cs="Times New Roman"/>
          <w:b/>
          <w:bCs/>
          <w:color w:val="auto"/>
          <w:sz w:val="32"/>
          <w:szCs w:val="32"/>
          <w:highlight w:val="none"/>
        </w:rPr>
        <w:t>三、</w:t>
      </w:r>
      <w:bookmarkEnd w:id="192"/>
      <w:bookmarkEnd w:id="193"/>
      <w:bookmarkStart w:id="196" w:name="_Toc20341"/>
      <w:r>
        <w:rPr>
          <w:rFonts w:hint="default" w:ascii="Times New Roman" w:hAnsi="Times New Roman" w:eastAsia="宋体" w:cs="Times New Roman"/>
          <w:b/>
          <w:bCs/>
          <w:color w:val="auto"/>
          <w:sz w:val="32"/>
          <w:szCs w:val="32"/>
          <w:highlight w:val="none"/>
          <w:lang w:eastAsia="zh-CN"/>
        </w:rPr>
        <w:t>具有履行合同所必需的货物和专业技术能力</w:t>
      </w:r>
      <w:bookmarkEnd w:id="194"/>
      <w:bookmarkEnd w:id="195"/>
    </w:p>
    <w:p w14:paraId="7F6E35C8">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bookmarkStart w:id="197" w:name="_Toc14504"/>
      <w:bookmarkEnd w:id="197"/>
      <w:r>
        <w:rPr>
          <w:rFonts w:hint="default" w:ascii="Times New Roman" w:hAnsi="Times New Roman" w:eastAsia="宋体" w:cs="Times New Roman"/>
          <w:color w:val="auto"/>
          <w:kern w:val="2"/>
          <w:sz w:val="24"/>
          <w:szCs w:val="30"/>
          <w:highlight w:val="none"/>
          <w:lang w:val="en-US" w:eastAsia="zh-CN" w:bidi="ar-SA"/>
        </w:rPr>
        <w:t>提供具备履行合同所必需的货物和专业技术能力的证明材料或书面承诺。</w:t>
      </w:r>
    </w:p>
    <w:p w14:paraId="2EA64DA8">
      <w:pPr>
        <w:widowControl w:val="0"/>
        <w:spacing w:line="360" w:lineRule="auto"/>
        <w:ind w:firstLine="480" w:firstLineChars="200"/>
        <w:jc w:val="both"/>
        <w:rPr>
          <w:rFonts w:hint="default" w:ascii="Times New Roman" w:hAnsi="Times New Roman" w:eastAsia="宋体" w:cs="Times New Roman"/>
          <w:color w:val="auto"/>
          <w:kern w:val="2"/>
          <w:sz w:val="24"/>
          <w:szCs w:val="24"/>
          <w:highlight w:val="none"/>
          <w:lang w:val="en-US" w:eastAsia="zh-CN" w:bidi="ar-SA"/>
        </w:rPr>
      </w:pPr>
    </w:p>
    <w:p w14:paraId="50B5E733">
      <w:pPr>
        <w:widowControl w:val="0"/>
        <w:spacing w:line="360" w:lineRule="auto"/>
        <w:ind w:firstLine="480" w:firstLineChars="200"/>
        <w:jc w:val="both"/>
        <w:rPr>
          <w:rFonts w:hint="default" w:ascii="Times New Roman" w:hAnsi="Times New Roman" w:eastAsia="宋体" w:cs="Times New Roman"/>
          <w:color w:val="auto"/>
          <w:kern w:val="2"/>
          <w:sz w:val="24"/>
          <w:szCs w:val="24"/>
          <w:highlight w:val="none"/>
          <w:lang w:val="en-US" w:eastAsia="zh-CN" w:bidi="ar-SA"/>
        </w:rPr>
      </w:pPr>
    </w:p>
    <w:p w14:paraId="05132B56">
      <w:pPr>
        <w:widowControl w:val="0"/>
        <w:spacing w:line="360" w:lineRule="auto"/>
        <w:ind w:firstLine="480" w:firstLineChars="200"/>
        <w:jc w:val="both"/>
        <w:rPr>
          <w:rFonts w:hint="default" w:ascii="Times New Roman" w:hAnsi="Times New Roman" w:eastAsia="宋体" w:cs="Times New Roman"/>
          <w:color w:val="auto"/>
          <w:kern w:val="2"/>
          <w:sz w:val="24"/>
          <w:szCs w:val="24"/>
          <w:highlight w:val="none"/>
          <w:lang w:val="en-US" w:eastAsia="zh-CN" w:bidi="ar-SA"/>
        </w:rPr>
      </w:pPr>
    </w:p>
    <w:p w14:paraId="3BDB8254">
      <w:pPr>
        <w:widowControl w:val="0"/>
        <w:spacing w:line="360" w:lineRule="auto"/>
        <w:ind w:firstLine="480" w:firstLineChars="200"/>
        <w:jc w:val="both"/>
        <w:rPr>
          <w:rFonts w:hint="default" w:ascii="Times New Roman" w:hAnsi="Times New Roman" w:eastAsia="宋体" w:cs="Times New Roman"/>
          <w:color w:val="auto"/>
          <w:kern w:val="2"/>
          <w:sz w:val="24"/>
          <w:szCs w:val="24"/>
          <w:highlight w:val="none"/>
          <w:lang w:val="en-US" w:eastAsia="zh-CN" w:bidi="ar-SA"/>
        </w:rPr>
      </w:pPr>
    </w:p>
    <w:p w14:paraId="7CEADBFF">
      <w:pPr>
        <w:widowControl w:val="0"/>
        <w:spacing w:line="360" w:lineRule="auto"/>
        <w:ind w:firstLine="480" w:firstLineChars="200"/>
        <w:jc w:val="both"/>
        <w:rPr>
          <w:rFonts w:hint="default" w:ascii="Times New Roman" w:hAnsi="Times New Roman" w:eastAsia="宋体" w:cs="Times New Roman"/>
          <w:color w:val="auto"/>
          <w:kern w:val="2"/>
          <w:sz w:val="24"/>
          <w:szCs w:val="24"/>
          <w:highlight w:val="none"/>
          <w:lang w:val="en-US" w:eastAsia="zh-CN" w:bidi="ar-SA"/>
        </w:rPr>
      </w:pPr>
    </w:p>
    <w:p w14:paraId="1FD23DA0">
      <w:pPr>
        <w:widowControl w:val="0"/>
        <w:spacing w:line="360" w:lineRule="auto"/>
        <w:ind w:firstLine="480" w:firstLineChars="200"/>
        <w:jc w:val="both"/>
        <w:rPr>
          <w:rFonts w:hint="default" w:ascii="Times New Roman" w:hAnsi="Times New Roman" w:eastAsia="宋体" w:cs="Times New Roman"/>
          <w:color w:val="auto"/>
          <w:kern w:val="2"/>
          <w:sz w:val="24"/>
          <w:szCs w:val="24"/>
          <w:highlight w:val="none"/>
          <w:lang w:val="en-US" w:eastAsia="zh-CN" w:bidi="ar-SA"/>
        </w:rPr>
      </w:pPr>
    </w:p>
    <w:p w14:paraId="55042344">
      <w:pPr>
        <w:widowControl w:val="0"/>
        <w:spacing w:line="360" w:lineRule="auto"/>
        <w:ind w:firstLine="480" w:firstLineChars="200"/>
        <w:jc w:val="both"/>
        <w:rPr>
          <w:rFonts w:hint="default" w:ascii="Times New Roman" w:hAnsi="Times New Roman" w:eastAsia="宋体" w:cs="Times New Roman"/>
          <w:color w:val="auto"/>
          <w:kern w:val="2"/>
          <w:sz w:val="24"/>
          <w:szCs w:val="24"/>
          <w:highlight w:val="none"/>
          <w:lang w:val="en-US" w:eastAsia="zh-CN" w:bidi="ar-SA"/>
        </w:rPr>
      </w:pPr>
    </w:p>
    <w:bookmarkEnd w:id="196"/>
    <w:p w14:paraId="72E159AC">
      <w:pPr>
        <w:bidi w:val="0"/>
        <w:rPr>
          <w:rFonts w:hint="default" w:ascii="Times New Roman" w:hAnsi="Times New Roman" w:eastAsia="宋体" w:cs="Times New Roman"/>
          <w:b/>
          <w:bCs/>
          <w:color w:val="auto"/>
          <w:sz w:val="32"/>
          <w:szCs w:val="32"/>
          <w:highlight w:val="none"/>
        </w:rPr>
      </w:pPr>
      <w:bookmarkStart w:id="198" w:name="_Toc25523"/>
      <w:bookmarkStart w:id="199" w:name="_Toc3896301"/>
      <w:bookmarkStart w:id="200" w:name="_Toc18184"/>
      <w:bookmarkStart w:id="201" w:name="_Toc22520"/>
      <w:r>
        <w:rPr>
          <w:rFonts w:hint="default" w:ascii="Times New Roman" w:hAnsi="Times New Roman" w:eastAsia="宋体" w:cs="Times New Roman"/>
          <w:b/>
          <w:bCs/>
          <w:color w:val="auto"/>
          <w:sz w:val="32"/>
          <w:szCs w:val="32"/>
          <w:highlight w:val="none"/>
        </w:rPr>
        <w:t>四、</w:t>
      </w:r>
      <w:bookmarkEnd w:id="198"/>
      <w:bookmarkEnd w:id="199"/>
      <w:r>
        <w:rPr>
          <w:rFonts w:hint="default" w:ascii="Times New Roman" w:hAnsi="Times New Roman" w:eastAsia="宋体" w:cs="Times New Roman"/>
          <w:b/>
          <w:bCs/>
          <w:color w:val="auto"/>
          <w:sz w:val="32"/>
          <w:szCs w:val="32"/>
          <w:highlight w:val="none"/>
          <w:lang w:eastAsia="zh-CN"/>
        </w:rPr>
        <w:t>有依法缴纳税收和社会保障资金的良好记录</w:t>
      </w:r>
      <w:bookmarkEnd w:id="200"/>
      <w:bookmarkEnd w:id="201"/>
      <w:r>
        <w:rPr>
          <w:rFonts w:hint="default" w:ascii="Times New Roman" w:hAnsi="Times New Roman" w:eastAsia="宋体" w:cs="Times New Roman"/>
          <w:b/>
          <w:bCs/>
          <w:color w:val="auto"/>
          <w:sz w:val="32"/>
          <w:szCs w:val="32"/>
          <w:highlight w:val="none"/>
        </w:rPr>
        <w:t xml:space="preserve"> </w:t>
      </w:r>
    </w:p>
    <w:p w14:paraId="59980E23">
      <w:pPr>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val="en-US" w:eastAsia="zh-CN"/>
        </w:rPr>
        <w:t>提供2024年1月至今任意1个月依</w:t>
      </w:r>
      <w:r>
        <w:rPr>
          <w:rFonts w:hint="default" w:ascii="Times New Roman" w:hAnsi="Times New Roman" w:eastAsia="宋体" w:cs="Times New Roman"/>
          <w:color w:val="auto"/>
          <w:sz w:val="24"/>
          <w:highlight w:val="none"/>
        </w:rPr>
        <w:t>法缴纳税收和缴纳社会保障资金的证明</w:t>
      </w:r>
      <w:r>
        <w:rPr>
          <w:rFonts w:hint="default" w:ascii="Times New Roman" w:hAnsi="Times New Roman" w:eastAsia="宋体" w:cs="Times New Roman"/>
          <w:color w:val="auto"/>
          <w:sz w:val="24"/>
          <w:highlight w:val="none"/>
          <w:lang w:eastAsia="zh-CN"/>
        </w:rPr>
        <w:t>（成立未满1个月的提供成立以来的税收和社会保障资金缴纳凭据；</w:t>
      </w:r>
      <w:r>
        <w:rPr>
          <w:rFonts w:hint="default" w:ascii="Times New Roman" w:hAnsi="Times New Roman" w:eastAsia="宋体" w:cs="Times New Roman"/>
          <w:color w:val="auto"/>
          <w:sz w:val="24"/>
          <w:highlight w:val="none"/>
        </w:rPr>
        <w:t>依法免税或不需要缴纳社会保障资金的</w:t>
      </w:r>
      <w:r>
        <w:rPr>
          <w:rFonts w:hint="default" w:ascii="Times New Roman" w:hAnsi="Times New Roman" w:eastAsia="宋体" w:cs="Times New Roman"/>
          <w:color w:val="auto"/>
          <w:sz w:val="24"/>
          <w:highlight w:val="none"/>
          <w:lang w:eastAsia="zh-CN"/>
        </w:rPr>
        <w:t>供应商</w:t>
      </w:r>
      <w:r>
        <w:rPr>
          <w:rFonts w:hint="default" w:ascii="Times New Roman" w:hAnsi="Times New Roman" w:eastAsia="宋体" w:cs="Times New Roman"/>
          <w:color w:val="auto"/>
          <w:sz w:val="24"/>
          <w:highlight w:val="none"/>
        </w:rPr>
        <w:t>，应提供相应文件证明其依法免税或不需要缴纳社会保障资金</w:t>
      </w:r>
      <w:r>
        <w:rPr>
          <w:rFonts w:hint="default" w:ascii="Times New Roman" w:hAnsi="Times New Roman" w:eastAsia="宋体" w:cs="Times New Roman"/>
          <w:color w:val="auto"/>
          <w:sz w:val="24"/>
          <w:highlight w:val="none"/>
          <w:lang w:eastAsia="zh-CN"/>
        </w:rPr>
        <w:t>）。</w:t>
      </w:r>
    </w:p>
    <w:p w14:paraId="072C7093">
      <w:pPr>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i w:val="0"/>
          <w:iCs w:val="0"/>
          <w:color w:val="auto"/>
          <w:kern w:val="2"/>
          <w:sz w:val="24"/>
          <w:szCs w:val="24"/>
          <w:highlight w:val="none"/>
          <w:lang w:val="en-US" w:eastAsia="zh-CN" w:bidi="ar"/>
        </w:rPr>
      </w:pPr>
      <w:r>
        <w:rPr>
          <w:rFonts w:hint="default" w:ascii="Times New Roman" w:hAnsi="Times New Roman" w:eastAsia="宋体" w:cs="Times New Roman"/>
          <w:color w:val="auto"/>
          <w:sz w:val="24"/>
          <w:szCs w:val="24"/>
          <w:highlight w:val="none"/>
          <w:lang w:val="en-US" w:eastAsia="zh-CN"/>
        </w:rPr>
        <w:t>（提供复印件或扫描件）</w:t>
      </w:r>
    </w:p>
    <w:p w14:paraId="6CF68D39">
      <w:pPr>
        <w:widowControl w:val="0"/>
        <w:spacing w:line="360" w:lineRule="auto"/>
        <w:ind w:firstLine="480" w:firstLineChars="200"/>
        <w:jc w:val="both"/>
        <w:rPr>
          <w:rFonts w:hint="default" w:ascii="Times New Roman" w:hAnsi="Times New Roman" w:eastAsia="宋体" w:cs="Times New Roman"/>
          <w:color w:val="auto"/>
          <w:kern w:val="2"/>
          <w:sz w:val="24"/>
          <w:szCs w:val="24"/>
          <w:highlight w:val="none"/>
          <w:lang w:val="en-US" w:eastAsia="zh-CN" w:bidi="ar-SA"/>
        </w:rPr>
      </w:pPr>
    </w:p>
    <w:p w14:paraId="0F6CDEEA">
      <w:pPr>
        <w:spacing w:line="360" w:lineRule="auto"/>
        <w:jc w:val="center"/>
        <w:rPr>
          <w:rFonts w:hint="default" w:ascii="Times New Roman" w:hAnsi="Times New Roman" w:eastAsia="宋体" w:cs="Times New Roman"/>
          <w:color w:val="auto"/>
          <w:sz w:val="24"/>
          <w:szCs w:val="24"/>
          <w:highlight w:val="none"/>
        </w:rPr>
      </w:pPr>
    </w:p>
    <w:p w14:paraId="42152231">
      <w:pPr>
        <w:autoSpaceDE w:val="0"/>
        <w:spacing w:line="48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p>
    <w:p w14:paraId="7663F889">
      <w:pPr>
        <w:bidi w:val="0"/>
        <w:rPr>
          <w:rFonts w:hint="default" w:ascii="Times New Roman" w:hAnsi="Times New Roman" w:eastAsia="宋体" w:cs="Times New Roman"/>
          <w:color w:val="auto"/>
          <w:highlight w:val="none"/>
        </w:rPr>
      </w:pPr>
      <w:bookmarkStart w:id="202" w:name="_Toc8069"/>
      <w:bookmarkEnd w:id="202"/>
      <w:r>
        <w:rPr>
          <w:rFonts w:hint="default" w:ascii="Times New Roman" w:hAnsi="Times New Roman" w:eastAsia="宋体" w:cs="Times New Roman"/>
          <w:color w:val="auto"/>
          <w:highlight w:val="none"/>
        </w:rPr>
        <w:br w:type="page"/>
      </w:r>
      <w:bookmarkStart w:id="203" w:name="_Toc4022"/>
      <w:bookmarkEnd w:id="203"/>
      <w:bookmarkStart w:id="204" w:name="_Toc11265"/>
      <w:bookmarkStart w:id="205" w:name="_Toc21948"/>
      <w:bookmarkStart w:id="206" w:name="_Toc5534"/>
      <w:bookmarkStart w:id="207" w:name="_Toc8711"/>
      <w:bookmarkStart w:id="208" w:name="_Toc27181"/>
      <w:bookmarkStart w:id="209" w:name="_Toc30512"/>
      <w:r>
        <w:rPr>
          <w:rFonts w:hint="default" w:ascii="Times New Roman" w:hAnsi="Times New Roman" w:eastAsia="宋体" w:cs="Times New Roman"/>
          <w:b/>
          <w:bCs/>
          <w:color w:val="auto"/>
          <w:sz w:val="32"/>
          <w:szCs w:val="32"/>
          <w:highlight w:val="none"/>
        </w:rPr>
        <w:t>五、</w:t>
      </w:r>
      <w:bookmarkEnd w:id="204"/>
      <w:bookmarkEnd w:id="205"/>
      <w:bookmarkEnd w:id="206"/>
      <w:r>
        <w:rPr>
          <w:rFonts w:hint="default" w:ascii="Times New Roman" w:hAnsi="Times New Roman" w:eastAsia="宋体" w:cs="Times New Roman"/>
          <w:b/>
          <w:bCs/>
          <w:color w:val="auto"/>
          <w:sz w:val="32"/>
          <w:szCs w:val="32"/>
          <w:highlight w:val="none"/>
        </w:rPr>
        <w:t>参加</w:t>
      </w:r>
      <w:r>
        <w:rPr>
          <w:rFonts w:hint="default" w:ascii="Times New Roman" w:hAnsi="Times New Roman" w:eastAsia="宋体" w:cs="Times New Roman"/>
          <w:b/>
          <w:bCs/>
          <w:color w:val="auto"/>
          <w:sz w:val="32"/>
          <w:szCs w:val="32"/>
          <w:highlight w:val="none"/>
          <w:lang w:val="en-US" w:eastAsia="zh-CN"/>
        </w:rPr>
        <w:t>本次</w:t>
      </w:r>
      <w:r>
        <w:rPr>
          <w:rFonts w:hint="default" w:ascii="Times New Roman" w:hAnsi="Times New Roman" w:eastAsia="宋体" w:cs="Times New Roman"/>
          <w:b/>
          <w:bCs/>
          <w:color w:val="auto"/>
          <w:sz w:val="32"/>
          <w:szCs w:val="32"/>
          <w:highlight w:val="none"/>
        </w:rPr>
        <w:t>采购活动前三年内，在经营活动中没有重大违法记录</w:t>
      </w:r>
      <w:bookmarkEnd w:id="207"/>
      <w:bookmarkEnd w:id="208"/>
    </w:p>
    <w:p w14:paraId="4612BEB8">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    </w:t>
      </w:r>
    </w:p>
    <w:p w14:paraId="2240800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lang w:val="en-US" w:eastAsia="zh-CN"/>
        </w:rPr>
        <w:t>提供参加本次采购活动前三年内在经营活动中没有重大违法记录的书面声明。</w:t>
      </w:r>
    </w:p>
    <w:p w14:paraId="18320A3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p>
    <w:p w14:paraId="32DBBE7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p>
    <w:p w14:paraId="043FF558">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致：</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lang w:val="en-US" w:eastAsia="zh-CN"/>
        </w:rPr>
        <w:t>（采购人）</w:t>
      </w:r>
    </w:p>
    <w:p w14:paraId="2B341C3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（供应商自行承诺及说明，内容自拟）               </w:t>
      </w:r>
    </w:p>
    <w:p w14:paraId="646E4415">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p>
    <w:p w14:paraId="4564DF83">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p>
    <w:p w14:paraId="5CB93304">
      <w:pPr>
        <w:widowControl w:val="0"/>
        <w:spacing w:after="120"/>
        <w:jc w:val="both"/>
        <w:rPr>
          <w:rFonts w:hint="default" w:ascii="Times New Roman" w:hAnsi="Times New Roman" w:eastAsia="宋体" w:cs="Times New Roman"/>
          <w:color w:val="auto"/>
          <w:kern w:val="2"/>
          <w:sz w:val="21"/>
          <w:szCs w:val="24"/>
          <w:highlight w:val="none"/>
          <w:lang w:val="en-US" w:eastAsia="zh-CN" w:bidi="ar-SA"/>
        </w:rPr>
      </w:pPr>
    </w:p>
    <w:p w14:paraId="781B1A46">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p>
    <w:p w14:paraId="5F524814">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p>
    <w:p w14:paraId="547D9686">
      <w:pPr>
        <w:ind w:firstLine="1205" w:firstLineChars="500"/>
        <w:rPr>
          <w:rFonts w:hint="default" w:ascii="Times New Roman" w:hAnsi="Times New Roman" w:eastAsia="宋体" w:cs="Times New Roman"/>
          <w:b/>
          <w:bCs/>
          <w:color w:val="auto"/>
          <w:sz w:val="24"/>
          <w:szCs w:val="24"/>
          <w:highlight w:val="none"/>
        </w:rPr>
      </w:pPr>
    </w:p>
    <w:p w14:paraId="766BE1FC">
      <w:pPr>
        <w:ind w:firstLine="1205" w:firstLineChars="500"/>
        <w:rPr>
          <w:rFonts w:hint="default" w:ascii="Times New Roman" w:hAnsi="Times New Roman" w:eastAsia="宋体" w:cs="Times New Roman"/>
          <w:b/>
          <w:bCs/>
          <w:color w:val="auto"/>
          <w:sz w:val="24"/>
          <w:szCs w:val="24"/>
          <w:highlight w:val="none"/>
        </w:rPr>
      </w:pPr>
    </w:p>
    <w:p w14:paraId="2D95503F">
      <w:pPr>
        <w:ind w:firstLine="1205" w:firstLineChars="500"/>
        <w:rPr>
          <w:rFonts w:hint="default" w:ascii="Times New Roman" w:hAnsi="Times New Roman" w:eastAsia="宋体" w:cs="Times New Roman"/>
          <w:b/>
          <w:bCs/>
          <w:color w:val="auto"/>
          <w:sz w:val="24"/>
          <w:szCs w:val="24"/>
          <w:highlight w:val="none"/>
        </w:rPr>
      </w:pPr>
    </w:p>
    <w:p w14:paraId="4CA5819F">
      <w:pPr>
        <w:widowControl w:val="0"/>
        <w:spacing w:after="120"/>
        <w:jc w:val="both"/>
        <w:rPr>
          <w:rFonts w:hint="default" w:ascii="Times New Roman" w:hAnsi="Times New Roman" w:eastAsia="宋体" w:cs="Times New Roman"/>
          <w:color w:val="auto"/>
          <w:kern w:val="2"/>
          <w:sz w:val="21"/>
          <w:szCs w:val="24"/>
          <w:highlight w:val="none"/>
          <w:lang w:val="en-US" w:eastAsia="zh-CN" w:bidi="ar-SA"/>
        </w:rPr>
      </w:pPr>
    </w:p>
    <w:p w14:paraId="61D9D1F0">
      <w:pPr>
        <w:ind w:firstLine="1205" w:firstLineChars="500"/>
        <w:rPr>
          <w:rFonts w:hint="default" w:ascii="Times New Roman" w:hAnsi="Times New Roman" w:eastAsia="宋体" w:cs="Times New Roman"/>
          <w:b/>
          <w:bCs/>
          <w:color w:val="auto"/>
          <w:sz w:val="24"/>
          <w:szCs w:val="24"/>
          <w:highlight w:val="none"/>
        </w:rPr>
      </w:pPr>
    </w:p>
    <w:p w14:paraId="1DE34435">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供应商：</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（盖单位公章）</w:t>
      </w:r>
    </w:p>
    <w:p w14:paraId="6F629410">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法定代表人或其委托代理人：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（签字或盖章）</w:t>
      </w:r>
    </w:p>
    <w:p w14:paraId="4D1A7C60">
      <w:pPr>
        <w:spacing w:line="360" w:lineRule="auto"/>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highlight w:val="none"/>
        </w:rPr>
        <w:t>日期：</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日</w:t>
      </w:r>
    </w:p>
    <w:p w14:paraId="3853DAB5">
      <w:pPr>
        <w:ind w:firstLine="1687" w:firstLineChars="600"/>
        <w:rPr>
          <w:rFonts w:hint="default" w:ascii="Times New Roman" w:hAnsi="Times New Roman" w:eastAsia="宋体" w:cs="Times New Roman"/>
          <w:b/>
          <w:color w:val="auto"/>
          <w:sz w:val="28"/>
          <w:szCs w:val="28"/>
          <w:highlight w:val="none"/>
        </w:rPr>
      </w:pPr>
    </w:p>
    <w:p w14:paraId="143F0421">
      <w:pPr>
        <w:widowControl w:val="0"/>
        <w:spacing w:after="120"/>
        <w:jc w:val="both"/>
        <w:rPr>
          <w:rFonts w:hint="default" w:ascii="Times New Roman" w:hAnsi="Times New Roman" w:eastAsia="宋体" w:cs="Times New Roman"/>
          <w:b/>
          <w:color w:val="auto"/>
          <w:kern w:val="2"/>
          <w:sz w:val="28"/>
          <w:szCs w:val="28"/>
          <w:highlight w:val="none"/>
          <w:lang w:val="en-US" w:eastAsia="zh-CN" w:bidi="ar-SA"/>
        </w:rPr>
      </w:pPr>
    </w:p>
    <w:p w14:paraId="5B40B16F">
      <w:pPr>
        <w:widowControl w:val="0"/>
        <w:spacing w:after="120"/>
        <w:jc w:val="both"/>
        <w:rPr>
          <w:rFonts w:hint="default" w:ascii="Times New Roman" w:hAnsi="Times New Roman" w:eastAsia="宋体" w:cs="Times New Roman"/>
          <w:b/>
          <w:color w:val="auto"/>
          <w:kern w:val="2"/>
          <w:sz w:val="28"/>
          <w:szCs w:val="28"/>
          <w:highlight w:val="none"/>
          <w:lang w:val="en-US" w:eastAsia="zh-CN" w:bidi="ar-SA"/>
        </w:rPr>
      </w:pPr>
    </w:p>
    <w:p w14:paraId="0CE19E2A">
      <w:pPr>
        <w:widowControl w:val="0"/>
        <w:spacing w:after="120"/>
        <w:jc w:val="both"/>
        <w:rPr>
          <w:rFonts w:hint="default" w:ascii="Times New Roman" w:hAnsi="Times New Roman" w:eastAsia="宋体" w:cs="Times New Roman"/>
          <w:b/>
          <w:color w:val="auto"/>
          <w:kern w:val="2"/>
          <w:sz w:val="28"/>
          <w:szCs w:val="28"/>
          <w:highlight w:val="none"/>
          <w:lang w:val="en-US" w:eastAsia="zh-CN" w:bidi="ar-SA"/>
        </w:rPr>
      </w:pPr>
    </w:p>
    <w:p w14:paraId="22299808">
      <w:pPr>
        <w:widowControl w:val="0"/>
        <w:spacing w:after="120"/>
        <w:jc w:val="both"/>
        <w:rPr>
          <w:rFonts w:hint="default" w:ascii="Times New Roman" w:hAnsi="Times New Roman" w:eastAsia="宋体" w:cs="Times New Roman"/>
          <w:color w:val="auto"/>
          <w:kern w:val="2"/>
          <w:sz w:val="24"/>
          <w:szCs w:val="24"/>
          <w:highlight w:val="none"/>
          <w:lang w:val="en-US" w:eastAsia="zh-CN" w:bidi="ar-SA"/>
        </w:rPr>
      </w:pPr>
    </w:p>
    <w:p w14:paraId="11B309F5">
      <w:pPr>
        <w:widowControl w:val="0"/>
        <w:spacing w:after="120"/>
        <w:jc w:val="both"/>
        <w:rPr>
          <w:rFonts w:hint="default" w:ascii="Times New Roman" w:hAnsi="Times New Roman" w:eastAsia="宋体" w:cs="Times New Roman"/>
          <w:color w:val="auto"/>
          <w:kern w:val="2"/>
          <w:sz w:val="24"/>
          <w:szCs w:val="24"/>
          <w:highlight w:val="none"/>
          <w:lang w:val="en-US" w:eastAsia="zh-CN" w:bidi="ar-SA"/>
        </w:rPr>
      </w:pPr>
    </w:p>
    <w:p w14:paraId="6944F1C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p>
    <w:p w14:paraId="7812300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注：重大违法记录，是指供应商因违法经营受到刑事处罚或者责令停产停业、吊销许可证或者执照、较大数额罚款等行政处罚。</w:t>
      </w:r>
    </w:p>
    <w:bookmarkEnd w:id="209"/>
    <w:p w14:paraId="434F6860">
      <w:pPr>
        <w:spacing w:line="440" w:lineRule="exact"/>
        <w:rPr>
          <w:rFonts w:hint="default" w:ascii="Times New Roman" w:hAnsi="Times New Roman" w:eastAsia="宋体" w:cs="Times New Roman"/>
          <w:color w:val="auto"/>
          <w:highlight w:val="none"/>
        </w:rPr>
      </w:pPr>
      <w:bookmarkStart w:id="210" w:name="_Toc15638"/>
      <w:bookmarkEnd w:id="210"/>
      <w:bookmarkStart w:id="211" w:name="_Toc16296"/>
      <w:bookmarkEnd w:id="211"/>
      <w:bookmarkStart w:id="212" w:name="_Toc29133"/>
      <w:bookmarkEnd w:id="212"/>
    </w:p>
    <w:p w14:paraId="0BF2832E">
      <w:pPr>
        <w:bidi w:val="0"/>
        <w:rPr>
          <w:rFonts w:hint="default" w:ascii="Times New Roman" w:hAnsi="Times New Roman" w:eastAsia="宋体" w:cs="Times New Roman"/>
          <w:color w:val="auto"/>
          <w:highlight w:val="none"/>
        </w:rPr>
      </w:pPr>
      <w:r>
        <w:rPr>
          <w:rFonts w:hint="default" w:ascii="Times New Roman" w:hAnsi="Times New Roman" w:eastAsia="宋体" w:cs="Times New Roman"/>
          <w:b w:val="0"/>
          <w:bCs w:val="0"/>
          <w:color w:val="auto"/>
          <w:szCs w:val="28"/>
          <w:highlight w:val="none"/>
        </w:rPr>
        <w:br w:type="page"/>
      </w:r>
      <w:bookmarkStart w:id="213" w:name="_Toc3896305"/>
      <w:bookmarkStart w:id="214" w:name="_Toc9978"/>
      <w:bookmarkStart w:id="215" w:name="_Toc19709"/>
      <w:bookmarkStart w:id="216" w:name="_Toc10607"/>
      <w:r>
        <w:rPr>
          <w:rFonts w:hint="default" w:ascii="Times New Roman" w:hAnsi="Times New Roman" w:eastAsia="宋体" w:cs="Times New Roman"/>
          <w:b/>
          <w:bCs/>
          <w:color w:val="auto"/>
          <w:sz w:val="32"/>
          <w:szCs w:val="32"/>
          <w:highlight w:val="none"/>
          <w:lang w:val="en-US" w:eastAsia="zh-CN"/>
        </w:rPr>
        <w:t>六</w:t>
      </w:r>
      <w:r>
        <w:rPr>
          <w:rFonts w:hint="default" w:ascii="Times New Roman" w:hAnsi="Times New Roman" w:eastAsia="宋体" w:cs="Times New Roman"/>
          <w:b/>
          <w:bCs/>
          <w:color w:val="auto"/>
          <w:sz w:val="32"/>
          <w:szCs w:val="32"/>
          <w:highlight w:val="none"/>
        </w:rPr>
        <w:t>、其他</w:t>
      </w:r>
      <w:bookmarkEnd w:id="213"/>
      <w:bookmarkEnd w:id="214"/>
      <w:bookmarkEnd w:id="215"/>
      <w:bookmarkEnd w:id="216"/>
    </w:p>
    <w:p w14:paraId="30329685">
      <w:pP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一）单位负责人为同一人或者存在直接控股、管理关系的不同供应商，不得参加同一合同项下的采购活动。为采购项目提供整体设计、规范编制或者项目管理、监理、检测等服务的供应商，不得再参加该采购项目的其他采购活动。提供承诺书或书面声明。</w:t>
      </w:r>
    </w:p>
    <w:p w14:paraId="2298A2CB">
      <w:pP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（二）</w:t>
      </w:r>
      <w:r>
        <w:rPr>
          <w:rFonts w:hint="default" w:ascii="Times New Roman" w:hAnsi="Times New Roman" w:eastAsia="宋体" w:cs="Times New Roman"/>
          <w:color w:val="auto"/>
          <w:sz w:val="24"/>
          <w:highlight w:val="none"/>
          <w:lang w:val="en-US" w:eastAsia="zh-CN"/>
        </w:rPr>
        <w:t>供应商应在“信用中国”网站（ww.creditchina.gov.cn）未被列入失信被执行人记录、重大税收违法失信主体且在中国政府采购网（ww.ccgp.gov.cn）无政府采购严重违法失信行为记录。</w:t>
      </w:r>
      <w:r>
        <w:rPr>
          <w:rFonts w:hint="default" w:ascii="Times New Roman" w:hAnsi="Times New Roman" w:eastAsia="宋体" w:cs="Times New Roman"/>
          <w:b w:val="0"/>
          <w:bCs w:val="0"/>
          <w:color w:val="auto"/>
          <w:sz w:val="24"/>
          <w:szCs w:val="24"/>
          <w:highlight w:val="none"/>
          <w:lang w:val="en-US" w:eastAsia="zh-CN" w:bidi="ar-SA"/>
        </w:rPr>
        <w:t>提供相关查询截图。</w:t>
      </w:r>
    </w:p>
    <w:p w14:paraId="410739FB">
      <w:pPr>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（三）</w:t>
      </w:r>
      <w:r>
        <w:rPr>
          <w:rFonts w:hint="default" w:ascii="Times New Roman" w:hAnsi="Times New Roman" w:eastAsia="宋体" w:cs="Times New Roman"/>
          <w:color w:val="auto"/>
          <w:sz w:val="24"/>
          <w:highlight w:val="none"/>
          <w:lang w:val="en-US" w:eastAsia="zh-CN"/>
        </w:rPr>
        <w:t>本项目不接受联合体磋商。</w:t>
      </w:r>
      <w:r>
        <w:rPr>
          <w:rFonts w:hint="default" w:ascii="Times New Roman" w:hAnsi="Times New Roman" w:eastAsia="宋体" w:cs="Times New Roman"/>
          <w:color w:val="auto"/>
          <w:sz w:val="24"/>
          <w:szCs w:val="24"/>
          <w:highlight w:val="none"/>
          <w:lang w:val="en-US" w:eastAsia="zh-CN"/>
        </w:rPr>
        <w:t>提供非联合体承诺书或书面声明。</w:t>
      </w:r>
    </w:p>
    <w:p w14:paraId="1649A899">
      <w:pPr>
        <w:bidi w:val="0"/>
        <w:ind w:firstLine="480" w:firstLineChars="200"/>
        <w:rPr>
          <w:rStyle w:val="51"/>
          <w:rFonts w:hint="default" w:ascii="Times New Roman" w:hAnsi="Times New Roman" w:cs="Times New Roman"/>
          <w:lang w:val="en-US" w:eastAsia="zh-CN"/>
        </w:rPr>
      </w:pPr>
      <w:r>
        <w:rPr>
          <w:rFonts w:hint="default" w:ascii="Times New Roman" w:hAnsi="Times New Roman" w:eastAsia="宋体" w:cs="Times New Roman"/>
          <w:b w:val="0"/>
          <w:bCs w:val="0"/>
          <w:color w:val="auto"/>
          <w:sz w:val="24"/>
          <w:szCs w:val="24"/>
          <w:highlight w:val="none"/>
          <w:lang w:val="en-US" w:eastAsia="zh-CN" w:bidi="ar-SA"/>
        </w:rPr>
        <w:t>（四）</w:t>
      </w:r>
      <w:r>
        <w:rPr>
          <w:rFonts w:hint="default" w:ascii="Times New Roman" w:hAnsi="Times New Roman" w:eastAsia="宋体" w:cs="Times New Roman"/>
          <w:color w:val="auto"/>
          <w:sz w:val="24"/>
          <w:szCs w:val="24"/>
          <w:highlight w:val="none"/>
          <w:lang w:val="en-US" w:eastAsia="zh-CN"/>
        </w:rPr>
        <w:t>竞争性磋商文件要求及</w:t>
      </w:r>
      <w:r>
        <w:rPr>
          <w:rFonts w:hint="default" w:ascii="Times New Roman" w:hAnsi="Times New Roman" w:eastAsia="宋体" w:cs="Times New Roman"/>
          <w:color w:val="auto"/>
          <w:sz w:val="24"/>
          <w:highlight w:val="none"/>
          <w:lang w:eastAsia="zh-CN"/>
        </w:rPr>
        <w:t>供应商认为需要提交的其他资格证明材料。</w:t>
      </w:r>
    </w:p>
    <w:p w14:paraId="074C7CB5">
      <w:pPr>
        <w:bidi w:val="0"/>
        <w:rPr>
          <w:rFonts w:hint="default" w:ascii="Times New Roman" w:hAnsi="Times New Roman" w:cs="Times New Roman"/>
          <w:lang w:val="en-US" w:eastAsia="zh-CN"/>
        </w:rPr>
      </w:pPr>
    </w:p>
    <w:p w14:paraId="4F6E24B6">
      <w:pPr>
        <w:bidi w:val="0"/>
        <w:rPr>
          <w:rFonts w:hint="default" w:ascii="Times New Roman" w:hAnsi="Times New Roman" w:cs="Times New Roman"/>
          <w:lang w:val="en-US" w:eastAsia="zh-CN"/>
        </w:rPr>
      </w:pPr>
    </w:p>
    <w:p w14:paraId="48CFCEB9">
      <w:pPr>
        <w:bidi w:val="0"/>
        <w:rPr>
          <w:rFonts w:hint="default" w:ascii="Times New Roman" w:hAnsi="Times New Roman" w:eastAsia="宋体" w:cs="Times New Roman"/>
          <w:lang w:val="en-US" w:eastAsia="zh-CN"/>
        </w:rPr>
      </w:pPr>
      <w:r>
        <w:rPr>
          <w:rFonts w:hint="default" w:ascii="Times New Roman" w:hAnsi="Times New Roman" w:eastAsia="宋体" w:cs="Times New Roman"/>
          <w:b/>
          <w:bCs/>
          <w:color w:val="auto"/>
          <w:sz w:val="32"/>
          <w:szCs w:val="32"/>
          <w:highlight w:val="none"/>
          <w:lang w:val="en-US" w:eastAsia="zh-CN"/>
        </w:rPr>
        <w:t>六</w:t>
      </w:r>
      <w:r>
        <w:rPr>
          <w:rFonts w:hint="default" w:ascii="Times New Roman" w:hAnsi="Times New Roman" w:eastAsia="宋体" w:cs="Times New Roman"/>
          <w:b/>
          <w:bCs/>
          <w:color w:val="auto"/>
          <w:sz w:val="32"/>
          <w:szCs w:val="32"/>
          <w:highlight w:val="none"/>
        </w:rPr>
        <w:t>、</w:t>
      </w:r>
      <w:r>
        <w:rPr>
          <w:rFonts w:hint="default" w:ascii="Times New Roman" w:hAnsi="Times New Roman" w:eastAsia="宋体" w:cs="Times New Roman"/>
          <w:b/>
          <w:bCs/>
          <w:color w:val="auto"/>
          <w:sz w:val="32"/>
          <w:szCs w:val="32"/>
          <w:highlight w:val="none"/>
          <w:lang w:val="en-US" w:eastAsia="zh-CN"/>
        </w:rPr>
        <w:t>特定资格要求</w:t>
      </w:r>
    </w:p>
    <w:p w14:paraId="60C72F6E">
      <w:pPr>
        <w:spacing w:line="360" w:lineRule="auto"/>
        <w:ind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须提供道路运输经营许可证</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（提供复印件或扫描件）</w:t>
      </w:r>
    </w:p>
    <w:p w14:paraId="5221C921">
      <w:pPr>
        <w:bidi w:val="0"/>
        <w:rPr>
          <w:rFonts w:hint="default" w:ascii="Times New Roman" w:hAnsi="Times New Roman" w:cs="Times New Roman"/>
          <w:lang w:val="en-US" w:eastAsia="zh-CN"/>
        </w:rPr>
      </w:pPr>
    </w:p>
    <w:p w14:paraId="67D2621A">
      <w:pPr>
        <w:bidi w:val="0"/>
        <w:rPr>
          <w:rFonts w:hint="default" w:ascii="Times New Roman" w:hAnsi="Times New Roman" w:cs="Times New Roman"/>
          <w:lang w:val="en-US" w:eastAsia="zh-CN"/>
        </w:rPr>
      </w:pPr>
    </w:p>
    <w:p w14:paraId="0E3DA39F">
      <w:pPr>
        <w:bidi w:val="0"/>
        <w:rPr>
          <w:rFonts w:hint="default" w:ascii="Times New Roman" w:hAnsi="Times New Roman" w:cs="Times New Roman"/>
          <w:lang w:val="en-US" w:eastAsia="zh-CN"/>
        </w:rPr>
      </w:pPr>
    </w:p>
    <w:p w14:paraId="395FAFF0">
      <w:pPr>
        <w:pStyle w:val="25"/>
        <w:rPr>
          <w:rFonts w:hint="default" w:ascii="Times New Roman" w:hAnsi="Times New Roman" w:eastAsia="宋体" w:cs="Times New Roman"/>
          <w:color w:val="auto"/>
          <w:sz w:val="24"/>
          <w:szCs w:val="24"/>
          <w:highlight w:val="none"/>
          <w:lang w:val="en-US" w:eastAsia="zh-CN"/>
        </w:rPr>
      </w:pPr>
    </w:p>
    <w:p w14:paraId="7B6A9AD2">
      <w:pPr>
        <w:rPr>
          <w:rFonts w:hint="default" w:ascii="Times New Roman" w:hAnsi="Times New Roman" w:cs="Times New Roman"/>
        </w:rPr>
      </w:pPr>
      <w:r>
        <w:rPr>
          <w:rFonts w:hint="default" w:ascii="Times New Roman" w:hAnsi="Times New Roman" w:cs="Times New Roman"/>
        </w:rPr>
        <w:br w:type="page"/>
      </w:r>
    </w:p>
    <w:p w14:paraId="400B4174">
      <w:pPr>
        <w:jc w:val="center"/>
        <w:rPr>
          <w:rFonts w:hint="default" w:ascii="Times New Roman" w:hAnsi="Times New Roman" w:cs="Times New Roman"/>
          <w:b/>
          <w:bCs/>
          <w:color w:val="auto"/>
          <w:sz w:val="44"/>
          <w:szCs w:val="44"/>
          <w:highlight w:val="none"/>
        </w:rPr>
      </w:pPr>
    </w:p>
    <w:p w14:paraId="77410F44">
      <w:pPr>
        <w:bidi w:val="0"/>
        <w:jc w:val="center"/>
        <w:rPr>
          <w:rFonts w:hint="default" w:ascii="Times New Roman" w:hAnsi="Times New Roman" w:eastAsia="宋体" w:cs="Times New Roman"/>
          <w:b/>
          <w:bCs/>
          <w:color w:val="auto"/>
          <w:sz w:val="32"/>
          <w:szCs w:val="32"/>
          <w:highlight w:val="none"/>
          <w:lang w:eastAsia="zh-CN"/>
        </w:rPr>
      </w:pPr>
      <w:r>
        <w:rPr>
          <w:rFonts w:hint="default" w:ascii="Times New Roman" w:hAnsi="Times New Roman" w:eastAsia="宋体" w:cs="Times New Roman"/>
          <w:b/>
          <w:bCs/>
          <w:color w:val="auto"/>
          <w:sz w:val="44"/>
          <w:szCs w:val="44"/>
          <w:highlight w:val="none"/>
          <w:lang w:val="en-US" w:eastAsia="zh-CN"/>
        </w:rPr>
        <w:t>技术及商务文件</w:t>
      </w:r>
    </w:p>
    <w:p w14:paraId="2876C57B">
      <w:pPr>
        <w:pStyle w:val="5"/>
        <w:rPr>
          <w:rFonts w:hint="default" w:ascii="Times New Roman" w:hAnsi="Times New Roman" w:cs="Times New Roman"/>
          <w:b/>
          <w:bCs/>
          <w:color w:val="auto"/>
          <w:sz w:val="44"/>
          <w:szCs w:val="44"/>
          <w:highlight w:val="none"/>
        </w:rPr>
      </w:pPr>
    </w:p>
    <w:p w14:paraId="2F6FC628">
      <w:pPr>
        <w:rPr>
          <w:rFonts w:hint="default" w:ascii="Times New Roman" w:hAnsi="Times New Roman" w:cs="Times New Roman"/>
          <w:b/>
          <w:bCs/>
          <w:color w:val="auto"/>
          <w:sz w:val="44"/>
          <w:szCs w:val="44"/>
          <w:highlight w:val="none"/>
        </w:rPr>
      </w:pPr>
    </w:p>
    <w:p w14:paraId="4E32AA28">
      <w:pPr>
        <w:pStyle w:val="5"/>
        <w:rPr>
          <w:rFonts w:hint="default" w:ascii="Times New Roman" w:hAnsi="Times New Roman" w:cs="Times New Roman"/>
          <w:color w:val="auto"/>
          <w:highlight w:val="none"/>
        </w:rPr>
        <w:sectPr>
          <w:pgSz w:w="11906" w:h="16838"/>
          <w:pgMar w:top="1418" w:right="1134" w:bottom="1134" w:left="1417" w:header="936" w:footer="720" w:gutter="0"/>
          <w:cols w:space="720" w:num="1"/>
          <w:docGrid w:linePitch="331" w:charSpace="0"/>
        </w:sectPr>
      </w:pPr>
    </w:p>
    <w:p w14:paraId="3CFF9CAB">
      <w:pPr>
        <w:pStyle w:val="3"/>
        <w:bidi w:val="0"/>
        <w:jc w:val="center"/>
        <w:rPr>
          <w:rFonts w:hint="default" w:ascii="Times New Roman" w:hAnsi="Times New Roman" w:cs="Times New Roman" w:eastAsiaTheme="minorEastAsia"/>
          <w:b/>
          <w:color w:val="000000"/>
          <w:spacing w:val="40"/>
          <w:kern w:val="0"/>
          <w:szCs w:val="36"/>
        </w:rPr>
      </w:pPr>
      <w:bookmarkStart w:id="217" w:name="_Toc7148"/>
      <w:r>
        <w:rPr>
          <w:rFonts w:hint="default" w:ascii="Times New Roman" w:hAnsi="Times New Roman" w:cs="Times New Roman"/>
          <w:lang w:val="en-US" w:eastAsia="zh-CN"/>
        </w:rPr>
        <w:t>4.6</w:t>
      </w:r>
      <w:r>
        <w:rPr>
          <w:rFonts w:hint="default" w:ascii="Times New Roman" w:hAnsi="Times New Roman" w:cs="Times New Roman"/>
          <w:lang w:val="en-US" w:eastAsia="zh-CN"/>
        </w:rPr>
        <w:t xml:space="preserve"> </w:t>
      </w:r>
      <w:r>
        <w:rPr>
          <w:rFonts w:hint="default" w:ascii="Times New Roman" w:hAnsi="Times New Roman" w:cs="Times New Roman"/>
        </w:rPr>
        <w:t>技术</w:t>
      </w:r>
      <w:r>
        <w:rPr>
          <w:rFonts w:hint="eastAsia" w:ascii="Times New Roman" w:hAnsi="Times New Roman" w:cs="Times New Roman"/>
          <w:lang w:val="en-US" w:eastAsia="zh-CN"/>
        </w:rPr>
        <w:t>及商务</w:t>
      </w:r>
      <w:r>
        <w:rPr>
          <w:rFonts w:hint="default" w:ascii="Times New Roman" w:hAnsi="Times New Roman" w:cs="Times New Roman"/>
        </w:rPr>
        <w:t>响应表</w:t>
      </w:r>
      <w:bookmarkEnd w:id="217"/>
    </w:p>
    <w:p w14:paraId="59846486">
      <w:pPr>
        <w:snapToGrid w:val="0"/>
        <w:spacing w:before="50" w:after="120" w:afterLines="50"/>
        <w:jc w:val="center"/>
        <w:rPr>
          <w:rFonts w:hint="default" w:ascii="Times New Roman" w:hAnsi="Times New Roman" w:cs="Times New Roman" w:eastAsiaTheme="minorEastAsia"/>
          <w:b/>
          <w:color w:val="000000"/>
          <w:sz w:val="32"/>
          <w:szCs w:val="32"/>
        </w:rPr>
      </w:pPr>
      <w:r>
        <w:rPr>
          <w:rFonts w:hint="eastAsia" w:ascii="Times New Roman" w:hAnsi="Times New Roman" w:cs="Times New Roman"/>
          <w:b/>
          <w:color w:val="000000"/>
          <w:sz w:val="32"/>
          <w:szCs w:val="32"/>
          <w:lang w:val="en-US" w:eastAsia="zh-CN"/>
        </w:rPr>
        <w:t>技术响应情况偏离</w:t>
      </w:r>
      <w:r>
        <w:rPr>
          <w:rFonts w:hint="default" w:ascii="Times New Roman" w:hAnsi="Times New Roman" w:cs="Times New Roman" w:eastAsiaTheme="minorEastAsia"/>
          <w:b/>
          <w:color w:val="000000"/>
          <w:sz w:val="32"/>
          <w:szCs w:val="32"/>
        </w:rPr>
        <w:t>表</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878"/>
        <w:gridCol w:w="2423"/>
      </w:tblGrid>
      <w:tr w14:paraId="259F2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3227" w:type="dxa"/>
            <w:tcBorders>
              <w:top w:val="single" w:color="auto" w:sz="4" w:space="0"/>
              <w:left w:val="single" w:color="auto" w:sz="4" w:space="0"/>
              <w:bottom w:val="single" w:color="auto" w:sz="4" w:space="0"/>
              <w:right w:val="single" w:color="auto" w:sz="4" w:space="0"/>
            </w:tcBorders>
            <w:noWrap w:val="0"/>
            <w:vAlign w:val="top"/>
          </w:tcPr>
          <w:p w14:paraId="26B17FDF">
            <w:pPr>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lang w:val="en-US" w:eastAsia="zh-CN"/>
              </w:rPr>
              <w:t>磋商</w:t>
            </w:r>
            <w:r>
              <w:rPr>
                <w:rFonts w:hint="default" w:ascii="Times New Roman" w:hAnsi="Times New Roman" w:cs="Times New Roman" w:eastAsiaTheme="minorEastAsia"/>
                <w:color w:val="000000"/>
                <w:sz w:val="28"/>
                <w:szCs w:val="28"/>
              </w:rPr>
              <w:t>文件要求</w:t>
            </w:r>
          </w:p>
        </w:tc>
        <w:tc>
          <w:tcPr>
            <w:tcW w:w="2878" w:type="dxa"/>
            <w:tcBorders>
              <w:top w:val="single" w:color="auto" w:sz="4" w:space="0"/>
              <w:left w:val="single" w:color="auto" w:sz="4" w:space="0"/>
              <w:bottom w:val="single" w:color="auto" w:sz="4" w:space="0"/>
              <w:right w:val="single" w:color="auto" w:sz="4" w:space="0"/>
            </w:tcBorders>
            <w:noWrap w:val="0"/>
            <w:vAlign w:val="top"/>
          </w:tcPr>
          <w:p w14:paraId="01DB934F">
            <w:pPr>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lang w:val="en-US" w:eastAsia="zh-CN"/>
              </w:rPr>
              <w:t>响应</w:t>
            </w:r>
            <w:r>
              <w:rPr>
                <w:rFonts w:hint="default" w:ascii="Times New Roman" w:hAnsi="Times New Roman" w:cs="Times New Roman" w:eastAsiaTheme="minorEastAsia"/>
                <w:color w:val="000000"/>
                <w:sz w:val="28"/>
                <w:szCs w:val="28"/>
              </w:rPr>
              <w:t>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14:paraId="13C13099">
            <w:pPr>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rPr>
              <w:t xml:space="preserve">偏离情况      </w:t>
            </w:r>
          </w:p>
        </w:tc>
      </w:tr>
      <w:tr w14:paraId="697D4F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3227" w:type="dxa"/>
            <w:tcBorders>
              <w:top w:val="single" w:color="auto" w:sz="4" w:space="0"/>
              <w:left w:val="single" w:color="auto" w:sz="4" w:space="0"/>
              <w:bottom w:val="single" w:color="auto" w:sz="4" w:space="0"/>
              <w:right w:val="single" w:color="auto" w:sz="4" w:space="0"/>
            </w:tcBorders>
            <w:noWrap w:val="0"/>
            <w:vAlign w:val="center"/>
          </w:tcPr>
          <w:p w14:paraId="6D0051A4">
            <w:pPr>
              <w:snapToGrid w:val="0"/>
              <w:jc w:val="center"/>
              <w:rPr>
                <w:rFonts w:hint="default" w:ascii="Times New Roman" w:hAnsi="Times New Roman" w:cs="Times New Roman" w:eastAsiaTheme="minorEastAsia"/>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noWrap w:val="0"/>
            <w:vAlign w:val="top"/>
          </w:tcPr>
          <w:p w14:paraId="1194F21E">
            <w:pPr>
              <w:snapToGrid w:val="0"/>
              <w:jc w:val="center"/>
              <w:rPr>
                <w:rFonts w:hint="default" w:ascii="Times New Roman" w:hAnsi="Times New Roman" w:cs="Times New Roman" w:eastAsiaTheme="minorEastAsia"/>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3E844853">
            <w:pPr>
              <w:snapToGrid w:val="0"/>
              <w:jc w:val="center"/>
              <w:rPr>
                <w:rFonts w:hint="default" w:ascii="Times New Roman" w:hAnsi="Times New Roman" w:cs="Times New Roman" w:eastAsiaTheme="minorEastAsia"/>
                <w:color w:val="000000"/>
                <w:sz w:val="28"/>
                <w:szCs w:val="28"/>
              </w:rPr>
            </w:pPr>
          </w:p>
        </w:tc>
      </w:tr>
      <w:tr w14:paraId="7A7C0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3227" w:type="dxa"/>
            <w:tcBorders>
              <w:top w:val="single" w:color="auto" w:sz="4" w:space="0"/>
              <w:left w:val="single" w:color="auto" w:sz="4" w:space="0"/>
              <w:bottom w:val="single" w:color="auto" w:sz="4" w:space="0"/>
              <w:right w:val="single" w:color="auto" w:sz="4" w:space="0"/>
            </w:tcBorders>
            <w:noWrap w:val="0"/>
            <w:vAlign w:val="center"/>
          </w:tcPr>
          <w:p w14:paraId="14843C87">
            <w:pPr>
              <w:snapToGrid w:val="0"/>
              <w:jc w:val="center"/>
              <w:rPr>
                <w:rFonts w:hint="default" w:ascii="Times New Roman" w:hAnsi="Times New Roman" w:cs="Times New Roman" w:eastAsiaTheme="minorEastAsia"/>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noWrap w:val="0"/>
            <w:vAlign w:val="top"/>
          </w:tcPr>
          <w:p w14:paraId="44D8B8CB">
            <w:pPr>
              <w:snapToGrid w:val="0"/>
              <w:jc w:val="center"/>
              <w:rPr>
                <w:rFonts w:hint="default" w:ascii="Times New Roman" w:hAnsi="Times New Roman" w:cs="Times New Roman" w:eastAsiaTheme="minorEastAsia"/>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678FCE33">
            <w:pPr>
              <w:snapToGrid w:val="0"/>
              <w:jc w:val="center"/>
              <w:rPr>
                <w:rFonts w:hint="default" w:ascii="Times New Roman" w:hAnsi="Times New Roman" w:cs="Times New Roman" w:eastAsiaTheme="minorEastAsia"/>
                <w:color w:val="000000"/>
                <w:sz w:val="28"/>
                <w:szCs w:val="28"/>
              </w:rPr>
            </w:pPr>
          </w:p>
        </w:tc>
      </w:tr>
      <w:tr w14:paraId="37013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3227" w:type="dxa"/>
            <w:tcBorders>
              <w:top w:val="single" w:color="auto" w:sz="4" w:space="0"/>
              <w:left w:val="single" w:color="auto" w:sz="4" w:space="0"/>
              <w:bottom w:val="single" w:color="auto" w:sz="4" w:space="0"/>
              <w:right w:val="single" w:color="auto" w:sz="4" w:space="0"/>
            </w:tcBorders>
            <w:noWrap w:val="0"/>
            <w:vAlign w:val="center"/>
          </w:tcPr>
          <w:p w14:paraId="1A05919E">
            <w:pPr>
              <w:snapToGrid w:val="0"/>
              <w:jc w:val="center"/>
              <w:rPr>
                <w:rFonts w:hint="default" w:ascii="Times New Roman" w:hAnsi="Times New Roman" w:cs="Times New Roman" w:eastAsiaTheme="minorEastAsia"/>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noWrap w:val="0"/>
            <w:vAlign w:val="top"/>
          </w:tcPr>
          <w:p w14:paraId="6C9E4E4F">
            <w:pPr>
              <w:snapToGrid w:val="0"/>
              <w:jc w:val="center"/>
              <w:rPr>
                <w:rFonts w:hint="default" w:ascii="Times New Roman" w:hAnsi="Times New Roman" w:cs="Times New Roman" w:eastAsiaTheme="minorEastAsia"/>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42C6347C">
            <w:pPr>
              <w:snapToGrid w:val="0"/>
              <w:jc w:val="center"/>
              <w:rPr>
                <w:rFonts w:hint="default" w:ascii="Times New Roman" w:hAnsi="Times New Roman" w:cs="Times New Roman" w:eastAsiaTheme="minorEastAsia"/>
                <w:color w:val="000000"/>
                <w:sz w:val="28"/>
                <w:szCs w:val="28"/>
              </w:rPr>
            </w:pPr>
          </w:p>
        </w:tc>
      </w:tr>
      <w:tr w14:paraId="5D7AB4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3227" w:type="dxa"/>
            <w:tcBorders>
              <w:top w:val="single" w:color="auto" w:sz="4" w:space="0"/>
              <w:left w:val="single" w:color="auto" w:sz="4" w:space="0"/>
              <w:bottom w:val="single" w:color="auto" w:sz="4" w:space="0"/>
              <w:right w:val="single" w:color="auto" w:sz="4" w:space="0"/>
            </w:tcBorders>
            <w:noWrap w:val="0"/>
            <w:vAlign w:val="center"/>
          </w:tcPr>
          <w:p w14:paraId="0140116C">
            <w:pPr>
              <w:snapToGrid w:val="0"/>
              <w:jc w:val="center"/>
              <w:rPr>
                <w:rFonts w:hint="default" w:ascii="Times New Roman" w:hAnsi="Times New Roman" w:cs="Times New Roman" w:eastAsiaTheme="minorEastAsia"/>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noWrap w:val="0"/>
            <w:vAlign w:val="top"/>
          </w:tcPr>
          <w:p w14:paraId="7902D678">
            <w:pPr>
              <w:snapToGrid w:val="0"/>
              <w:jc w:val="center"/>
              <w:rPr>
                <w:rFonts w:hint="default" w:ascii="Times New Roman" w:hAnsi="Times New Roman" w:cs="Times New Roman" w:eastAsiaTheme="minorEastAsia"/>
                <w:color w:val="000000"/>
                <w:sz w:val="28"/>
                <w:szCs w:val="28"/>
              </w:rPr>
            </w:pPr>
          </w:p>
        </w:tc>
        <w:tc>
          <w:tcPr>
            <w:tcW w:w="2423" w:type="dxa"/>
            <w:tcBorders>
              <w:top w:val="single" w:color="auto" w:sz="4" w:space="0"/>
              <w:left w:val="single" w:color="auto" w:sz="4" w:space="0"/>
              <w:bottom w:val="nil"/>
              <w:right w:val="single" w:color="auto" w:sz="4" w:space="0"/>
            </w:tcBorders>
            <w:noWrap w:val="0"/>
            <w:vAlign w:val="top"/>
          </w:tcPr>
          <w:p w14:paraId="75C3FD8B">
            <w:pPr>
              <w:snapToGrid w:val="0"/>
              <w:jc w:val="center"/>
              <w:rPr>
                <w:rFonts w:hint="default" w:ascii="Times New Roman" w:hAnsi="Times New Roman" w:cs="Times New Roman" w:eastAsiaTheme="minorEastAsia"/>
                <w:color w:val="000000"/>
                <w:sz w:val="28"/>
                <w:szCs w:val="28"/>
              </w:rPr>
            </w:pPr>
          </w:p>
        </w:tc>
      </w:tr>
      <w:tr w14:paraId="467B7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3227" w:type="dxa"/>
            <w:tcBorders>
              <w:top w:val="single" w:color="auto" w:sz="4" w:space="0"/>
              <w:left w:val="single" w:color="auto" w:sz="4" w:space="0"/>
              <w:bottom w:val="single" w:color="auto" w:sz="4" w:space="0"/>
              <w:right w:val="single" w:color="auto" w:sz="4" w:space="0"/>
            </w:tcBorders>
            <w:noWrap w:val="0"/>
            <w:vAlign w:val="center"/>
          </w:tcPr>
          <w:p w14:paraId="21E27636">
            <w:pPr>
              <w:snapToGrid w:val="0"/>
              <w:jc w:val="center"/>
              <w:rPr>
                <w:rFonts w:hint="default" w:ascii="Times New Roman" w:hAnsi="Times New Roman" w:cs="Times New Roman" w:eastAsiaTheme="minorEastAsia"/>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noWrap w:val="0"/>
            <w:vAlign w:val="top"/>
          </w:tcPr>
          <w:p w14:paraId="64349327">
            <w:pPr>
              <w:snapToGrid w:val="0"/>
              <w:jc w:val="center"/>
              <w:rPr>
                <w:rFonts w:hint="default" w:ascii="Times New Roman" w:hAnsi="Times New Roman" w:cs="Times New Roman" w:eastAsiaTheme="minorEastAsia"/>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54CFACB8">
            <w:pPr>
              <w:snapToGrid w:val="0"/>
              <w:jc w:val="center"/>
              <w:rPr>
                <w:rFonts w:hint="default" w:ascii="Times New Roman" w:hAnsi="Times New Roman" w:cs="Times New Roman" w:eastAsiaTheme="minorEastAsia"/>
                <w:color w:val="000000"/>
                <w:sz w:val="28"/>
                <w:szCs w:val="28"/>
              </w:rPr>
            </w:pPr>
          </w:p>
        </w:tc>
      </w:tr>
      <w:tr w14:paraId="5A14E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3227" w:type="dxa"/>
            <w:tcBorders>
              <w:top w:val="single" w:color="auto" w:sz="4" w:space="0"/>
              <w:left w:val="single" w:color="auto" w:sz="4" w:space="0"/>
              <w:bottom w:val="single" w:color="auto" w:sz="4" w:space="0"/>
              <w:right w:val="single" w:color="auto" w:sz="4" w:space="0"/>
            </w:tcBorders>
            <w:noWrap w:val="0"/>
            <w:vAlign w:val="center"/>
          </w:tcPr>
          <w:p w14:paraId="2C7EBAE4">
            <w:pPr>
              <w:snapToGrid w:val="0"/>
              <w:jc w:val="center"/>
              <w:rPr>
                <w:rFonts w:hint="default" w:ascii="Times New Roman" w:hAnsi="Times New Roman" w:cs="Times New Roman" w:eastAsiaTheme="minorEastAsia"/>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noWrap w:val="0"/>
            <w:vAlign w:val="top"/>
          </w:tcPr>
          <w:p w14:paraId="5EAC6415">
            <w:pPr>
              <w:snapToGrid w:val="0"/>
              <w:jc w:val="center"/>
              <w:rPr>
                <w:rFonts w:hint="default" w:ascii="Times New Roman" w:hAnsi="Times New Roman" w:cs="Times New Roman" w:eastAsiaTheme="minorEastAsia"/>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60D25B12">
            <w:pPr>
              <w:snapToGrid w:val="0"/>
              <w:jc w:val="center"/>
              <w:rPr>
                <w:rFonts w:hint="default" w:ascii="Times New Roman" w:hAnsi="Times New Roman" w:cs="Times New Roman" w:eastAsiaTheme="minorEastAsia"/>
                <w:color w:val="000000"/>
                <w:sz w:val="28"/>
                <w:szCs w:val="28"/>
              </w:rPr>
            </w:pPr>
          </w:p>
        </w:tc>
      </w:tr>
      <w:tr w14:paraId="429DE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3227" w:type="dxa"/>
            <w:tcBorders>
              <w:top w:val="single" w:color="auto" w:sz="4" w:space="0"/>
              <w:left w:val="single" w:color="auto" w:sz="4" w:space="0"/>
              <w:bottom w:val="single" w:color="auto" w:sz="4" w:space="0"/>
              <w:right w:val="single" w:color="auto" w:sz="4" w:space="0"/>
            </w:tcBorders>
            <w:noWrap w:val="0"/>
            <w:vAlign w:val="center"/>
          </w:tcPr>
          <w:p w14:paraId="5B488AE7">
            <w:pPr>
              <w:snapToGrid w:val="0"/>
              <w:jc w:val="center"/>
              <w:rPr>
                <w:rFonts w:hint="default" w:ascii="Times New Roman" w:hAnsi="Times New Roman" w:cs="Times New Roman" w:eastAsiaTheme="minorEastAsia"/>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noWrap w:val="0"/>
            <w:vAlign w:val="top"/>
          </w:tcPr>
          <w:p w14:paraId="59926902">
            <w:pPr>
              <w:snapToGrid w:val="0"/>
              <w:jc w:val="center"/>
              <w:rPr>
                <w:rFonts w:hint="default" w:ascii="Times New Roman" w:hAnsi="Times New Roman" w:cs="Times New Roman" w:eastAsiaTheme="minorEastAsia"/>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4312A7F6">
            <w:pPr>
              <w:snapToGrid w:val="0"/>
              <w:jc w:val="center"/>
              <w:rPr>
                <w:rFonts w:hint="default" w:ascii="Times New Roman" w:hAnsi="Times New Roman" w:cs="Times New Roman" w:eastAsiaTheme="minorEastAsia"/>
                <w:color w:val="000000"/>
                <w:sz w:val="28"/>
                <w:szCs w:val="28"/>
              </w:rPr>
            </w:pPr>
          </w:p>
        </w:tc>
      </w:tr>
      <w:tr w14:paraId="76491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3227" w:type="dxa"/>
            <w:tcBorders>
              <w:top w:val="single" w:color="auto" w:sz="4" w:space="0"/>
              <w:left w:val="single" w:color="auto" w:sz="4" w:space="0"/>
              <w:bottom w:val="single" w:color="auto" w:sz="4" w:space="0"/>
              <w:right w:val="single" w:color="auto" w:sz="4" w:space="0"/>
            </w:tcBorders>
            <w:noWrap w:val="0"/>
            <w:vAlign w:val="center"/>
          </w:tcPr>
          <w:p w14:paraId="07D02CAE">
            <w:pPr>
              <w:snapToGrid w:val="0"/>
              <w:jc w:val="center"/>
              <w:rPr>
                <w:rFonts w:hint="default" w:ascii="Times New Roman" w:hAnsi="Times New Roman" w:cs="Times New Roman" w:eastAsiaTheme="minorEastAsia"/>
                <w:color w:val="000000"/>
                <w:sz w:val="28"/>
                <w:szCs w:val="28"/>
              </w:rPr>
            </w:pPr>
          </w:p>
        </w:tc>
        <w:tc>
          <w:tcPr>
            <w:tcW w:w="2878" w:type="dxa"/>
            <w:tcBorders>
              <w:top w:val="single" w:color="auto" w:sz="4" w:space="0"/>
              <w:left w:val="single" w:color="auto" w:sz="4" w:space="0"/>
              <w:bottom w:val="single" w:color="auto" w:sz="4" w:space="0"/>
              <w:right w:val="single" w:color="auto" w:sz="4" w:space="0"/>
            </w:tcBorders>
            <w:noWrap w:val="0"/>
            <w:vAlign w:val="top"/>
          </w:tcPr>
          <w:p w14:paraId="5F78B460">
            <w:pPr>
              <w:snapToGrid w:val="0"/>
              <w:jc w:val="center"/>
              <w:rPr>
                <w:rFonts w:hint="default" w:ascii="Times New Roman" w:hAnsi="Times New Roman" w:cs="Times New Roman" w:eastAsiaTheme="minorEastAsia"/>
                <w:color w:val="000000"/>
                <w:sz w:val="28"/>
                <w:szCs w:val="28"/>
              </w:rPr>
            </w:pPr>
          </w:p>
        </w:tc>
        <w:tc>
          <w:tcPr>
            <w:tcW w:w="2423" w:type="dxa"/>
            <w:tcBorders>
              <w:top w:val="single" w:color="auto" w:sz="4" w:space="0"/>
              <w:left w:val="single" w:color="auto" w:sz="4" w:space="0"/>
              <w:bottom w:val="single" w:color="auto" w:sz="4" w:space="0"/>
              <w:right w:val="single" w:color="auto" w:sz="4" w:space="0"/>
            </w:tcBorders>
            <w:noWrap w:val="0"/>
            <w:vAlign w:val="top"/>
          </w:tcPr>
          <w:p w14:paraId="04F1943E">
            <w:pPr>
              <w:snapToGrid w:val="0"/>
              <w:jc w:val="center"/>
              <w:rPr>
                <w:rFonts w:hint="default" w:ascii="Times New Roman" w:hAnsi="Times New Roman" w:cs="Times New Roman" w:eastAsiaTheme="minorEastAsia"/>
                <w:color w:val="000000"/>
                <w:sz w:val="28"/>
                <w:szCs w:val="28"/>
              </w:rPr>
            </w:pPr>
          </w:p>
        </w:tc>
      </w:tr>
    </w:tbl>
    <w:p w14:paraId="18A4645A">
      <w:pPr>
        <w:spacing w:line="360" w:lineRule="auto"/>
        <w:ind w:firstLine="240" w:firstLineChars="100"/>
        <w:jc w:val="left"/>
        <w:rPr>
          <w:rFonts w:hint="default" w:ascii="Times New Roman" w:hAnsi="Times New Roman" w:eastAsia="宋体" w:cs="Times New Roman"/>
          <w:color w:val="auto"/>
          <w:sz w:val="24"/>
          <w:highlight w:val="none"/>
          <w:u w:val="none"/>
        </w:rPr>
      </w:pPr>
    </w:p>
    <w:p w14:paraId="6A107AC5">
      <w:pPr>
        <w:spacing w:line="360" w:lineRule="auto"/>
        <w:ind w:firstLine="240" w:firstLineChars="100"/>
        <w:jc w:val="left"/>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注：</w:t>
      </w:r>
      <w:r>
        <w:rPr>
          <w:rFonts w:hint="default" w:ascii="Times New Roman" w:hAnsi="Times New Roman" w:eastAsia="宋体" w:cs="Times New Roman"/>
          <w:color w:val="auto"/>
          <w:sz w:val="24"/>
          <w:highlight w:val="none"/>
          <w:u w:val="none"/>
          <w:lang w:eastAsia="zh-CN"/>
        </w:rPr>
        <w:t>响应人</w:t>
      </w:r>
      <w:r>
        <w:rPr>
          <w:rFonts w:hint="default" w:ascii="Times New Roman" w:hAnsi="Times New Roman" w:eastAsia="宋体" w:cs="Times New Roman"/>
          <w:color w:val="auto"/>
          <w:sz w:val="24"/>
          <w:highlight w:val="none"/>
          <w:u w:val="none"/>
        </w:rPr>
        <w:t xml:space="preserve">应根据第四章 </w:t>
      </w:r>
      <w:r>
        <w:rPr>
          <w:rFonts w:hint="eastAsia" w:ascii="Times New Roman" w:hAnsi="Times New Roman" w:eastAsia="宋体" w:cs="Times New Roman"/>
          <w:color w:val="auto"/>
          <w:sz w:val="24"/>
          <w:highlight w:val="none"/>
          <w:u w:val="none"/>
          <w:lang w:val="en-US" w:eastAsia="zh-CN"/>
        </w:rPr>
        <w:t>采购</w:t>
      </w:r>
      <w:r>
        <w:rPr>
          <w:rFonts w:hint="default" w:ascii="Times New Roman" w:hAnsi="Times New Roman" w:eastAsia="宋体" w:cs="Times New Roman"/>
          <w:color w:val="auto"/>
          <w:sz w:val="24"/>
          <w:highlight w:val="none"/>
          <w:u w:val="none"/>
        </w:rPr>
        <w:t>需求中的“技术参数”逐项响应并在“偏离情况”栏注明“正偏离”“负偏离”或“无偏离”</w:t>
      </w:r>
    </w:p>
    <w:p w14:paraId="3EEB3976">
      <w:pPr>
        <w:spacing w:line="360" w:lineRule="auto"/>
        <w:jc w:val="left"/>
        <w:rPr>
          <w:rFonts w:hint="default" w:ascii="Times New Roman" w:hAnsi="Times New Roman" w:eastAsia="宋体" w:cs="Times New Roman"/>
          <w:color w:val="auto"/>
          <w:sz w:val="24"/>
          <w:highlight w:val="none"/>
          <w:u w:val="none"/>
        </w:rPr>
      </w:pPr>
    </w:p>
    <w:p w14:paraId="62C66980">
      <w:pPr>
        <w:spacing w:line="360" w:lineRule="auto"/>
        <w:jc w:val="left"/>
        <w:rPr>
          <w:rFonts w:hint="default" w:ascii="Times New Roman" w:hAnsi="Times New Roman" w:eastAsia="宋体" w:cs="Times New Roman"/>
          <w:color w:val="auto"/>
          <w:sz w:val="24"/>
          <w:highlight w:val="none"/>
          <w:u w:val="none"/>
        </w:rPr>
      </w:pPr>
    </w:p>
    <w:p w14:paraId="3C16498F">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u w:val="none"/>
        </w:rPr>
        <w:t>供应商：</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（盖单位公章）</w:t>
      </w:r>
    </w:p>
    <w:p w14:paraId="477ADDAC">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法定代表人或其委托代理人：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（签字或盖章）</w:t>
      </w:r>
    </w:p>
    <w:p w14:paraId="0782D04C">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日期：</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日</w:t>
      </w:r>
    </w:p>
    <w:p w14:paraId="0E800616">
      <w:pPr>
        <w:spacing w:line="360" w:lineRule="auto"/>
        <w:jc w:val="left"/>
        <w:rPr>
          <w:rFonts w:hint="default" w:ascii="Times New Roman" w:hAnsi="Times New Roman" w:eastAsia="宋体" w:cs="Times New Roman"/>
          <w:color w:val="auto"/>
          <w:sz w:val="24"/>
          <w:highlight w:val="none"/>
        </w:rPr>
      </w:pPr>
    </w:p>
    <w:p w14:paraId="08BF2A9A">
      <w:pPr>
        <w:spacing w:line="360" w:lineRule="auto"/>
        <w:jc w:val="left"/>
        <w:rPr>
          <w:rFonts w:hint="default" w:ascii="Times New Roman" w:hAnsi="Times New Roman" w:eastAsia="宋体" w:cs="Times New Roman"/>
          <w:color w:val="auto"/>
          <w:sz w:val="24"/>
          <w:highlight w:val="none"/>
        </w:rPr>
        <w:sectPr>
          <w:pgSz w:w="11906" w:h="16838"/>
          <w:pgMar w:top="1418" w:right="1134" w:bottom="1134" w:left="1417" w:header="936" w:footer="720" w:gutter="0"/>
          <w:cols w:space="720" w:num="1"/>
          <w:docGrid w:linePitch="331" w:charSpace="0"/>
        </w:sectPr>
      </w:pPr>
    </w:p>
    <w:p w14:paraId="3FFD4BE8">
      <w:pPr>
        <w:bidi w:val="0"/>
        <w:jc w:val="center"/>
        <w:rPr>
          <w:rFonts w:hint="default"/>
          <w:b/>
          <w:bCs/>
          <w:sz w:val="32"/>
          <w:szCs w:val="32"/>
        </w:rPr>
      </w:pPr>
      <w:r>
        <w:rPr>
          <w:rFonts w:hint="default"/>
          <w:b/>
          <w:bCs/>
          <w:sz w:val="32"/>
          <w:szCs w:val="32"/>
        </w:rPr>
        <w:t>商务响应表</w:t>
      </w:r>
    </w:p>
    <w:p w14:paraId="3CC98385">
      <w:pPr>
        <w:bidi w:val="0"/>
        <w:jc w:val="center"/>
        <w:rPr>
          <w:rFonts w:hint="default"/>
          <w:b/>
          <w:bCs/>
          <w:sz w:val="32"/>
          <w:szCs w:val="32"/>
        </w:rPr>
      </w:pPr>
    </w:p>
    <w:tbl>
      <w:tblPr>
        <w:tblStyle w:val="26"/>
        <w:tblW w:w="8760" w:type="dxa"/>
        <w:tblInd w:w="-2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4"/>
        <w:gridCol w:w="2248"/>
        <w:gridCol w:w="1259"/>
        <w:gridCol w:w="3019"/>
      </w:tblGrid>
      <w:tr w14:paraId="454A1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34" w:type="dxa"/>
            <w:tcBorders>
              <w:top w:val="single" w:color="auto" w:sz="4" w:space="0"/>
              <w:left w:val="single" w:color="auto" w:sz="4" w:space="0"/>
              <w:bottom w:val="single" w:color="auto" w:sz="4" w:space="0"/>
              <w:right w:val="single" w:color="auto" w:sz="4" w:space="0"/>
            </w:tcBorders>
            <w:noWrap w:val="0"/>
            <w:vAlign w:val="center"/>
          </w:tcPr>
          <w:p w14:paraId="4F56A601">
            <w:pPr>
              <w:jc w:val="center"/>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t>项目</w:t>
            </w:r>
          </w:p>
        </w:tc>
        <w:tc>
          <w:tcPr>
            <w:tcW w:w="2248" w:type="dxa"/>
            <w:tcBorders>
              <w:top w:val="single" w:color="auto" w:sz="4" w:space="0"/>
              <w:left w:val="single" w:color="auto" w:sz="4" w:space="0"/>
              <w:bottom w:val="single" w:color="auto" w:sz="4" w:space="0"/>
              <w:right w:val="single" w:color="auto" w:sz="4" w:space="0"/>
            </w:tcBorders>
            <w:noWrap w:val="0"/>
            <w:vAlign w:val="center"/>
          </w:tcPr>
          <w:p w14:paraId="112F4B79">
            <w:pPr>
              <w:jc w:val="center"/>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lang w:val="en-US" w:eastAsia="zh-CN"/>
              </w:rPr>
              <w:t>磋商</w:t>
            </w:r>
            <w:r>
              <w:rPr>
                <w:rFonts w:hint="default" w:ascii="Times New Roman" w:hAnsi="Times New Roman" w:cs="Times New Roman"/>
                <w:b w:val="0"/>
                <w:bCs/>
                <w:color w:val="auto"/>
                <w:sz w:val="24"/>
                <w:highlight w:val="none"/>
              </w:rPr>
              <w:t>文件要求</w:t>
            </w:r>
          </w:p>
        </w:tc>
        <w:tc>
          <w:tcPr>
            <w:tcW w:w="1259" w:type="dxa"/>
            <w:tcBorders>
              <w:top w:val="single" w:color="auto" w:sz="4" w:space="0"/>
              <w:left w:val="single" w:color="auto" w:sz="4" w:space="0"/>
              <w:bottom w:val="single" w:color="auto" w:sz="4" w:space="0"/>
              <w:right w:val="single" w:color="auto" w:sz="4" w:space="0"/>
            </w:tcBorders>
            <w:noWrap w:val="0"/>
            <w:vAlign w:val="center"/>
          </w:tcPr>
          <w:p w14:paraId="46045BDA">
            <w:pPr>
              <w:jc w:val="center"/>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t>是否</w:t>
            </w:r>
          </w:p>
          <w:p w14:paraId="11D99692">
            <w:pPr>
              <w:jc w:val="center"/>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t>响应</w:t>
            </w:r>
          </w:p>
        </w:tc>
        <w:tc>
          <w:tcPr>
            <w:tcW w:w="3019" w:type="dxa"/>
            <w:tcBorders>
              <w:top w:val="single" w:color="auto" w:sz="4" w:space="0"/>
              <w:left w:val="single" w:color="auto" w:sz="4" w:space="0"/>
              <w:bottom w:val="single" w:color="auto" w:sz="4" w:space="0"/>
              <w:right w:val="single" w:color="auto" w:sz="4" w:space="0"/>
            </w:tcBorders>
            <w:noWrap w:val="0"/>
            <w:vAlign w:val="center"/>
          </w:tcPr>
          <w:p w14:paraId="20E877E9">
            <w:pPr>
              <w:jc w:val="center"/>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lang w:val="en-US" w:eastAsia="zh-CN"/>
              </w:rPr>
              <w:t>响应</w:t>
            </w:r>
            <w:r>
              <w:rPr>
                <w:rFonts w:hint="default" w:ascii="Times New Roman" w:hAnsi="Times New Roman" w:cs="Times New Roman"/>
                <w:b w:val="0"/>
                <w:bCs/>
                <w:color w:val="auto"/>
                <w:sz w:val="24"/>
                <w:highlight w:val="none"/>
              </w:rPr>
              <w:t>人的承诺或说明</w:t>
            </w:r>
          </w:p>
        </w:tc>
      </w:tr>
      <w:tr w14:paraId="780AF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34" w:type="dxa"/>
            <w:tcBorders>
              <w:top w:val="single" w:color="auto" w:sz="4" w:space="0"/>
              <w:left w:val="single" w:color="auto" w:sz="4" w:space="0"/>
              <w:bottom w:val="single" w:color="auto" w:sz="4" w:space="0"/>
              <w:right w:val="single" w:color="auto" w:sz="4" w:space="0"/>
            </w:tcBorders>
            <w:noWrap w:val="0"/>
            <w:vAlign w:val="center"/>
          </w:tcPr>
          <w:p w14:paraId="4AAB0545">
            <w:pPr>
              <w:snapToGrid w:val="0"/>
              <w:jc w:val="left"/>
              <w:rPr>
                <w:rFonts w:hint="default" w:ascii="Times New Roman" w:hAnsi="Times New Roman" w:cs="Times New Roman" w:eastAsiaTheme="minorEastAsia"/>
                <w:color w:val="000000"/>
                <w:sz w:val="28"/>
                <w:szCs w:val="28"/>
              </w:rPr>
            </w:pPr>
          </w:p>
        </w:tc>
        <w:tc>
          <w:tcPr>
            <w:tcW w:w="2248" w:type="dxa"/>
            <w:tcBorders>
              <w:top w:val="single" w:color="auto" w:sz="4" w:space="0"/>
              <w:left w:val="single" w:color="auto" w:sz="4" w:space="0"/>
              <w:bottom w:val="single" w:color="auto" w:sz="4" w:space="0"/>
              <w:right w:val="single" w:color="auto" w:sz="4" w:space="0"/>
            </w:tcBorders>
            <w:noWrap w:val="0"/>
            <w:vAlign w:val="top"/>
          </w:tcPr>
          <w:p w14:paraId="7B967B5D">
            <w:pPr>
              <w:snapToGrid w:val="0"/>
              <w:spacing w:before="120" w:beforeLines="50"/>
              <w:rPr>
                <w:rFonts w:hint="default" w:ascii="Times New Roman" w:hAnsi="Times New Roman" w:cs="Times New Roman" w:eastAsiaTheme="minorEastAsia"/>
                <w:color w:val="000000"/>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6F3C7CBE">
            <w:pPr>
              <w:snapToGrid w:val="0"/>
              <w:spacing w:before="120" w:beforeLines="50"/>
              <w:rPr>
                <w:rFonts w:hint="default" w:ascii="Times New Roman" w:hAnsi="Times New Roman" w:cs="Times New Roman" w:eastAsiaTheme="minorEastAsia"/>
                <w:color w:val="000000"/>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58177C78">
            <w:pPr>
              <w:snapToGrid w:val="0"/>
              <w:spacing w:before="120" w:beforeLines="50"/>
              <w:rPr>
                <w:rFonts w:hint="default" w:ascii="Times New Roman" w:hAnsi="Times New Roman" w:cs="Times New Roman" w:eastAsiaTheme="minorEastAsia"/>
                <w:color w:val="000000"/>
                <w:sz w:val="30"/>
                <w:szCs w:val="30"/>
              </w:rPr>
            </w:pPr>
          </w:p>
        </w:tc>
      </w:tr>
      <w:tr w14:paraId="24164E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34" w:type="dxa"/>
            <w:tcBorders>
              <w:top w:val="single" w:color="auto" w:sz="4" w:space="0"/>
              <w:left w:val="single" w:color="auto" w:sz="4" w:space="0"/>
              <w:bottom w:val="single" w:color="auto" w:sz="4" w:space="0"/>
              <w:right w:val="single" w:color="auto" w:sz="4" w:space="0"/>
            </w:tcBorders>
            <w:noWrap w:val="0"/>
            <w:vAlign w:val="center"/>
          </w:tcPr>
          <w:p w14:paraId="01D2444E">
            <w:pPr>
              <w:snapToGrid w:val="0"/>
              <w:jc w:val="left"/>
              <w:rPr>
                <w:rFonts w:hint="default" w:ascii="Times New Roman" w:hAnsi="Times New Roman" w:cs="Times New Roman" w:eastAsiaTheme="minorEastAsia"/>
                <w:color w:val="000000"/>
                <w:sz w:val="28"/>
                <w:szCs w:val="28"/>
              </w:rPr>
            </w:pPr>
          </w:p>
        </w:tc>
        <w:tc>
          <w:tcPr>
            <w:tcW w:w="2248" w:type="dxa"/>
            <w:tcBorders>
              <w:top w:val="single" w:color="auto" w:sz="4" w:space="0"/>
              <w:left w:val="single" w:color="auto" w:sz="4" w:space="0"/>
              <w:bottom w:val="single" w:color="auto" w:sz="4" w:space="0"/>
              <w:right w:val="single" w:color="auto" w:sz="4" w:space="0"/>
            </w:tcBorders>
            <w:noWrap w:val="0"/>
            <w:vAlign w:val="top"/>
          </w:tcPr>
          <w:p w14:paraId="04E1710C">
            <w:pPr>
              <w:snapToGrid w:val="0"/>
              <w:spacing w:before="120" w:beforeLines="50"/>
              <w:rPr>
                <w:rFonts w:hint="default" w:ascii="Times New Roman" w:hAnsi="Times New Roman" w:cs="Times New Roman" w:eastAsiaTheme="minorEastAsia"/>
                <w:color w:val="000000"/>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7F958FC5">
            <w:pPr>
              <w:snapToGrid w:val="0"/>
              <w:spacing w:before="120" w:beforeLines="50"/>
              <w:ind w:left="43"/>
              <w:rPr>
                <w:rFonts w:hint="default" w:ascii="Times New Roman" w:hAnsi="Times New Roman" w:cs="Times New Roman" w:eastAsiaTheme="minorEastAsia"/>
                <w:color w:val="000000"/>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16AD71FF">
            <w:pPr>
              <w:snapToGrid w:val="0"/>
              <w:spacing w:before="120" w:beforeLines="50"/>
              <w:ind w:left="43"/>
              <w:rPr>
                <w:rFonts w:hint="default" w:ascii="Times New Roman" w:hAnsi="Times New Roman" w:cs="Times New Roman" w:eastAsiaTheme="minorEastAsia"/>
                <w:color w:val="000000"/>
                <w:sz w:val="30"/>
                <w:szCs w:val="30"/>
              </w:rPr>
            </w:pPr>
          </w:p>
        </w:tc>
      </w:tr>
      <w:tr w14:paraId="7D11F2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34" w:type="dxa"/>
            <w:tcBorders>
              <w:top w:val="single" w:color="auto" w:sz="4" w:space="0"/>
              <w:left w:val="single" w:color="auto" w:sz="4" w:space="0"/>
              <w:bottom w:val="single" w:color="auto" w:sz="4" w:space="0"/>
              <w:right w:val="single" w:color="auto" w:sz="4" w:space="0"/>
            </w:tcBorders>
            <w:noWrap w:val="0"/>
            <w:vAlign w:val="center"/>
          </w:tcPr>
          <w:p w14:paraId="03023EF1">
            <w:pPr>
              <w:snapToGrid w:val="0"/>
              <w:jc w:val="left"/>
              <w:rPr>
                <w:rFonts w:hint="default" w:ascii="Times New Roman" w:hAnsi="Times New Roman" w:cs="Times New Roman" w:eastAsiaTheme="minorEastAsia"/>
                <w:color w:val="000000"/>
                <w:sz w:val="28"/>
                <w:szCs w:val="28"/>
              </w:rPr>
            </w:pPr>
          </w:p>
        </w:tc>
        <w:tc>
          <w:tcPr>
            <w:tcW w:w="2248" w:type="dxa"/>
            <w:tcBorders>
              <w:top w:val="single" w:color="auto" w:sz="4" w:space="0"/>
              <w:left w:val="single" w:color="auto" w:sz="4" w:space="0"/>
              <w:bottom w:val="single" w:color="auto" w:sz="4" w:space="0"/>
              <w:right w:val="single" w:color="auto" w:sz="4" w:space="0"/>
            </w:tcBorders>
            <w:noWrap w:val="0"/>
            <w:vAlign w:val="top"/>
          </w:tcPr>
          <w:p w14:paraId="4E5CF262">
            <w:pPr>
              <w:snapToGrid w:val="0"/>
              <w:spacing w:before="120" w:beforeLines="50"/>
              <w:rPr>
                <w:rFonts w:hint="default" w:ascii="Times New Roman" w:hAnsi="Times New Roman" w:cs="Times New Roman" w:eastAsiaTheme="minorEastAsia"/>
                <w:color w:val="000000"/>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0A7D6EEB">
            <w:pPr>
              <w:snapToGrid w:val="0"/>
              <w:spacing w:before="120" w:beforeLines="50"/>
              <w:ind w:left="43"/>
              <w:rPr>
                <w:rFonts w:hint="default" w:ascii="Times New Roman" w:hAnsi="Times New Roman" w:cs="Times New Roman" w:eastAsiaTheme="minorEastAsia"/>
                <w:color w:val="000000"/>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52FFB2E4">
            <w:pPr>
              <w:snapToGrid w:val="0"/>
              <w:spacing w:before="120" w:beforeLines="50"/>
              <w:ind w:left="43"/>
              <w:rPr>
                <w:rFonts w:hint="default" w:ascii="Times New Roman" w:hAnsi="Times New Roman" w:cs="Times New Roman" w:eastAsiaTheme="minorEastAsia"/>
                <w:color w:val="000000"/>
                <w:sz w:val="30"/>
                <w:szCs w:val="30"/>
              </w:rPr>
            </w:pPr>
          </w:p>
        </w:tc>
      </w:tr>
      <w:tr w14:paraId="15111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34" w:type="dxa"/>
            <w:tcBorders>
              <w:top w:val="single" w:color="auto" w:sz="4" w:space="0"/>
              <w:left w:val="single" w:color="auto" w:sz="4" w:space="0"/>
              <w:bottom w:val="single" w:color="auto" w:sz="4" w:space="0"/>
              <w:right w:val="single" w:color="auto" w:sz="4" w:space="0"/>
            </w:tcBorders>
            <w:noWrap w:val="0"/>
            <w:vAlign w:val="center"/>
          </w:tcPr>
          <w:p w14:paraId="60A64881">
            <w:pPr>
              <w:snapToGrid w:val="0"/>
              <w:jc w:val="left"/>
              <w:rPr>
                <w:rFonts w:hint="default" w:ascii="Times New Roman" w:hAnsi="Times New Roman" w:cs="Times New Roman" w:eastAsiaTheme="minorEastAsia"/>
                <w:color w:val="000000"/>
                <w:sz w:val="28"/>
                <w:szCs w:val="28"/>
              </w:rPr>
            </w:pPr>
          </w:p>
        </w:tc>
        <w:tc>
          <w:tcPr>
            <w:tcW w:w="2248" w:type="dxa"/>
            <w:tcBorders>
              <w:top w:val="single" w:color="auto" w:sz="4" w:space="0"/>
              <w:left w:val="single" w:color="auto" w:sz="4" w:space="0"/>
              <w:bottom w:val="single" w:color="auto" w:sz="4" w:space="0"/>
              <w:right w:val="single" w:color="auto" w:sz="4" w:space="0"/>
            </w:tcBorders>
            <w:noWrap w:val="0"/>
            <w:vAlign w:val="top"/>
          </w:tcPr>
          <w:p w14:paraId="1BF2AB36">
            <w:pPr>
              <w:snapToGrid w:val="0"/>
              <w:spacing w:before="120" w:beforeLines="50"/>
              <w:rPr>
                <w:rFonts w:hint="default" w:ascii="Times New Roman" w:hAnsi="Times New Roman" w:cs="Times New Roman" w:eastAsiaTheme="minorEastAsia"/>
                <w:color w:val="000000"/>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7920E1A2">
            <w:pPr>
              <w:snapToGrid w:val="0"/>
              <w:spacing w:before="120" w:beforeLines="50"/>
              <w:ind w:left="43"/>
              <w:rPr>
                <w:rFonts w:hint="default" w:ascii="Times New Roman" w:hAnsi="Times New Roman" w:cs="Times New Roman" w:eastAsiaTheme="minorEastAsia"/>
                <w:color w:val="000000"/>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1097A71A">
            <w:pPr>
              <w:snapToGrid w:val="0"/>
              <w:spacing w:before="120" w:beforeLines="50"/>
              <w:ind w:left="43"/>
              <w:rPr>
                <w:rFonts w:hint="default" w:ascii="Times New Roman" w:hAnsi="Times New Roman" w:cs="Times New Roman" w:eastAsiaTheme="minorEastAsia"/>
                <w:color w:val="000000"/>
                <w:sz w:val="30"/>
                <w:szCs w:val="30"/>
              </w:rPr>
            </w:pPr>
          </w:p>
        </w:tc>
      </w:tr>
      <w:tr w14:paraId="4E62B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34" w:type="dxa"/>
            <w:tcBorders>
              <w:top w:val="single" w:color="auto" w:sz="4" w:space="0"/>
              <w:left w:val="single" w:color="auto" w:sz="4" w:space="0"/>
              <w:bottom w:val="single" w:color="auto" w:sz="4" w:space="0"/>
              <w:right w:val="single" w:color="auto" w:sz="4" w:space="0"/>
            </w:tcBorders>
            <w:noWrap w:val="0"/>
            <w:vAlign w:val="center"/>
          </w:tcPr>
          <w:p w14:paraId="639839BF">
            <w:pPr>
              <w:snapToGrid w:val="0"/>
              <w:jc w:val="left"/>
              <w:rPr>
                <w:rFonts w:hint="default" w:ascii="Times New Roman" w:hAnsi="Times New Roman" w:cs="Times New Roman" w:eastAsiaTheme="minorEastAsia"/>
                <w:color w:val="000000"/>
                <w:sz w:val="28"/>
                <w:szCs w:val="28"/>
              </w:rPr>
            </w:pPr>
          </w:p>
        </w:tc>
        <w:tc>
          <w:tcPr>
            <w:tcW w:w="2248" w:type="dxa"/>
            <w:tcBorders>
              <w:top w:val="single" w:color="auto" w:sz="4" w:space="0"/>
              <w:left w:val="single" w:color="auto" w:sz="4" w:space="0"/>
              <w:bottom w:val="single" w:color="auto" w:sz="4" w:space="0"/>
              <w:right w:val="single" w:color="auto" w:sz="4" w:space="0"/>
            </w:tcBorders>
            <w:noWrap w:val="0"/>
            <w:vAlign w:val="top"/>
          </w:tcPr>
          <w:p w14:paraId="5C16F110">
            <w:pPr>
              <w:snapToGrid w:val="0"/>
              <w:spacing w:before="120" w:beforeLines="50"/>
              <w:rPr>
                <w:rFonts w:hint="default" w:ascii="Times New Roman" w:hAnsi="Times New Roman" w:cs="Times New Roman" w:eastAsiaTheme="minorEastAsia"/>
                <w:color w:val="000000"/>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12995A6E">
            <w:pPr>
              <w:snapToGrid w:val="0"/>
              <w:spacing w:before="120" w:beforeLines="50"/>
              <w:rPr>
                <w:rFonts w:hint="default" w:ascii="Times New Roman" w:hAnsi="Times New Roman" w:cs="Times New Roman" w:eastAsiaTheme="minorEastAsia"/>
                <w:color w:val="000000"/>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1588D165">
            <w:pPr>
              <w:snapToGrid w:val="0"/>
              <w:spacing w:before="120" w:beforeLines="50"/>
              <w:rPr>
                <w:rFonts w:hint="default" w:ascii="Times New Roman" w:hAnsi="Times New Roman" w:cs="Times New Roman" w:eastAsiaTheme="minorEastAsia"/>
                <w:color w:val="000000"/>
                <w:sz w:val="30"/>
                <w:szCs w:val="30"/>
              </w:rPr>
            </w:pPr>
          </w:p>
        </w:tc>
      </w:tr>
      <w:tr w14:paraId="4C139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34" w:type="dxa"/>
            <w:tcBorders>
              <w:top w:val="single" w:color="auto" w:sz="4" w:space="0"/>
              <w:left w:val="single" w:color="auto" w:sz="4" w:space="0"/>
              <w:bottom w:val="single" w:color="auto" w:sz="4" w:space="0"/>
              <w:right w:val="single" w:color="auto" w:sz="4" w:space="0"/>
            </w:tcBorders>
            <w:noWrap w:val="0"/>
            <w:vAlign w:val="center"/>
          </w:tcPr>
          <w:p w14:paraId="14BADD6E">
            <w:pPr>
              <w:snapToGrid w:val="0"/>
              <w:jc w:val="left"/>
              <w:rPr>
                <w:rFonts w:hint="default" w:ascii="Times New Roman" w:hAnsi="Times New Roman" w:cs="Times New Roman" w:eastAsiaTheme="minorEastAsia"/>
                <w:color w:val="000000"/>
                <w:sz w:val="28"/>
                <w:szCs w:val="28"/>
              </w:rPr>
            </w:pPr>
          </w:p>
        </w:tc>
        <w:tc>
          <w:tcPr>
            <w:tcW w:w="2248" w:type="dxa"/>
            <w:tcBorders>
              <w:top w:val="single" w:color="auto" w:sz="4" w:space="0"/>
              <w:left w:val="single" w:color="auto" w:sz="4" w:space="0"/>
              <w:bottom w:val="single" w:color="auto" w:sz="4" w:space="0"/>
              <w:right w:val="single" w:color="auto" w:sz="4" w:space="0"/>
            </w:tcBorders>
            <w:noWrap w:val="0"/>
            <w:vAlign w:val="top"/>
          </w:tcPr>
          <w:p w14:paraId="3B471DEF">
            <w:pPr>
              <w:snapToGrid w:val="0"/>
              <w:spacing w:before="120" w:beforeLines="50"/>
              <w:rPr>
                <w:rFonts w:hint="default" w:ascii="Times New Roman" w:hAnsi="Times New Roman" w:cs="Times New Roman" w:eastAsiaTheme="minorEastAsia"/>
                <w:color w:val="000000"/>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7B604AFD">
            <w:pPr>
              <w:snapToGrid w:val="0"/>
              <w:spacing w:before="120" w:beforeLines="50"/>
              <w:rPr>
                <w:rFonts w:hint="default" w:ascii="Times New Roman" w:hAnsi="Times New Roman" w:cs="Times New Roman" w:eastAsiaTheme="minorEastAsia"/>
                <w:color w:val="000000"/>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4B15E5FD">
            <w:pPr>
              <w:snapToGrid w:val="0"/>
              <w:spacing w:before="120" w:beforeLines="50"/>
              <w:rPr>
                <w:rFonts w:hint="default" w:ascii="Times New Roman" w:hAnsi="Times New Roman" w:cs="Times New Roman" w:eastAsiaTheme="minorEastAsia"/>
                <w:color w:val="000000"/>
                <w:sz w:val="30"/>
                <w:szCs w:val="30"/>
              </w:rPr>
            </w:pPr>
          </w:p>
        </w:tc>
      </w:tr>
      <w:tr w14:paraId="02FBF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34" w:type="dxa"/>
            <w:tcBorders>
              <w:top w:val="single" w:color="auto" w:sz="4" w:space="0"/>
              <w:left w:val="single" w:color="auto" w:sz="4" w:space="0"/>
              <w:bottom w:val="single" w:color="auto" w:sz="4" w:space="0"/>
              <w:right w:val="single" w:color="auto" w:sz="4" w:space="0"/>
            </w:tcBorders>
            <w:noWrap w:val="0"/>
            <w:vAlign w:val="center"/>
          </w:tcPr>
          <w:p w14:paraId="5935A6BC">
            <w:pPr>
              <w:snapToGrid w:val="0"/>
              <w:jc w:val="left"/>
              <w:rPr>
                <w:rFonts w:hint="default" w:ascii="Times New Roman" w:hAnsi="Times New Roman" w:cs="Times New Roman" w:eastAsiaTheme="minorEastAsia"/>
                <w:color w:val="000000"/>
                <w:sz w:val="28"/>
                <w:szCs w:val="28"/>
              </w:rPr>
            </w:pPr>
          </w:p>
        </w:tc>
        <w:tc>
          <w:tcPr>
            <w:tcW w:w="2248" w:type="dxa"/>
            <w:tcBorders>
              <w:top w:val="single" w:color="auto" w:sz="4" w:space="0"/>
              <w:left w:val="single" w:color="auto" w:sz="4" w:space="0"/>
              <w:bottom w:val="single" w:color="auto" w:sz="4" w:space="0"/>
              <w:right w:val="single" w:color="auto" w:sz="4" w:space="0"/>
            </w:tcBorders>
            <w:noWrap w:val="0"/>
            <w:vAlign w:val="top"/>
          </w:tcPr>
          <w:p w14:paraId="51DA2CD9">
            <w:pPr>
              <w:snapToGrid w:val="0"/>
              <w:spacing w:before="120" w:beforeLines="50"/>
              <w:rPr>
                <w:rFonts w:hint="default" w:ascii="Times New Roman" w:hAnsi="Times New Roman" w:cs="Times New Roman" w:eastAsiaTheme="minorEastAsia"/>
                <w:color w:val="000000"/>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7835A508">
            <w:pPr>
              <w:snapToGrid w:val="0"/>
              <w:spacing w:before="120" w:beforeLines="50"/>
              <w:rPr>
                <w:rFonts w:hint="default" w:ascii="Times New Roman" w:hAnsi="Times New Roman" w:cs="Times New Roman" w:eastAsiaTheme="minorEastAsia"/>
                <w:color w:val="000000"/>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02C03653">
            <w:pPr>
              <w:snapToGrid w:val="0"/>
              <w:spacing w:before="120" w:beforeLines="50"/>
              <w:rPr>
                <w:rFonts w:hint="default" w:ascii="Times New Roman" w:hAnsi="Times New Roman" w:cs="Times New Roman" w:eastAsiaTheme="minorEastAsia"/>
                <w:color w:val="000000"/>
                <w:sz w:val="30"/>
                <w:szCs w:val="30"/>
              </w:rPr>
            </w:pPr>
          </w:p>
        </w:tc>
      </w:tr>
      <w:tr w14:paraId="043CC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34" w:type="dxa"/>
            <w:tcBorders>
              <w:top w:val="single" w:color="auto" w:sz="4" w:space="0"/>
              <w:left w:val="single" w:color="auto" w:sz="4" w:space="0"/>
              <w:bottom w:val="single" w:color="auto" w:sz="4" w:space="0"/>
              <w:right w:val="single" w:color="auto" w:sz="4" w:space="0"/>
            </w:tcBorders>
            <w:noWrap w:val="0"/>
            <w:vAlign w:val="center"/>
          </w:tcPr>
          <w:p w14:paraId="3B2021A8">
            <w:pPr>
              <w:snapToGrid w:val="0"/>
              <w:jc w:val="left"/>
              <w:rPr>
                <w:rFonts w:hint="default" w:ascii="Times New Roman" w:hAnsi="Times New Roman" w:cs="Times New Roman" w:eastAsiaTheme="minorEastAsia"/>
                <w:color w:val="000000"/>
                <w:sz w:val="28"/>
                <w:szCs w:val="28"/>
              </w:rPr>
            </w:pPr>
          </w:p>
        </w:tc>
        <w:tc>
          <w:tcPr>
            <w:tcW w:w="2248" w:type="dxa"/>
            <w:tcBorders>
              <w:top w:val="single" w:color="auto" w:sz="4" w:space="0"/>
              <w:left w:val="single" w:color="auto" w:sz="4" w:space="0"/>
              <w:bottom w:val="single" w:color="auto" w:sz="4" w:space="0"/>
              <w:right w:val="single" w:color="auto" w:sz="4" w:space="0"/>
            </w:tcBorders>
            <w:noWrap w:val="0"/>
            <w:vAlign w:val="top"/>
          </w:tcPr>
          <w:p w14:paraId="10CE5C12">
            <w:pPr>
              <w:snapToGrid w:val="0"/>
              <w:spacing w:before="120" w:beforeLines="50"/>
              <w:rPr>
                <w:rFonts w:hint="default" w:ascii="Times New Roman" w:hAnsi="Times New Roman" w:cs="Times New Roman" w:eastAsiaTheme="minorEastAsia"/>
                <w:color w:val="000000"/>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434BD22B">
            <w:pPr>
              <w:snapToGrid w:val="0"/>
              <w:spacing w:before="120" w:beforeLines="50"/>
              <w:rPr>
                <w:rFonts w:hint="default" w:ascii="Times New Roman" w:hAnsi="Times New Roman" w:cs="Times New Roman" w:eastAsiaTheme="minorEastAsia"/>
                <w:color w:val="000000"/>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2506EC9D">
            <w:pPr>
              <w:snapToGrid w:val="0"/>
              <w:spacing w:before="120" w:beforeLines="50"/>
              <w:rPr>
                <w:rFonts w:hint="default" w:ascii="Times New Roman" w:hAnsi="Times New Roman" w:cs="Times New Roman" w:eastAsiaTheme="minorEastAsia"/>
                <w:color w:val="000000"/>
                <w:sz w:val="30"/>
                <w:szCs w:val="30"/>
              </w:rPr>
            </w:pPr>
          </w:p>
        </w:tc>
      </w:tr>
      <w:tr w14:paraId="489FC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34" w:type="dxa"/>
            <w:tcBorders>
              <w:top w:val="single" w:color="auto" w:sz="4" w:space="0"/>
              <w:left w:val="single" w:color="auto" w:sz="4" w:space="0"/>
              <w:bottom w:val="single" w:color="auto" w:sz="4" w:space="0"/>
              <w:right w:val="single" w:color="auto" w:sz="4" w:space="0"/>
            </w:tcBorders>
            <w:noWrap w:val="0"/>
            <w:vAlign w:val="center"/>
          </w:tcPr>
          <w:p w14:paraId="38A0FD72">
            <w:pPr>
              <w:snapToGrid w:val="0"/>
              <w:jc w:val="left"/>
              <w:rPr>
                <w:rFonts w:hint="default" w:ascii="Times New Roman" w:hAnsi="Times New Roman" w:cs="Times New Roman" w:eastAsiaTheme="minorEastAsia"/>
                <w:color w:val="000000"/>
                <w:sz w:val="28"/>
                <w:szCs w:val="28"/>
              </w:rPr>
            </w:pPr>
          </w:p>
        </w:tc>
        <w:tc>
          <w:tcPr>
            <w:tcW w:w="2248" w:type="dxa"/>
            <w:tcBorders>
              <w:top w:val="single" w:color="auto" w:sz="4" w:space="0"/>
              <w:left w:val="single" w:color="auto" w:sz="4" w:space="0"/>
              <w:bottom w:val="single" w:color="auto" w:sz="4" w:space="0"/>
              <w:right w:val="single" w:color="auto" w:sz="4" w:space="0"/>
            </w:tcBorders>
            <w:noWrap w:val="0"/>
            <w:vAlign w:val="top"/>
          </w:tcPr>
          <w:p w14:paraId="51E84924">
            <w:pPr>
              <w:snapToGrid w:val="0"/>
              <w:spacing w:before="120" w:beforeLines="50"/>
              <w:rPr>
                <w:rFonts w:hint="default" w:ascii="Times New Roman" w:hAnsi="Times New Roman" w:cs="Times New Roman" w:eastAsiaTheme="minorEastAsia"/>
                <w:color w:val="000000"/>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3E47BB81">
            <w:pPr>
              <w:snapToGrid w:val="0"/>
              <w:spacing w:before="120" w:beforeLines="50"/>
              <w:rPr>
                <w:rFonts w:hint="default" w:ascii="Times New Roman" w:hAnsi="Times New Roman" w:cs="Times New Roman" w:eastAsiaTheme="minorEastAsia"/>
                <w:color w:val="000000"/>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0301ECC0">
            <w:pPr>
              <w:snapToGrid w:val="0"/>
              <w:spacing w:before="120" w:beforeLines="50"/>
              <w:rPr>
                <w:rFonts w:hint="default" w:ascii="Times New Roman" w:hAnsi="Times New Roman" w:cs="Times New Roman" w:eastAsiaTheme="minorEastAsia"/>
                <w:color w:val="000000"/>
                <w:sz w:val="30"/>
                <w:szCs w:val="30"/>
              </w:rPr>
            </w:pPr>
          </w:p>
        </w:tc>
      </w:tr>
      <w:tr w14:paraId="21F26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234" w:type="dxa"/>
            <w:tcBorders>
              <w:top w:val="single" w:color="auto" w:sz="4" w:space="0"/>
              <w:left w:val="single" w:color="auto" w:sz="4" w:space="0"/>
              <w:bottom w:val="single" w:color="auto" w:sz="4" w:space="0"/>
              <w:right w:val="single" w:color="auto" w:sz="4" w:space="0"/>
            </w:tcBorders>
            <w:noWrap w:val="0"/>
            <w:vAlign w:val="top"/>
          </w:tcPr>
          <w:p w14:paraId="04F8F52A">
            <w:pPr>
              <w:snapToGrid w:val="0"/>
              <w:rPr>
                <w:rFonts w:hint="default" w:ascii="Times New Roman" w:hAnsi="Times New Roman" w:cs="Times New Roman" w:eastAsiaTheme="minorEastAsia"/>
                <w:color w:val="000000"/>
                <w:sz w:val="30"/>
                <w:szCs w:val="30"/>
              </w:rPr>
            </w:pPr>
          </w:p>
        </w:tc>
        <w:tc>
          <w:tcPr>
            <w:tcW w:w="2248" w:type="dxa"/>
            <w:tcBorders>
              <w:top w:val="single" w:color="auto" w:sz="4" w:space="0"/>
              <w:left w:val="single" w:color="auto" w:sz="4" w:space="0"/>
              <w:bottom w:val="single" w:color="auto" w:sz="4" w:space="0"/>
              <w:right w:val="single" w:color="auto" w:sz="4" w:space="0"/>
            </w:tcBorders>
            <w:noWrap w:val="0"/>
            <w:vAlign w:val="top"/>
          </w:tcPr>
          <w:p w14:paraId="39D9A127">
            <w:pPr>
              <w:snapToGrid w:val="0"/>
              <w:spacing w:before="120" w:beforeLines="50"/>
              <w:rPr>
                <w:rFonts w:hint="default" w:ascii="Times New Roman" w:hAnsi="Times New Roman" w:cs="Times New Roman" w:eastAsiaTheme="minorEastAsia"/>
                <w:color w:val="000000"/>
                <w:sz w:val="30"/>
                <w:szCs w:val="30"/>
              </w:rPr>
            </w:pPr>
          </w:p>
        </w:tc>
        <w:tc>
          <w:tcPr>
            <w:tcW w:w="1259" w:type="dxa"/>
            <w:tcBorders>
              <w:top w:val="single" w:color="auto" w:sz="4" w:space="0"/>
              <w:left w:val="single" w:color="auto" w:sz="4" w:space="0"/>
              <w:bottom w:val="single" w:color="auto" w:sz="4" w:space="0"/>
              <w:right w:val="single" w:color="auto" w:sz="4" w:space="0"/>
            </w:tcBorders>
            <w:noWrap w:val="0"/>
            <w:vAlign w:val="top"/>
          </w:tcPr>
          <w:p w14:paraId="423F8C48">
            <w:pPr>
              <w:snapToGrid w:val="0"/>
              <w:spacing w:before="120" w:beforeLines="50"/>
              <w:rPr>
                <w:rFonts w:hint="default" w:ascii="Times New Roman" w:hAnsi="Times New Roman" w:cs="Times New Roman" w:eastAsiaTheme="minorEastAsia"/>
                <w:color w:val="000000"/>
                <w:sz w:val="30"/>
                <w:szCs w:val="30"/>
              </w:rPr>
            </w:pPr>
          </w:p>
        </w:tc>
        <w:tc>
          <w:tcPr>
            <w:tcW w:w="3019" w:type="dxa"/>
            <w:tcBorders>
              <w:top w:val="single" w:color="auto" w:sz="4" w:space="0"/>
              <w:left w:val="single" w:color="auto" w:sz="4" w:space="0"/>
              <w:bottom w:val="single" w:color="auto" w:sz="4" w:space="0"/>
              <w:right w:val="single" w:color="auto" w:sz="4" w:space="0"/>
            </w:tcBorders>
            <w:noWrap w:val="0"/>
            <w:vAlign w:val="top"/>
          </w:tcPr>
          <w:p w14:paraId="3760550E">
            <w:pPr>
              <w:snapToGrid w:val="0"/>
              <w:spacing w:before="120" w:beforeLines="50"/>
              <w:rPr>
                <w:rFonts w:hint="default" w:ascii="Times New Roman" w:hAnsi="Times New Roman" w:cs="Times New Roman" w:eastAsiaTheme="minorEastAsia"/>
                <w:color w:val="000000"/>
                <w:sz w:val="30"/>
                <w:szCs w:val="30"/>
              </w:rPr>
            </w:pPr>
          </w:p>
        </w:tc>
      </w:tr>
    </w:tbl>
    <w:p w14:paraId="4EEB315E">
      <w:pPr>
        <w:spacing w:line="360" w:lineRule="auto"/>
        <w:jc w:val="left"/>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注：</w:t>
      </w:r>
      <w:r>
        <w:rPr>
          <w:rFonts w:hint="default" w:ascii="Times New Roman" w:hAnsi="Times New Roman" w:eastAsia="宋体" w:cs="Times New Roman"/>
          <w:color w:val="auto"/>
          <w:sz w:val="24"/>
          <w:highlight w:val="none"/>
          <w:u w:val="none"/>
          <w:lang w:eastAsia="zh-CN"/>
        </w:rPr>
        <w:t>响应人</w:t>
      </w:r>
      <w:r>
        <w:rPr>
          <w:rFonts w:hint="default" w:ascii="Times New Roman" w:hAnsi="Times New Roman" w:eastAsia="宋体" w:cs="Times New Roman"/>
          <w:color w:val="auto"/>
          <w:sz w:val="24"/>
          <w:highlight w:val="none"/>
          <w:u w:val="none"/>
        </w:rPr>
        <w:t>可对照</w:t>
      </w:r>
      <w:r>
        <w:rPr>
          <w:rFonts w:hint="default" w:ascii="Times New Roman" w:hAnsi="Times New Roman" w:eastAsia="宋体" w:cs="Times New Roman"/>
          <w:color w:val="auto"/>
          <w:sz w:val="24"/>
          <w:highlight w:val="none"/>
          <w:u w:val="none"/>
          <w:lang w:val="en-US" w:eastAsia="zh-CN"/>
        </w:rPr>
        <w:t>采购</w:t>
      </w:r>
      <w:r>
        <w:rPr>
          <w:rFonts w:hint="default" w:ascii="Times New Roman" w:hAnsi="Times New Roman" w:eastAsia="宋体" w:cs="Times New Roman"/>
          <w:color w:val="auto"/>
          <w:sz w:val="24"/>
          <w:highlight w:val="none"/>
          <w:u w:val="none"/>
        </w:rPr>
        <w:t>需求中的要求进行填写。</w:t>
      </w:r>
    </w:p>
    <w:p w14:paraId="097A5BCD">
      <w:pPr>
        <w:spacing w:line="360" w:lineRule="auto"/>
        <w:jc w:val="left"/>
        <w:rPr>
          <w:rFonts w:hint="default" w:ascii="Times New Roman" w:hAnsi="Times New Roman" w:eastAsia="宋体" w:cs="Times New Roman"/>
          <w:color w:val="auto"/>
          <w:sz w:val="24"/>
          <w:highlight w:val="none"/>
          <w:u w:val="none"/>
        </w:rPr>
      </w:pPr>
    </w:p>
    <w:p w14:paraId="23DE0E7C">
      <w:pPr>
        <w:spacing w:line="360" w:lineRule="auto"/>
        <w:jc w:val="left"/>
        <w:rPr>
          <w:rFonts w:hint="default" w:ascii="Times New Roman" w:hAnsi="Times New Roman" w:eastAsia="宋体" w:cs="Times New Roman"/>
          <w:color w:val="auto"/>
          <w:sz w:val="24"/>
          <w:highlight w:val="none"/>
          <w:u w:val="none"/>
        </w:rPr>
      </w:pPr>
    </w:p>
    <w:p w14:paraId="39AE7C6D">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u w:val="none"/>
        </w:rPr>
        <w:t>供应商：</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（盖单位公章）</w:t>
      </w:r>
    </w:p>
    <w:p w14:paraId="0CF2F29E">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法定代表人或其委托代理人：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（签字或盖章）</w:t>
      </w:r>
    </w:p>
    <w:p w14:paraId="463CAE30">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日期：</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日</w:t>
      </w:r>
    </w:p>
    <w:p w14:paraId="099E2FB7">
      <w:pPr>
        <w:spacing w:line="360" w:lineRule="auto"/>
        <w:jc w:val="left"/>
        <w:rPr>
          <w:rFonts w:hint="default" w:ascii="Times New Roman" w:hAnsi="Times New Roman" w:eastAsia="宋体" w:cs="Times New Roman"/>
          <w:color w:val="auto"/>
          <w:sz w:val="24"/>
          <w:highlight w:val="none"/>
        </w:rPr>
      </w:pPr>
    </w:p>
    <w:p w14:paraId="72544824">
      <w:pPr>
        <w:spacing w:line="360" w:lineRule="auto"/>
        <w:jc w:val="left"/>
        <w:rPr>
          <w:rFonts w:hint="default" w:ascii="Times New Roman" w:hAnsi="Times New Roman" w:eastAsia="宋体" w:cs="Times New Roman"/>
          <w:color w:val="auto"/>
          <w:sz w:val="24"/>
          <w:highlight w:val="none"/>
        </w:rPr>
      </w:pPr>
    </w:p>
    <w:p w14:paraId="241928E6">
      <w:pPr>
        <w:spacing w:line="360" w:lineRule="auto"/>
        <w:jc w:val="left"/>
        <w:rPr>
          <w:rFonts w:hint="default" w:ascii="Times New Roman" w:hAnsi="Times New Roman" w:eastAsia="宋体" w:cs="Times New Roman"/>
          <w:color w:val="auto"/>
          <w:sz w:val="24"/>
          <w:highlight w:val="none"/>
        </w:rPr>
      </w:pPr>
    </w:p>
    <w:p w14:paraId="053A1174">
      <w:pPr>
        <w:spacing w:line="360" w:lineRule="auto"/>
        <w:jc w:val="left"/>
        <w:rPr>
          <w:rFonts w:hint="default" w:ascii="Times New Roman" w:hAnsi="Times New Roman" w:eastAsia="宋体" w:cs="Times New Roman"/>
          <w:color w:val="auto"/>
          <w:sz w:val="24"/>
          <w:highlight w:val="none"/>
        </w:rPr>
      </w:pPr>
    </w:p>
    <w:p w14:paraId="290AE8DE">
      <w:pPr>
        <w:spacing w:line="360" w:lineRule="auto"/>
        <w:jc w:val="left"/>
        <w:rPr>
          <w:rFonts w:hint="default" w:ascii="Times New Roman" w:hAnsi="Times New Roman" w:eastAsia="宋体" w:cs="Times New Roman"/>
          <w:color w:val="auto"/>
          <w:sz w:val="24"/>
          <w:highlight w:val="none"/>
        </w:rPr>
      </w:pPr>
    </w:p>
    <w:p w14:paraId="4BCAEA38">
      <w:pPr>
        <w:spacing w:line="360" w:lineRule="auto"/>
        <w:jc w:val="left"/>
        <w:rPr>
          <w:rFonts w:hint="default" w:ascii="Times New Roman" w:hAnsi="Times New Roman" w:eastAsia="宋体" w:cs="Times New Roman"/>
          <w:color w:val="auto"/>
          <w:sz w:val="24"/>
          <w:highlight w:val="none"/>
        </w:rPr>
        <w:sectPr>
          <w:pgSz w:w="11906" w:h="16838"/>
          <w:pgMar w:top="1418" w:right="1134" w:bottom="1134" w:left="1417" w:header="936" w:footer="720" w:gutter="0"/>
          <w:cols w:space="720" w:num="1"/>
          <w:docGrid w:linePitch="331" w:charSpace="0"/>
        </w:sectPr>
      </w:pPr>
    </w:p>
    <w:p w14:paraId="7705E9C9">
      <w:pPr>
        <w:pStyle w:val="3"/>
        <w:bidi w:val="0"/>
        <w:jc w:val="center"/>
        <w:rPr>
          <w:rFonts w:hint="default"/>
        </w:rPr>
      </w:pPr>
      <w:bookmarkStart w:id="218" w:name="_Toc13850"/>
      <w:r>
        <w:rPr>
          <w:rFonts w:hint="default" w:ascii="Times New Roman" w:hAnsi="Times New Roman" w:cs="Times New Roman"/>
          <w:lang w:val="en-US" w:eastAsia="zh-CN"/>
        </w:rPr>
        <w:t>4.</w:t>
      </w:r>
      <w:r>
        <w:rPr>
          <w:rFonts w:hint="eastAsia" w:ascii="Times New Roman" w:hAnsi="Times New Roman" w:cs="Times New Roman"/>
          <w:lang w:val="en-US" w:eastAsia="zh-CN"/>
        </w:rPr>
        <w:t>7</w:t>
      </w:r>
      <w:r>
        <w:rPr>
          <w:rFonts w:hint="default" w:ascii="Times New Roman" w:hAnsi="Times New Roman" w:cs="Times New Roman"/>
          <w:lang w:val="en-US" w:eastAsia="zh-CN"/>
        </w:rPr>
        <w:t xml:space="preserve"> 运输方案</w:t>
      </w:r>
      <w:bookmarkEnd w:id="218"/>
    </w:p>
    <w:p w14:paraId="138FBBFD">
      <w:pPr>
        <w:spacing w:line="360" w:lineRule="auto"/>
        <w:jc w:val="left"/>
        <w:rPr>
          <w:rFonts w:hint="default" w:ascii="Times New Roman" w:hAnsi="Times New Roman" w:eastAsia="宋体" w:cs="Times New Roman"/>
          <w:color w:val="auto"/>
          <w:sz w:val="24"/>
          <w:highlight w:val="none"/>
        </w:rPr>
      </w:pPr>
    </w:p>
    <w:p w14:paraId="046685C3">
      <w:pPr>
        <w:spacing w:line="360" w:lineRule="auto"/>
        <w:ind w:firstLine="480" w:firstLineChars="20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szCs w:val="24"/>
          <w:highlight w:val="none"/>
        </w:rPr>
        <w:t>（格式自拟）</w:t>
      </w:r>
    </w:p>
    <w:p w14:paraId="4243DE39">
      <w:pPr>
        <w:spacing w:line="360" w:lineRule="auto"/>
        <w:ind w:firstLine="480" w:firstLineChars="200"/>
        <w:rPr>
          <w:rFonts w:hint="default" w:ascii="Times New Roman" w:hAnsi="Times New Roman" w:eastAsia="宋体" w:cs="Times New Roman"/>
          <w:color w:val="auto"/>
          <w:sz w:val="24"/>
          <w:highlight w:val="none"/>
        </w:rPr>
      </w:pPr>
    </w:p>
    <w:p w14:paraId="0D8B8C4F">
      <w:pPr>
        <w:widowControl w:val="0"/>
        <w:ind w:firstLine="480" w:firstLineChars="200"/>
        <w:jc w:val="both"/>
        <w:rPr>
          <w:rFonts w:hint="default" w:ascii="Times New Roman" w:hAnsi="Times New Roman" w:eastAsia="宋体" w:cs="Times New Roman"/>
          <w:color w:val="auto"/>
          <w:kern w:val="2"/>
          <w:sz w:val="24"/>
          <w:szCs w:val="24"/>
          <w:highlight w:val="none"/>
          <w:lang w:val="en-US" w:eastAsia="zh-CN" w:bidi="ar-SA"/>
        </w:rPr>
      </w:pPr>
    </w:p>
    <w:p w14:paraId="43487F14">
      <w:pPr>
        <w:rPr>
          <w:rFonts w:hint="default" w:ascii="Times New Roman" w:hAnsi="Times New Roman" w:eastAsia="宋体" w:cs="Times New Roman"/>
          <w:color w:val="auto"/>
          <w:highlight w:val="none"/>
        </w:rPr>
      </w:pPr>
    </w:p>
    <w:p w14:paraId="5BBD7CEE">
      <w:pPr>
        <w:widowControl w:val="0"/>
        <w:spacing w:after="120"/>
        <w:jc w:val="both"/>
        <w:rPr>
          <w:rFonts w:hint="default" w:ascii="Times New Roman" w:hAnsi="Times New Roman" w:eastAsia="宋体" w:cs="Times New Roman"/>
          <w:color w:val="auto"/>
          <w:kern w:val="2"/>
          <w:sz w:val="21"/>
          <w:szCs w:val="24"/>
          <w:highlight w:val="none"/>
          <w:lang w:val="en-US" w:eastAsia="zh-CN" w:bidi="ar-SA"/>
        </w:rPr>
      </w:pPr>
    </w:p>
    <w:p w14:paraId="32891283">
      <w:pPr>
        <w:rPr>
          <w:rFonts w:hint="default" w:ascii="Times New Roman" w:hAnsi="Times New Roman" w:eastAsia="宋体" w:cs="Times New Roman"/>
          <w:color w:val="auto"/>
          <w:highlight w:val="none"/>
        </w:rPr>
      </w:pPr>
    </w:p>
    <w:p w14:paraId="3252D8DB">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供应商：</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（盖单位公章）</w:t>
      </w:r>
    </w:p>
    <w:p w14:paraId="4BC95BB4">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法定代表人或其委托代理人：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（签字或盖章）</w:t>
      </w:r>
    </w:p>
    <w:p w14:paraId="517B765F">
      <w:pPr>
        <w:spacing w:line="360" w:lineRule="auto"/>
        <w:jc w:val="left"/>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日期：</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日</w:t>
      </w:r>
    </w:p>
    <w:p w14:paraId="37B3C82F">
      <w:pPr>
        <w:spacing w:line="360" w:lineRule="auto"/>
        <w:jc w:val="left"/>
        <w:rPr>
          <w:rFonts w:hint="default" w:ascii="Times New Roman" w:hAnsi="Times New Roman" w:eastAsia="宋体" w:cs="Times New Roman"/>
          <w:color w:val="auto"/>
          <w:sz w:val="24"/>
          <w:highlight w:val="none"/>
        </w:rPr>
      </w:pPr>
    </w:p>
    <w:p w14:paraId="64578C34">
      <w:pPr>
        <w:spacing w:line="360" w:lineRule="auto"/>
        <w:jc w:val="left"/>
        <w:rPr>
          <w:rFonts w:hint="default" w:ascii="Times New Roman" w:hAnsi="Times New Roman" w:eastAsia="宋体" w:cs="Times New Roman"/>
          <w:color w:val="auto"/>
          <w:sz w:val="24"/>
          <w:highlight w:val="none"/>
        </w:rPr>
      </w:pPr>
    </w:p>
    <w:p w14:paraId="5C0C3481">
      <w:pPr>
        <w:spacing w:line="360" w:lineRule="auto"/>
        <w:jc w:val="left"/>
        <w:rPr>
          <w:rFonts w:hint="default" w:ascii="Times New Roman" w:hAnsi="Times New Roman" w:eastAsia="宋体" w:cs="Times New Roman"/>
          <w:color w:val="auto"/>
          <w:sz w:val="24"/>
          <w:highlight w:val="none"/>
        </w:rPr>
        <w:sectPr>
          <w:pgSz w:w="11906" w:h="16838"/>
          <w:pgMar w:top="1418" w:right="1134" w:bottom="1134" w:left="1417" w:header="936" w:footer="720" w:gutter="0"/>
          <w:cols w:space="720" w:num="1"/>
          <w:docGrid w:linePitch="331" w:charSpace="0"/>
        </w:sectPr>
      </w:pPr>
    </w:p>
    <w:p w14:paraId="2CE78B1E">
      <w:pPr>
        <w:pStyle w:val="3"/>
        <w:bidi w:val="0"/>
        <w:jc w:val="center"/>
        <w:rPr>
          <w:rFonts w:hint="default" w:ascii="Times New Roman" w:hAnsi="Times New Roman" w:cs="Times New Roman"/>
          <w:lang w:val="en-US"/>
        </w:rPr>
      </w:pPr>
      <w:bookmarkStart w:id="219" w:name="_Toc26881"/>
      <w:r>
        <w:rPr>
          <w:rFonts w:hint="default" w:ascii="Times New Roman" w:hAnsi="Times New Roman" w:cs="Times New Roman"/>
          <w:lang w:val="en-US" w:eastAsia="zh-CN"/>
        </w:rPr>
        <w:t>4.8 车辆配备情况</w:t>
      </w:r>
      <w:bookmarkEnd w:id="219"/>
    </w:p>
    <w:p w14:paraId="46D1FB99">
      <w:pPr>
        <w:spacing w:line="360" w:lineRule="auto"/>
        <w:jc w:val="left"/>
        <w:rPr>
          <w:rFonts w:hint="default" w:ascii="Times New Roman" w:hAnsi="Times New Roman" w:eastAsia="宋体" w:cs="Times New Roman"/>
          <w:color w:val="auto"/>
          <w:sz w:val="24"/>
          <w:highlight w:val="none"/>
        </w:rPr>
      </w:pPr>
    </w:p>
    <w:p w14:paraId="75791872">
      <w:pPr>
        <w:spacing w:line="360" w:lineRule="auto"/>
        <w:ind w:firstLine="480" w:firstLineChars="20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szCs w:val="24"/>
          <w:highlight w:val="none"/>
        </w:rPr>
        <w:t>（格式自拟）</w:t>
      </w:r>
    </w:p>
    <w:p w14:paraId="7C1A57DF">
      <w:pPr>
        <w:spacing w:line="360" w:lineRule="auto"/>
        <w:ind w:firstLine="480" w:firstLineChars="200"/>
        <w:rPr>
          <w:rFonts w:hint="default" w:ascii="Times New Roman" w:hAnsi="Times New Roman" w:eastAsia="宋体" w:cs="Times New Roman"/>
          <w:color w:val="auto"/>
          <w:sz w:val="24"/>
          <w:highlight w:val="none"/>
        </w:rPr>
      </w:pPr>
    </w:p>
    <w:p w14:paraId="0A6D7335">
      <w:pPr>
        <w:widowControl w:val="0"/>
        <w:ind w:firstLine="480" w:firstLineChars="200"/>
        <w:jc w:val="both"/>
        <w:rPr>
          <w:rFonts w:hint="default" w:ascii="Times New Roman" w:hAnsi="Times New Roman" w:eastAsia="宋体" w:cs="Times New Roman"/>
          <w:color w:val="auto"/>
          <w:kern w:val="2"/>
          <w:sz w:val="24"/>
          <w:szCs w:val="24"/>
          <w:highlight w:val="none"/>
          <w:lang w:val="en-US" w:eastAsia="zh-CN" w:bidi="ar-SA"/>
        </w:rPr>
      </w:pPr>
    </w:p>
    <w:p w14:paraId="0C3BB137">
      <w:pPr>
        <w:rPr>
          <w:rFonts w:hint="default" w:ascii="Times New Roman" w:hAnsi="Times New Roman" w:eastAsia="宋体" w:cs="Times New Roman"/>
          <w:color w:val="auto"/>
          <w:highlight w:val="none"/>
        </w:rPr>
      </w:pPr>
    </w:p>
    <w:p w14:paraId="7737C753">
      <w:pPr>
        <w:widowControl w:val="0"/>
        <w:spacing w:after="120"/>
        <w:jc w:val="both"/>
        <w:rPr>
          <w:rFonts w:hint="default" w:ascii="Times New Roman" w:hAnsi="Times New Roman" w:eastAsia="宋体" w:cs="Times New Roman"/>
          <w:color w:val="auto"/>
          <w:kern w:val="2"/>
          <w:sz w:val="21"/>
          <w:szCs w:val="24"/>
          <w:highlight w:val="none"/>
          <w:lang w:val="en-US" w:eastAsia="zh-CN" w:bidi="ar-SA"/>
        </w:rPr>
      </w:pPr>
    </w:p>
    <w:p w14:paraId="5EF2FA45">
      <w:pPr>
        <w:rPr>
          <w:rFonts w:hint="default" w:ascii="Times New Roman" w:hAnsi="Times New Roman" w:eastAsia="宋体" w:cs="Times New Roman"/>
          <w:color w:val="auto"/>
          <w:highlight w:val="none"/>
        </w:rPr>
      </w:pPr>
    </w:p>
    <w:p w14:paraId="29EBEE8C">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供应商：</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（盖单位公章）</w:t>
      </w:r>
    </w:p>
    <w:p w14:paraId="0A32A471">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法定代表人或其委托代理人：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（签字或盖章）</w:t>
      </w:r>
    </w:p>
    <w:p w14:paraId="78A063B2">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日期：</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日</w:t>
      </w:r>
    </w:p>
    <w:p w14:paraId="2B22E592">
      <w:pPr>
        <w:spacing w:line="360" w:lineRule="auto"/>
        <w:jc w:val="left"/>
        <w:rPr>
          <w:rFonts w:hint="default" w:ascii="Times New Roman" w:hAnsi="Times New Roman" w:eastAsia="宋体" w:cs="Times New Roman"/>
          <w:color w:val="auto"/>
          <w:sz w:val="24"/>
          <w:highlight w:val="none"/>
        </w:rPr>
      </w:pPr>
    </w:p>
    <w:p w14:paraId="4542F172">
      <w:pPr>
        <w:spacing w:line="360" w:lineRule="auto"/>
        <w:jc w:val="left"/>
        <w:rPr>
          <w:rFonts w:hint="default" w:ascii="Times New Roman" w:hAnsi="Times New Roman" w:eastAsia="宋体" w:cs="Times New Roman"/>
          <w:color w:val="auto"/>
          <w:sz w:val="24"/>
          <w:highlight w:val="none"/>
        </w:rPr>
      </w:pPr>
    </w:p>
    <w:p w14:paraId="403D6D50">
      <w:pPr>
        <w:spacing w:line="360" w:lineRule="auto"/>
        <w:jc w:val="left"/>
        <w:rPr>
          <w:rFonts w:hint="default" w:ascii="Times New Roman" w:hAnsi="Times New Roman" w:eastAsia="宋体" w:cs="Times New Roman"/>
          <w:color w:val="auto"/>
          <w:sz w:val="24"/>
          <w:highlight w:val="none"/>
        </w:rPr>
        <w:sectPr>
          <w:pgSz w:w="11906" w:h="16838"/>
          <w:pgMar w:top="1418" w:right="1134" w:bottom="1134" w:left="1417" w:header="936" w:footer="720" w:gutter="0"/>
          <w:cols w:space="720" w:num="1"/>
          <w:docGrid w:linePitch="331" w:charSpace="0"/>
        </w:sectPr>
      </w:pPr>
    </w:p>
    <w:p w14:paraId="5B0849E4">
      <w:pPr>
        <w:pStyle w:val="3"/>
        <w:bidi w:val="0"/>
        <w:jc w:val="center"/>
        <w:rPr>
          <w:rFonts w:hint="default" w:ascii="Times New Roman" w:hAnsi="Times New Roman" w:cs="Times New Roman"/>
          <w:lang w:val="en-US" w:eastAsia="zh-CN"/>
        </w:rPr>
      </w:pPr>
      <w:bookmarkStart w:id="220" w:name="_Toc3753"/>
      <w:r>
        <w:rPr>
          <w:rFonts w:hint="default" w:ascii="Times New Roman" w:hAnsi="Times New Roman" w:cs="Times New Roman"/>
          <w:lang w:val="en-US" w:eastAsia="zh-CN"/>
        </w:rPr>
        <w:t>4.</w:t>
      </w:r>
      <w:r>
        <w:rPr>
          <w:rFonts w:hint="eastAsia" w:ascii="Times New Roman" w:hAnsi="Times New Roman" w:cs="Times New Roman"/>
          <w:lang w:val="en-US" w:eastAsia="zh-CN"/>
        </w:rPr>
        <w:t>9</w:t>
      </w:r>
      <w:r>
        <w:rPr>
          <w:rFonts w:hint="default" w:ascii="Times New Roman" w:hAnsi="Times New Roman" w:cs="Times New Roman"/>
          <w:lang w:val="en-US" w:eastAsia="zh-CN"/>
        </w:rPr>
        <w:t xml:space="preserve"> 项目组人员配备</w:t>
      </w:r>
      <w:r>
        <w:rPr>
          <w:rFonts w:hint="eastAsia" w:ascii="Times New Roman" w:hAnsi="Times New Roman" w:cs="Times New Roman"/>
          <w:lang w:val="en-US" w:eastAsia="zh-CN"/>
        </w:rPr>
        <w:t>情况</w:t>
      </w:r>
      <w:bookmarkEnd w:id="220"/>
    </w:p>
    <w:p w14:paraId="3D9AFF1A">
      <w:pPr>
        <w:snapToGrid w:val="0"/>
        <w:spacing w:before="50" w:after="120" w:afterLines="50" w:line="460" w:lineRule="exact"/>
        <w:jc w:val="left"/>
        <w:rPr>
          <w:rFonts w:hint="default" w:ascii="Times New Roman" w:hAnsi="Times New Roman" w:cs="Times New Roman" w:eastAsiaTheme="minorEastAsia"/>
          <w:color w:val="000000"/>
          <w:sz w:val="30"/>
          <w:szCs w:val="30"/>
        </w:rPr>
      </w:pPr>
    </w:p>
    <w:tbl>
      <w:tblPr>
        <w:tblStyle w:val="26"/>
        <w:tblW w:w="86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9"/>
        <w:gridCol w:w="2410"/>
        <w:gridCol w:w="2268"/>
        <w:gridCol w:w="2268"/>
      </w:tblGrid>
      <w:tr w14:paraId="518B4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9" w:type="dxa"/>
            <w:tcBorders>
              <w:top w:val="single" w:color="auto" w:sz="4" w:space="0"/>
              <w:left w:val="single" w:color="auto" w:sz="4" w:space="0"/>
              <w:bottom w:val="single" w:color="auto" w:sz="4" w:space="0"/>
              <w:right w:val="single" w:color="auto" w:sz="4" w:space="0"/>
            </w:tcBorders>
            <w:noWrap w:val="0"/>
            <w:vAlign w:val="center"/>
          </w:tcPr>
          <w:p w14:paraId="42691351">
            <w:pPr>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rPr>
              <w:t>姓名</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47B35A56">
            <w:pPr>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rPr>
              <w:t>岗位</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0F19E81">
            <w:pPr>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rPr>
              <w:t>参加工作时间</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7628F08">
            <w:pPr>
              <w:snapToGrid w:val="0"/>
              <w:jc w:val="center"/>
              <w:rPr>
                <w:rFonts w:hint="default" w:ascii="Times New Roman" w:hAnsi="Times New Roman" w:cs="Times New Roman" w:eastAsiaTheme="minorEastAsia"/>
                <w:color w:val="000000"/>
                <w:sz w:val="28"/>
                <w:szCs w:val="28"/>
              </w:rPr>
            </w:pPr>
            <w:r>
              <w:rPr>
                <w:rFonts w:hint="default" w:ascii="Times New Roman" w:hAnsi="Times New Roman" w:cs="Times New Roman" w:eastAsiaTheme="minorEastAsia"/>
                <w:color w:val="000000"/>
                <w:sz w:val="28"/>
                <w:szCs w:val="28"/>
              </w:rPr>
              <w:t>等级</w:t>
            </w:r>
          </w:p>
        </w:tc>
      </w:tr>
      <w:tr w14:paraId="2D96C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9" w:type="dxa"/>
            <w:tcBorders>
              <w:top w:val="single" w:color="auto" w:sz="4" w:space="0"/>
              <w:left w:val="single" w:color="auto" w:sz="4" w:space="0"/>
              <w:bottom w:val="single" w:color="auto" w:sz="4" w:space="0"/>
              <w:right w:val="single" w:color="auto" w:sz="4" w:space="0"/>
            </w:tcBorders>
            <w:noWrap w:val="0"/>
            <w:vAlign w:val="top"/>
          </w:tcPr>
          <w:p w14:paraId="1791A6C7">
            <w:pPr>
              <w:snapToGrid w:val="0"/>
              <w:jc w:val="left"/>
              <w:rPr>
                <w:rFonts w:hint="default" w:ascii="Times New Roman" w:hAnsi="Times New Roman" w:cs="Times New Roman" w:eastAsiaTheme="minorEastAsia"/>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319C1F13">
            <w:pPr>
              <w:snapToGrid w:val="0"/>
              <w:jc w:val="left"/>
              <w:rPr>
                <w:rFonts w:hint="default" w:ascii="Times New Roman" w:hAnsi="Times New Roman" w:cs="Times New Roman" w:eastAsiaTheme="minorEastAsia"/>
                <w:color w:val="000000"/>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270A5ED9">
            <w:pPr>
              <w:snapToGrid w:val="0"/>
              <w:jc w:val="left"/>
              <w:rPr>
                <w:rFonts w:hint="default" w:ascii="Times New Roman" w:hAnsi="Times New Roman" w:cs="Times New Roman" w:eastAsiaTheme="minorEastAsia"/>
                <w:color w:val="000000"/>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3D3BA3FA">
            <w:pPr>
              <w:snapToGrid w:val="0"/>
              <w:jc w:val="left"/>
              <w:rPr>
                <w:rFonts w:hint="default" w:ascii="Times New Roman" w:hAnsi="Times New Roman" w:cs="Times New Roman" w:eastAsiaTheme="minorEastAsia"/>
                <w:color w:val="000000"/>
                <w:sz w:val="28"/>
                <w:szCs w:val="28"/>
              </w:rPr>
            </w:pPr>
          </w:p>
        </w:tc>
      </w:tr>
      <w:tr w14:paraId="5F4B0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9" w:type="dxa"/>
            <w:tcBorders>
              <w:top w:val="single" w:color="auto" w:sz="4" w:space="0"/>
              <w:left w:val="single" w:color="auto" w:sz="4" w:space="0"/>
              <w:bottom w:val="single" w:color="auto" w:sz="4" w:space="0"/>
              <w:right w:val="single" w:color="auto" w:sz="4" w:space="0"/>
            </w:tcBorders>
            <w:noWrap w:val="0"/>
            <w:vAlign w:val="top"/>
          </w:tcPr>
          <w:p w14:paraId="4E47A4B6">
            <w:pPr>
              <w:snapToGrid w:val="0"/>
              <w:jc w:val="left"/>
              <w:rPr>
                <w:rFonts w:hint="default" w:ascii="Times New Roman" w:hAnsi="Times New Roman" w:cs="Times New Roman" w:eastAsiaTheme="minorEastAsia"/>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FE069EA">
            <w:pPr>
              <w:snapToGrid w:val="0"/>
              <w:jc w:val="left"/>
              <w:rPr>
                <w:rFonts w:hint="default" w:ascii="Times New Roman" w:hAnsi="Times New Roman" w:cs="Times New Roman" w:eastAsiaTheme="minorEastAsia"/>
                <w:color w:val="000000"/>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740B508E">
            <w:pPr>
              <w:snapToGrid w:val="0"/>
              <w:jc w:val="left"/>
              <w:rPr>
                <w:rFonts w:hint="default" w:ascii="Times New Roman" w:hAnsi="Times New Roman" w:cs="Times New Roman" w:eastAsiaTheme="minorEastAsia"/>
                <w:color w:val="000000"/>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26E6FB83">
            <w:pPr>
              <w:snapToGrid w:val="0"/>
              <w:jc w:val="left"/>
              <w:rPr>
                <w:rFonts w:hint="default" w:ascii="Times New Roman" w:hAnsi="Times New Roman" w:cs="Times New Roman" w:eastAsiaTheme="minorEastAsia"/>
                <w:color w:val="000000"/>
                <w:sz w:val="28"/>
                <w:szCs w:val="28"/>
              </w:rPr>
            </w:pPr>
          </w:p>
        </w:tc>
      </w:tr>
      <w:tr w14:paraId="45B41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9" w:type="dxa"/>
            <w:tcBorders>
              <w:top w:val="single" w:color="auto" w:sz="4" w:space="0"/>
              <w:left w:val="single" w:color="auto" w:sz="4" w:space="0"/>
              <w:bottom w:val="single" w:color="auto" w:sz="4" w:space="0"/>
              <w:right w:val="single" w:color="auto" w:sz="4" w:space="0"/>
            </w:tcBorders>
            <w:noWrap w:val="0"/>
            <w:vAlign w:val="top"/>
          </w:tcPr>
          <w:p w14:paraId="3CF45404">
            <w:pPr>
              <w:snapToGrid w:val="0"/>
              <w:jc w:val="left"/>
              <w:rPr>
                <w:rFonts w:hint="default" w:ascii="Times New Roman" w:hAnsi="Times New Roman" w:cs="Times New Roman" w:eastAsiaTheme="minorEastAsia"/>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2922BAA9">
            <w:pPr>
              <w:snapToGrid w:val="0"/>
              <w:jc w:val="left"/>
              <w:rPr>
                <w:rFonts w:hint="default" w:ascii="Times New Roman" w:hAnsi="Times New Roman" w:cs="Times New Roman" w:eastAsiaTheme="minorEastAsia"/>
                <w:color w:val="000000"/>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6C03EEB3">
            <w:pPr>
              <w:snapToGrid w:val="0"/>
              <w:jc w:val="left"/>
              <w:rPr>
                <w:rFonts w:hint="default" w:ascii="Times New Roman" w:hAnsi="Times New Roman" w:cs="Times New Roman" w:eastAsiaTheme="minorEastAsia"/>
                <w:color w:val="000000"/>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342961FA">
            <w:pPr>
              <w:snapToGrid w:val="0"/>
              <w:jc w:val="left"/>
              <w:rPr>
                <w:rFonts w:hint="default" w:ascii="Times New Roman" w:hAnsi="Times New Roman" w:cs="Times New Roman" w:eastAsiaTheme="minorEastAsia"/>
                <w:color w:val="000000"/>
                <w:sz w:val="28"/>
                <w:szCs w:val="28"/>
              </w:rPr>
            </w:pPr>
          </w:p>
        </w:tc>
      </w:tr>
      <w:tr w14:paraId="77AEB8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9" w:type="dxa"/>
            <w:tcBorders>
              <w:top w:val="single" w:color="auto" w:sz="4" w:space="0"/>
              <w:left w:val="single" w:color="auto" w:sz="4" w:space="0"/>
              <w:bottom w:val="single" w:color="auto" w:sz="4" w:space="0"/>
              <w:right w:val="single" w:color="auto" w:sz="4" w:space="0"/>
            </w:tcBorders>
            <w:noWrap w:val="0"/>
            <w:vAlign w:val="top"/>
          </w:tcPr>
          <w:p w14:paraId="00B19532">
            <w:pPr>
              <w:snapToGrid w:val="0"/>
              <w:jc w:val="left"/>
              <w:rPr>
                <w:rFonts w:hint="default" w:ascii="Times New Roman" w:hAnsi="Times New Roman" w:cs="Times New Roman" w:eastAsiaTheme="minorEastAsia"/>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3F027BF9">
            <w:pPr>
              <w:snapToGrid w:val="0"/>
              <w:jc w:val="left"/>
              <w:rPr>
                <w:rFonts w:hint="default" w:ascii="Times New Roman" w:hAnsi="Times New Roman" w:cs="Times New Roman" w:eastAsiaTheme="minorEastAsia"/>
                <w:color w:val="000000"/>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03448C96">
            <w:pPr>
              <w:snapToGrid w:val="0"/>
              <w:jc w:val="left"/>
              <w:rPr>
                <w:rFonts w:hint="default" w:ascii="Times New Roman" w:hAnsi="Times New Roman" w:cs="Times New Roman" w:eastAsiaTheme="minorEastAsia"/>
                <w:color w:val="000000"/>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2E94FDD3">
            <w:pPr>
              <w:snapToGrid w:val="0"/>
              <w:jc w:val="left"/>
              <w:rPr>
                <w:rFonts w:hint="default" w:ascii="Times New Roman" w:hAnsi="Times New Roman" w:cs="Times New Roman" w:eastAsiaTheme="minorEastAsia"/>
                <w:color w:val="000000"/>
                <w:sz w:val="28"/>
                <w:szCs w:val="28"/>
              </w:rPr>
            </w:pPr>
          </w:p>
        </w:tc>
      </w:tr>
      <w:tr w14:paraId="544A04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9" w:type="dxa"/>
            <w:tcBorders>
              <w:top w:val="single" w:color="auto" w:sz="4" w:space="0"/>
              <w:left w:val="single" w:color="auto" w:sz="4" w:space="0"/>
              <w:bottom w:val="single" w:color="auto" w:sz="4" w:space="0"/>
              <w:right w:val="single" w:color="auto" w:sz="4" w:space="0"/>
            </w:tcBorders>
            <w:noWrap w:val="0"/>
            <w:vAlign w:val="top"/>
          </w:tcPr>
          <w:p w14:paraId="2C892EF4">
            <w:pPr>
              <w:snapToGrid w:val="0"/>
              <w:jc w:val="left"/>
              <w:rPr>
                <w:rFonts w:hint="default" w:ascii="Times New Roman" w:hAnsi="Times New Roman" w:cs="Times New Roman" w:eastAsiaTheme="minorEastAsia"/>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797C78A9">
            <w:pPr>
              <w:snapToGrid w:val="0"/>
              <w:jc w:val="left"/>
              <w:rPr>
                <w:rFonts w:hint="default" w:ascii="Times New Roman" w:hAnsi="Times New Roman" w:cs="Times New Roman" w:eastAsiaTheme="minorEastAsia"/>
                <w:color w:val="000000"/>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0CC27883">
            <w:pPr>
              <w:snapToGrid w:val="0"/>
              <w:jc w:val="left"/>
              <w:rPr>
                <w:rFonts w:hint="default" w:ascii="Times New Roman" w:hAnsi="Times New Roman" w:cs="Times New Roman" w:eastAsiaTheme="minorEastAsia"/>
                <w:color w:val="000000"/>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1231DAA1">
            <w:pPr>
              <w:snapToGrid w:val="0"/>
              <w:jc w:val="left"/>
              <w:rPr>
                <w:rFonts w:hint="default" w:ascii="Times New Roman" w:hAnsi="Times New Roman" w:cs="Times New Roman" w:eastAsiaTheme="minorEastAsia"/>
                <w:color w:val="000000"/>
                <w:sz w:val="28"/>
                <w:szCs w:val="28"/>
              </w:rPr>
            </w:pPr>
          </w:p>
        </w:tc>
      </w:tr>
      <w:tr w14:paraId="7A24F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9" w:type="dxa"/>
            <w:tcBorders>
              <w:top w:val="single" w:color="auto" w:sz="4" w:space="0"/>
              <w:left w:val="single" w:color="auto" w:sz="4" w:space="0"/>
              <w:bottom w:val="single" w:color="auto" w:sz="4" w:space="0"/>
              <w:right w:val="single" w:color="auto" w:sz="4" w:space="0"/>
            </w:tcBorders>
            <w:noWrap w:val="0"/>
            <w:vAlign w:val="top"/>
          </w:tcPr>
          <w:p w14:paraId="197B7A6C">
            <w:pPr>
              <w:snapToGrid w:val="0"/>
              <w:jc w:val="left"/>
              <w:rPr>
                <w:rFonts w:hint="default" w:ascii="Times New Roman" w:hAnsi="Times New Roman" w:cs="Times New Roman" w:eastAsiaTheme="minorEastAsia"/>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53AED786">
            <w:pPr>
              <w:snapToGrid w:val="0"/>
              <w:jc w:val="left"/>
              <w:rPr>
                <w:rFonts w:hint="default" w:ascii="Times New Roman" w:hAnsi="Times New Roman" w:cs="Times New Roman" w:eastAsiaTheme="minorEastAsia"/>
                <w:color w:val="000000"/>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651ED88C">
            <w:pPr>
              <w:snapToGrid w:val="0"/>
              <w:jc w:val="left"/>
              <w:rPr>
                <w:rFonts w:hint="default" w:ascii="Times New Roman" w:hAnsi="Times New Roman" w:cs="Times New Roman" w:eastAsiaTheme="minorEastAsia"/>
                <w:color w:val="000000"/>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154EBF0B">
            <w:pPr>
              <w:snapToGrid w:val="0"/>
              <w:jc w:val="left"/>
              <w:rPr>
                <w:rFonts w:hint="default" w:ascii="Times New Roman" w:hAnsi="Times New Roman" w:cs="Times New Roman" w:eastAsiaTheme="minorEastAsia"/>
                <w:color w:val="000000"/>
                <w:sz w:val="28"/>
                <w:szCs w:val="28"/>
              </w:rPr>
            </w:pPr>
          </w:p>
        </w:tc>
      </w:tr>
      <w:tr w14:paraId="63F87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9" w:type="dxa"/>
            <w:tcBorders>
              <w:top w:val="single" w:color="auto" w:sz="4" w:space="0"/>
              <w:left w:val="single" w:color="auto" w:sz="4" w:space="0"/>
              <w:bottom w:val="single" w:color="auto" w:sz="4" w:space="0"/>
              <w:right w:val="single" w:color="auto" w:sz="4" w:space="0"/>
            </w:tcBorders>
            <w:noWrap w:val="0"/>
            <w:vAlign w:val="top"/>
          </w:tcPr>
          <w:p w14:paraId="505ED360">
            <w:pPr>
              <w:snapToGrid w:val="0"/>
              <w:jc w:val="left"/>
              <w:rPr>
                <w:rFonts w:hint="default" w:ascii="Times New Roman" w:hAnsi="Times New Roman" w:cs="Times New Roman" w:eastAsiaTheme="minorEastAsia"/>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4AC285FB">
            <w:pPr>
              <w:snapToGrid w:val="0"/>
              <w:jc w:val="left"/>
              <w:rPr>
                <w:rFonts w:hint="default" w:ascii="Times New Roman" w:hAnsi="Times New Roman" w:cs="Times New Roman" w:eastAsiaTheme="minorEastAsia"/>
                <w:color w:val="000000"/>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50236B42">
            <w:pPr>
              <w:snapToGrid w:val="0"/>
              <w:jc w:val="left"/>
              <w:rPr>
                <w:rFonts w:hint="default" w:ascii="Times New Roman" w:hAnsi="Times New Roman" w:cs="Times New Roman" w:eastAsiaTheme="minorEastAsia"/>
                <w:color w:val="000000"/>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38E8F0F5">
            <w:pPr>
              <w:snapToGrid w:val="0"/>
              <w:jc w:val="left"/>
              <w:rPr>
                <w:rFonts w:hint="default" w:ascii="Times New Roman" w:hAnsi="Times New Roman" w:cs="Times New Roman" w:eastAsiaTheme="minorEastAsia"/>
                <w:color w:val="000000"/>
                <w:sz w:val="28"/>
                <w:szCs w:val="28"/>
              </w:rPr>
            </w:pPr>
          </w:p>
        </w:tc>
      </w:tr>
      <w:tr w14:paraId="6BC48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9" w:type="dxa"/>
            <w:tcBorders>
              <w:top w:val="single" w:color="auto" w:sz="4" w:space="0"/>
              <w:left w:val="single" w:color="auto" w:sz="4" w:space="0"/>
              <w:bottom w:val="single" w:color="auto" w:sz="4" w:space="0"/>
              <w:right w:val="single" w:color="auto" w:sz="4" w:space="0"/>
            </w:tcBorders>
            <w:noWrap w:val="0"/>
            <w:vAlign w:val="top"/>
          </w:tcPr>
          <w:p w14:paraId="4399BFCC">
            <w:pPr>
              <w:snapToGrid w:val="0"/>
              <w:jc w:val="left"/>
              <w:rPr>
                <w:rFonts w:hint="default" w:ascii="Times New Roman" w:hAnsi="Times New Roman" w:cs="Times New Roman" w:eastAsiaTheme="minorEastAsia"/>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59CBDABD">
            <w:pPr>
              <w:snapToGrid w:val="0"/>
              <w:jc w:val="left"/>
              <w:rPr>
                <w:rFonts w:hint="default" w:ascii="Times New Roman" w:hAnsi="Times New Roman" w:cs="Times New Roman" w:eastAsiaTheme="minorEastAsia"/>
                <w:color w:val="000000"/>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45CF52B7">
            <w:pPr>
              <w:snapToGrid w:val="0"/>
              <w:jc w:val="left"/>
              <w:rPr>
                <w:rFonts w:hint="default" w:ascii="Times New Roman" w:hAnsi="Times New Roman" w:cs="Times New Roman" w:eastAsiaTheme="minorEastAsia"/>
                <w:color w:val="000000"/>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0B12E028">
            <w:pPr>
              <w:snapToGrid w:val="0"/>
              <w:jc w:val="left"/>
              <w:rPr>
                <w:rFonts w:hint="default" w:ascii="Times New Roman" w:hAnsi="Times New Roman" w:cs="Times New Roman" w:eastAsiaTheme="minorEastAsia"/>
                <w:color w:val="000000"/>
                <w:sz w:val="28"/>
                <w:szCs w:val="28"/>
              </w:rPr>
            </w:pPr>
          </w:p>
        </w:tc>
      </w:tr>
      <w:tr w14:paraId="5EB4B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69" w:type="dxa"/>
            <w:tcBorders>
              <w:top w:val="single" w:color="auto" w:sz="4" w:space="0"/>
              <w:left w:val="single" w:color="auto" w:sz="4" w:space="0"/>
              <w:bottom w:val="single" w:color="auto" w:sz="4" w:space="0"/>
              <w:right w:val="single" w:color="auto" w:sz="4" w:space="0"/>
            </w:tcBorders>
            <w:noWrap w:val="0"/>
            <w:vAlign w:val="top"/>
          </w:tcPr>
          <w:p w14:paraId="0D5B24AD">
            <w:pPr>
              <w:snapToGrid w:val="0"/>
              <w:jc w:val="left"/>
              <w:rPr>
                <w:rFonts w:hint="default" w:ascii="Times New Roman" w:hAnsi="Times New Roman" w:cs="Times New Roman" w:eastAsiaTheme="minorEastAsia"/>
                <w:color w:val="000000"/>
                <w:sz w:val="28"/>
                <w:szCs w:val="28"/>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4CE91B46">
            <w:pPr>
              <w:snapToGrid w:val="0"/>
              <w:jc w:val="left"/>
              <w:rPr>
                <w:rFonts w:hint="default" w:ascii="Times New Roman" w:hAnsi="Times New Roman" w:cs="Times New Roman" w:eastAsiaTheme="minorEastAsia"/>
                <w:color w:val="000000"/>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644B7277">
            <w:pPr>
              <w:snapToGrid w:val="0"/>
              <w:jc w:val="left"/>
              <w:rPr>
                <w:rFonts w:hint="default" w:ascii="Times New Roman" w:hAnsi="Times New Roman" w:cs="Times New Roman" w:eastAsiaTheme="minorEastAsia"/>
                <w:color w:val="000000"/>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1EE8D000">
            <w:pPr>
              <w:snapToGrid w:val="0"/>
              <w:jc w:val="left"/>
              <w:rPr>
                <w:rFonts w:hint="default" w:ascii="Times New Roman" w:hAnsi="Times New Roman" w:cs="Times New Roman" w:eastAsiaTheme="minorEastAsia"/>
                <w:color w:val="000000"/>
                <w:sz w:val="28"/>
                <w:szCs w:val="28"/>
              </w:rPr>
            </w:pPr>
          </w:p>
        </w:tc>
      </w:tr>
    </w:tbl>
    <w:p w14:paraId="5E81F3C3">
      <w:pPr>
        <w:spacing w:line="360" w:lineRule="auto"/>
        <w:jc w:val="left"/>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注：</w:t>
      </w:r>
      <w:r>
        <w:rPr>
          <w:rFonts w:hint="default" w:ascii="Times New Roman" w:hAnsi="Times New Roman" w:eastAsia="宋体" w:cs="Times New Roman"/>
          <w:color w:val="auto"/>
          <w:sz w:val="24"/>
          <w:highlight w:val="none"/>
          <w:u w:val="none"/>
          <w:lang w:eastAsia="zh-CN"/>
        </w:rPr>
        <w:t>响应人</w:t>
      </w:r>
      <w:r>
        <w:rPr>
          <w:rFonts w:hint="default" w:ascii="Times New Roman" w:hAnsi="Times New Roman" w:eastAsia="宋体" w:cs="Times New Roman"/>
          <w:color w:val="auto"/>
          <w:sz w:val="24"/>
          <w:highlight w:val="none"/>
          <w:u w:val="none"/>
        </w:rPr>
        <w:t>可对照</w:t>
      </w:r>
      <w:r>
        <w:rPr>
          <w:rFonts w:hint="default" w:ascii="Times New Roman" w:hAnsi="Times New Roman" w:eastAsia="宋体" w:cs="Times New Roman"/>
          <w:color w:val="auto"/>
          <w:sz w:val="24"/>
          <w:highlight w:val="none"/>
          <w:u w:val="none"/>
          <w:lang w:val="en-US" w:eastAsia="zh-CN"/>
        </w:rPr>
        <w:t>采购</w:t>
      </w:r>
      <w:r>
        <w:rPr>
          <w:rFonts w:hint="default" w:ascii="Times New Roman" w:hAnsi="Times New Roman" w:eastAsia="宋体" w:cs="Times New Roman"/>
          <w:color w:val="auto"/>
          <w:sz w:val="24"/>
          <w:highlight w:val="none"/>
          <w:u w:val="none"/>
        </w:rPr>
        <w:t>需求中的要求进行填写。</w:t>
      </w:r>
    </w:p>
    <w:p w14:paraId="3D5CAE63">
      <w:pPr>
        <w:spacing w:line="360" w:lineRule="auto"/>
        <w:jc w:val="left"/>
        <w:rPr>
          <w:rFonts w:hint="default" w:ascii="Times New Roman" w:hAnsi="Times New Roman" w:eastAsia="宋体" w:cs="Times New Roman"/>
          <w:color w:val="auto"/>
          <w:sz w:val="24"/>
          <w:highlight w:val="none"/>
          <w:u w:val="none"/>
        </w:rPr>
      </w:pPr>
    </w:p>
    <w:p w14:paraId="46701ABB">
      <w:pPr>
        <w:spacing w:line="360" w:lineRule="auto"/>
        <w:jc w:val="left"/>
        <w:rPr>
          <w:rFonts w:hint="default" w:ascii="Times New Roman" w:hAnsi="Times New Roman" w:eastAsia="宋体" w:cs="Times New Roman"/>
          <w:color w:val="auto"/>
          <w:sz w:val="24"/>
          <w:highlight w:val="none"/>
          <w:u w:val="none"/>
        </w:rPr>
      </w:pPr>
    </w:p>
    <w:p w14:paraId="63C7BAB5">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u w:val="none"/>
        </w:rPr>
        <w:t>供应商：</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（盖单位公章）</w:t>
      </w:r>
    </w:p>
    <w:p w14:paraId="692A4EC0">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法定代表人或其委托代理人：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（签字或盖章）</w:t>
      </w:r>
    </w:p>
    <w:p w14:paraId="5AD0C73B">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日期：</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日</w:t>
      </w:r>
    </w:p>
    <w:p w14:paraId="363A86BB">
      <w:pPr>
        <w:spacing w:line="360" w:lineRule="auto"/>
        <w:jc w:val="left"/>
        <w:rPr>
          <w:rFonts w:hint="default" w:ascii="Times New Roman" w:hAnsi="Times New Roman" w:eastAsia="宋体" w:cs="Times New Roman"/>
          <w:color w:val="auto"/>
          <w:sz w:val="24"/>
          <w:highlight w:val="none"/>
        </w:rPr>
      </w:pPr>
    </w:p>
    <w:p w14:paraId="76597193">
      <w:pPr>
        <w:spacing w:line="360" w:lineRule="auto"/>
        <w:jc w:val="left"/>
        <w:rPr>
          <w:rFonts w:hint="default" w:ascii="Times New Roman" w:hAnsi="Times New Roman" w:eastAsia="宋体" w:cs="Times New Roman"/>
          <w:color w:val="auto"/>
          <w:sz w:val="24"/>
          <w:highlight w:val="none"/>
        </w:rPr>
      </w:pPr>
    </w:p>
    <w:p w14:paraId="60E69EA1">
      <w:pPr>
        <w:spacing w:line="360" w:lineRule="auto"/>
        <w:jc w:val="left"/>
        <w:rPr>
          <w:rFonts w:hint="default" w:ascii="Times New Roman" w:hAnsi="Times New Roman" w:eastAsia="宋体" w:cs="Times New Roman"/>
          <w:color w:val="auto"/>
          <w:sz w:val="24"/>
          <w:highlight w:val="none"/>
        </w:rPr>
      </w:pPr>
    </w:p>
    <w:p w14:paraId="710C0A29">
      <w:pPr>
        <w:spacing w:line="360" w:lineRule="auto"/>
        <w:jc w:val="left"/>
        <w:rPr>
          <w:rFonts w:hint="default" w:ascii="Times New Roman" w:hAnsi="Times New Roman" w:eastAsia="宋体" w:cs="Times New Roman"/>
          <w:color w:val="auto"/>
          <w:sz w:val="24"/>
          <w:highlight w:val="none"/>
        </w:rPr>
      </w:pPr>
    </w:p>
    <w:p w14:paraId="7CEC3A60">
      <w:pPr>
        <w:spacing w:line="360" w:lineRule="auto"/>
        <w:jc w:val="left"/>
        <w:rPr>
          <w:rFonts w:hint="default" w:ascii="Times New Roman" w:hAnsi="Times New Roman" w:eastAsia="宋体" w:cs="Times New Roman"/>
          <w:color w:val="auto"/>
          <w:sz w:val="24"/>
          <w:highlight w:val="none"/>
        </w:rPr>
      </w:pPr>
    </w:p>
    <w:p w14:paraId="50350BE5">
      <w:pPr>
        <w:spacing w:line="360" w:lineRule="auto"/>
        <w:jc w:val="left"/>
        <w:rPr>
          <w:rFonts w:hint="default" w:ascii="Times New Roman" w:hAnsi="Times New Roman" w:eastAsia="宋体" w:cs="Times New Roman"/>
          <w:color w:val="auto"/>
          <w:sz w:val="24"/>
          <w:highlight w:val="none"/>
        </w:rPr>
      </w:pPr>
    </w:p>
    <w:p w14:paraId="7B470FC0">
      <w:pPr>
        <w:snapToGrid w:val="0"/>
        <w:spacing w:before="50" w:after="50"/>
        <w:rPr>
          <w:rFonts w:hint="default" w:ascii="Times New Roman" w:hAnsi="Times New Roman" w:cs="Times New Roman" w:eastAsiaTheme="minorEastAsia"/>
          <w:color w:val="000000"/>
          <w:sz w:val="30"/>
          <w:szCs w:val="30"/>
        </w:rPr>
        <w:sectPr>
          <w:pgSz w:w="11906" w:h="16838"/>
          <w:pgMar w:top="1418" w:right="1134" w:bottom="1134" w:left="1417" w:header="936" w:footer="720" w:gutter="0"/>
          <w:cols w:space="720" w:num="1"/>
          <w:docGrid w:linePitch="331" w:charSpace="0"/>
        </w:sectPr>
      </w:pPr>
    </w:p>
    <w:p w14:paraId="7E87C900">
      <w:pPr>
        <w:snapToGrid w:val="0"/>
        <w:spacing w:before="50" w:after="50"/>
        <w:rPr>
          <w:rFonts w:hint="default" w:ascii="Times New Roman" w:hAnsi="Times New Roman" w:cs="Times New Roman" w:eastAsiaTheme="minorEastAsia"/>
          <w:color w:val="000000"/>
          <w:sz w:val="30"/>
          <w:szCs w:val="30"/>
        </w:rPr>
      </w:pPr>
    </w:p>
    <w:p w14:paraId="49462C6F">
      <w:pPr>
        <w:pStyle w:val="3"/>
        <w:bidi w:val="0"/>
        <w:jc w:val="center"/>
        <w:rPr>
          <w:rFonts w:hint="default" w:ascii="Times New Roman" w:hAnsi="Times New Roman" w:eastAsia="黑体" w:cs="Times New Roman"/>
          <w:b/>
          <w:color w:val="000000"/>
          <w:kern w:val="0"/>
          <w:szCs w:val="36"/>
          <w:lang w:val="en-US" w:eastAsia="zh-CN"/>
        </w:rPr>
      </w:pPr>
      <w:bookmarkStart w:id="221" w:name="_Toc23178"/>
      <w:r>
        <w:rPr>
          <w:rFonts w:hint="default" w:ascii="Times New Roman" w:hAnsi="Times New Roman" w:cs="Times New Roman"/>
          <w:lang w:val="en-US" w:eastAsia="zh-CN"/>
        </w:rPr>
        <w:t>4.</w:t>
      </w:r>
      <w:r>
        <w:rPr>
          <w:rFonts w:hint="eastAsia" w:ascii="Times New Roman" w:hAnsi="Times New Roman" w:cs="Times New Roman"/>
          <w:lang w:val="en-US" w:eastAsia="zh-CN"/>
        </w:rPr>
        <w:t>10</w:t>
      </w:r>
      <w:r>
        <w:rPr>
          <w:rFonts w:hint="default" w:ascii="Times New Roman" w:hAnsi="Times New Roman" w:cs="Times New Roman"/>
          <w:lang w:val="en-US" w:eastAsia="zh-CN"/>
        </w:rPr>
        <w:t xml:space="preserve"> 应急方案</w:t>
      </w:r>
      <w:bookmarkEnd w:id="221"/>
    </w:p>
    <w:p w14:paraId="058E7C2B">
      <w:pPr>
        <w:spacing w:line="360" w:lineRule="auto"/>
        <w:ind w:firstLine="480" w:firstLineChars="20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szCs w:val="24"/>
          <w:highlight w:val="none"/>
        </w:rPr>
        <w:t>（格式自拟）</w:t>
      </w:r>
    </w:p>
    <w:p w14:paraId="4A103840">
      <w:pPr>
        <w:spacing w:line="360" w:lineRule="auto"/>
        <w:ind w:firstLine="480" w:firstLineChars="200"/>
        <w:rPr>
          <w:rFonts w:hint="default" w:ascii="Times New Roman" w:hAnsi="Times New Roman" w:eastAsia="宋体" w:cs="Times New Roman"/>
          <w:color w:val="auto"/>
          <w:sz w:val="24"/>
          <w:highlight w:val="none"/>
        </w:rPr>
      </w:pPr>
    </w:p>
    <w:p w14:paraId="36489F7B">
      <w:pPr>
        <w:widowControl w:val="0"/>
        <w:ind w:firstLine="480" w:firstLineChars="200"/>
        <w:jc w:val="both"/>
        <w:rPr>
          <w:rFonts w:hint="default" w:ascii="Times New Roman" w:hAnsi="Times New Roman" w:eastAsia="宋体" w:cs="Times New Roman"/>
          <w:color w:val="auto"/>
          <w:kern w:val="2"/>
          <w:sz w:val="24"/>
          <w:szCs w:val="24"/>
          <w:highlight w:val="none"/>
          <w:lang w:val="en-US" w:eastAsia="zh-CN" w:bidi="ar-SA"/>
        </w:rPr>
      </w:pPr>
    </w:p>
    <w:p w14:paraId="4036CA60">
      <w:pPr>
        <w:rPr>
          <w:rFonts w:hint="default" w:ascii="Times New Roman" w:hAnsi="Times New Roman" w:eastAsia="宋体" w:cs="Times New Roman"/>
          <w:color w:val="auto"/>
          <w:highlight w:val="none"/>
        </w:rPr>
      </w:pPr>
    </w:p>
    <w:p w14:paraId="753C29FD">
      <w:pPr>
        <w:widowControl w:val="0"/>
        <w:spacing w:after="120"/>
        <w:jc w:val="both"/>
        <w:rPr>
          <w:rFonts w:hint="default" w:ascii="Times New Roman" w:hAnsi="Times New Roman" w:eastAsia="宋体" w:cs="Times New Roman"/>
          <w:color w:val="auto"/>
          <w:kern w:val="2"/>
          <w:sz w:val="21"/>
          <w:szCs w:val="24"/>
          <w:highlight w:val="none"/>
          <w:lang w:val="en-US" w:eastAsia="zh-CN" w:bidi="ar-SA"/>
        </w:rPr>
      </w:pPr>
    </w:p>
    <w:p w14:paraId="1E3D35BE">
      <w:pPr>
        <w:rPr>
          <w:rFonts w:hint="default" w:ascii="Times New Roman" w:hAnsi="Times New Roman" w:eastAsia="宋体" w:cs="Times New Roman"/>
          <w:color w:val="auto"/>
          <w:highlight w:val="none"/>
        </w:rPr>
      </w:pPr>
    </w:p>
    <w:p w14:paraId="6590E013">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供应商：</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（盖单位公章）</w:t>
      </w:r>
    </w:p>
    <w:p w14:paraId="50E16849">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法定代表人或其委托代理人：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（签字或盖章）</w:t>
      </w:r>
    </w:p>
    <w:p w14:paraId="719E3C70">
      <w:pPr>
        <w:pStyle w:val="13"/>
        <w:snapToGrid w:val="0"/>
        <w:spacing w:before="120" w:after="120" w:line="460" w:lineRule="exact"/>
        <w:rPr>
          <w:rFonts w:hint="default" w:ascii="Times New Roman" w:hAnsi="Times New Roman" w:cs="Times New Roman" w:eastAsiaTheme="minorEastAsia"/>
          <w:color w:val="000000"/>
          <w:sz w:val="30"/>
          <w:szCs w:val="30"/>
        </w:rPr>
      </w:pPr>
      <w:r>
        <w:rPr>
          <w:rFonts w:hint="default" w:ascii="Times New Roman" w:hAnsi="Times New Roman" w:eastAsia="宋体" w:cs="Times New Roman"/>
          <w:color w:val="auto"/>
          <w:sz w:val="24"/>
          <w:highlight w:val="none"/>
        </w:rPr>
        <w:t>日期：</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日</w:t>
      </w:r>
    </w:p>
    <w:p w14:paraId="2C93D0C7">
      <w:pPr>
        <w:pStyle w:val="13"/>
        <w:snapToGrid w:val="0"/>
        <w:spacing w:before="120" w:after="120" w:line="460" w:lineRule="exact"/>
        <w:rPr>
          <w:rFonts w:hint="default" w:ascii="Times New Roman" w:hAnsi="Times New Roman" w:cs="Times New Roman" w:eastAsiaTheme="minorEastAsia"/>
          <w:color w:val="000000"/>
          <w:sz w:val="30"/>
          <w:szCs w:val="30"/>
        </w:rPr>
      </w:pPr>
    </w:p>
    <w:p w14:paraId="3391751C">
      <w:pPr>
        <w:pStyle w:val="13"/>
        <w:snapToGrid w:val="0"/>
        <w:spacing w:before="120" w:after="120" w:line="460" w:lineRule="exact"/>
        <w:rPr>
          <w:rFonts w:hint="default" w:ascii="Times New Roman" w:hAnsi="Times New Roman" w:cs="Times New Roman" w:eastAsiaTheme="minorEastAsia"/>
          <w:color w:val="000000"/>
          <w:sz w:val="30"/>
          <w:szCs w:val="30"/>
        </w:rPr>
        <w:sectPr>
          <w:pgSz w:w="11906" w:h="16838"/>
          <w:pgMar w:top="1418" w:right="1134" w:bottom="1134" w:left="1417" w:header="936" w:footer="720" w:gutter="0"/>
          <w:cols w:space="720" w:num="1"/>
          <w:docGrid w:linePitch="331" w:charSpace="0"/>
        </w:sectPr>
      </w:pPr>
    </w:p>
    <w:p w14:paraId="0E9D8EEA">
      <w:pPr>
        <w:pStyle w:val="3"/>
        <w:bidi w:val="0"/>
        <w:jc w:val="center"/>
        <w:rPr>
          <w:rFonts w:hint="default" w:ascii="Times New Roman" w:hAnsi="Times New Roman" w:cs="Times New Roman"/>
          <w:lang w:val="en-US" w:eastAsia="zh-CN"/>
        </w:rPr>
      </w:pPr>
      <w:bookmarkStart w:id="222" w:name="_Toc6287"/>
      <w:r>
        <w:rPr>
          <w:rFonts w:hint="default" w:ascii="Times New Roman" w:hAnsi="Times New Roman" w:cs="Times New Roman"/>
          <w:lang w:val="en-US" w:eastAsia="zh-CN"/>
        </w:rPr>
        <w:t>4.</w:t>
      </w:r>
      <w:r>
        <w:rPr>
          <w:rFonts w:hint="eastAsia" w:ascii="Times New Roman" w:hAnsi="Times New Roman" w:cs="Times New Roman"/>
          <w:lang w:val="en-US" w:eastAsia="zh-CN"/>
        </w:rPr>
        <w:t>11</w:t>
      </w:r>
      <w:r>
        <w:rPr>
          <w:rFonts w:hint="default" w:ascii="Times New Roman" w:hAnsi="Times New Roman" w:cs="Times New Roman"/>
          <w:lang w:val="en-US" w:eastAsia="zh-CN"/>
        </w:rPr>
        <w:t xml:space="preserve"> 理赔方案</w:t>
      </w:r>
      <w:bookmarkEnd w:id="222"/>
    </w:p>
    <w:p w14:paraId="2374B13D">
      <w:pPr>
        <w:spacing w:line="360" w:lineRule="auto"/>
        <w:ind w:firstLine="480" w:firstLineChars="200"/>
        <w:jc w:val="center"/>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szCs w:val="24"/>
          <w:highlight w:val="none"/>
        </w:rPr>
        <w:t>（格式自拟）</w:t>
      </w:r>
    </w:p>
    <w:p w14:paraId="60F038AA">
      <w:pPr>
        <w:spacing w:line="360" w:lineRule="auto"/>
        <w:ind w:firstLine="480" w:firstLineChars="200"/>
        <w:rPr>
          <w:rFonts w:hint="default" w:ascii="Times New Roman" w:hAnsi="Times New Roman" w:eastAsia="宋体" w:cs="Times New Roman"/>
          <w:color w:val="auto"/>
          <w:sz w:val="24"/>
          <w:highlight w:val="none"/>
        </w:rPr>
      </w:pPr>
    </w:p>
    <w:p w14:paraId="399D1B58">
      <w:pPr>
        <w:widowControl w:val="0"/>
        <w:ind w:firstLine="480" w:firstLineChars="200"/>
        <w:jc w:val="both"/>
        <w:rPr>
          <w:rFonts w:hint="default" w:ascii="Times New Roman" w:hAnsi="Times New Roman" w:eastAsia="宋体" w:cs="Times New Roman"/>
          <w:color w:val="auto"/>
          <w:kern w:val="2"/>
          <w:sz w:val="24"/>
          <w:szCs w:val="24"/>
          <w:highlight w:val="none"/>
          <w:lang w:val="en-US" w:eastAsia="zh-CN" w:bidi="ar-SA"/>
        </w:rPr>
      </w:pPr>
    </w:p>
    <w:p w14:paraId="326DD63D">
      <w:pPr>
        <w:rPr>
          <w:rFonts w:hint="default" w:ascii="Times New Roman" w:hAnsi="Times New Roman" w:eastAsia="宋体" w:cs="Times New Roman"/>
          <w:color w:val="auto"/>
          <w:highlight w:val="none"/>
        </w:rPr>
      </w:pPr>
    </w:p>
    <w:p w14:paraId="3BBFC2E8">
      <w:pPr>
        <w:widowControl w:val="0"/>
        <w:spacing w:after="120"/>
        <w:jc w:val="both"/>
        <w:rPr>
          <w:rFonts w:hint="default" w:ascii="Times New Roman" w:hAnsi="Times New Roman" w:eastAsia="宋体" w:cs="Times New Roman"/>
          <w:color w:val="auto"/>
          <w:kern w:val="2"/>
          <w:sz w:val="21"/>
          <w:szCs w:val="24"/>
          <w:highlight w:val="none"/>
          <w:lang w:val="en-US" w:eastAsia="zh-CN" w:bidi="ar-SA"/>
        </w:rPr>
      </w:pPr>
    </w:p>
    <w:p w14:paraId="7B9372DA">
      <w:pPr>
        <w:rPr>
          <w:rFonts w:hint="default" w:ascii="Times New Roman" w:hAnsi="Times New Roman" w:eastAsia="宋体" w:cs="Times New Roman"/>
          <w:color w:val="auto"/>
          <w:highlight w:val="none"/>
        </w:rPr>
      </w:pPr>
    </w:p>
    <w:p w14:paraId="0C3A57E3">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供应商：</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（盖单位公章）</w:t>
      </w:r>
    </w:p>
    <w:p w14:paraId="597277FE">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法定代表人或其委托代理人：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（签字或盖章）</w:t>
      </w:r>
    </w:p>
    <w:p w14:paraId="09ED91CA">
      <w:pPr>
        <w:pStyle w:val="13"/>
        <w:snapToGrid w:val="0"/>
        <w:spacing w:before="120" w:after="120" w:line="460" w:lineRule="exact"/>
        <w:rPr>
          <w:rFonts w:hint="default" w:ascii="Times New Roman" w:hAnsi="Times New Roman" w:cs="Times New Roman" w:eastAsiaTheme="minorEastAsia"/>
          <w:color w:val="000000"/>
          <w:sz w:val="30"/>
          <w:szCs w:val="30"/>
        </w:rPr>
      </w:pPr>
      <w:r>
        <w:rPr>
          <w:rFonts w:hint="default" w:ascii="Times New Roman" w:hAnsi="Times New Roman" w:eastAsia="宋体" w:cs="Times New Roman"/>
          <w:color w:val="auto"/>
          <w:sz w:val="24"/>
          <w:highlight w:val="none"/>
        </w:rPr>
        <w:t>日期：</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日</w:t>
      </w:r>
    </w:p>
    <w:p w14:paraId="31F7DA16">
      <w:pPr>
        <w:pStyle w:val="13"/>
        <w:snapToGrid w:val="0"/>
        <w:spacing w:before="120" w:after="120" w:line="460" w:lineRule="exact"/>
        <w:rPr>
          <w:rFonts w:hint="default" w:ascii="Times New Roman" w:hAnsi="Times New Roman" w:cs="Times New Roman" w:eastAsiaTheme="minorEastAsia"/>
          <w:color w:val="000000"/>
          <w:sz w:val="30"/>
          <w:szCs w:val="30"/>
        </w:rPr>
      </w:pPr>
    </w:p>
    <w:p w14:paraId="0D53CEC0">
      <w:pPr>
        <w:pStyle w:val="13"/>
        <w:snapToGrid w:val="0"/>
        <w:spacing w:before="120" w:after="120" w:line="460" w:lineRule="exact"/>
        <w:rPr>
          <w:rFonts w:hint="default" w:ascii="Times New Roman" w:hAnsi="Times New Roman" w:cs="Times New Roman" w:eastAsiaTheme="minorEastAsia"/>
          <w:color w:val="000000"/>
          <w:sz w:val="30"/>
          <w:szCs w:val="30"/>
        </w:rPr>
      </w:pPr>
    </w:p>
    <w:p w14:paraId="7BE183A0">
      <w:pPr>
        <w:pStyle w:val="13"/>
        <w:snapToGrid w:val="0"/>
        <w:spacing w:before="120" w:after="120" w:line="460" w:lineRule="exact"/>
        <w:rPr>
          <w:rFonts w:hint="default" w:ascii="Times New Roman" w:hAnsi="Times New Roman" w:cs="Times New Roman" w:eastAsiaTheme="minorEastAsia"/>
          <w:color w:val="000000"/>
          <w:sz w:val="30"/>
          <w:szCs w:val="30"/>
        </w:rPr>
      </w:pPr>
    </w:p>
    <w:p w14:paraId="0E3324C1">
      <w:pPr>
        <w:pStyle w:val="13"/>
        <w:snapToGrid w:val="0"/>
        <w:spacing w:before="120" w:after="120" w:line="460" w:lineRule="exact"/>
        <w:rPr>
          <w:rFonts w:hint="default" w:ascii="Times New Roman" w:hAnsi="Times New Roman" w:cs="Times New Roman" w:eastAsiaTheme="minorEastAsia"/>
          <w:color w:val="000000"/>
          <w:sz w:val="30"/>
          <w:szCs w:val="30"/>
        </w:rPr>
      </w:pPr>
    </w:p>
    <w:p w14:paraId="73A452EF">
      <w:pPr>
        <w:pStyle w:val="13"/>
        <w:snapToGrid w:val="0"/>
        <w:spacing w:before="120" w:after="120" w:line="460" w:lineRule="exact"/>
        <w:rPr>
          <w:rFonts w:hint="default" w:ascii="Times New Roman" w:hAnsi="Times New Roman" w:cs="Times New Roman" w:eastAsiaTheme="minorEastAsia"/>
          <w:color w:val="000000"/>
          <w:sz w:val="30"/>
          <w:szCs w:val="30"/>
        </w:rPr>
      </w:pPr>
    </w:p>
    <w:p w14:paraId="40A29811">
      <w:pPr>
        <w:pStyle w:val="13"/>
        <w:snapToGrid w:val="0"/>
        <w:spacing w:before="120" w:after="120" w:line="460" w:lineRule="exact"/>
        <w:rPr>
          <w:rFonts w:hint="default" w:ascii="Times New Roman" w:hAnsi="Times New Roman" w:cs="Times New Roman" w:eastAsiaTheme="minorEastAsia"/>
          <w:color w:val="000000"/>
          <w:sz w:val="30"/>
          <w:szCs w:val="30"/>
        </w:rPr>
        <w:sectPr>
          <w:pgSz w:w="11906" w:h="16838"/>
          <w:pgMar w:top="1418" w:right="1134" w:bottom="1134" w:left="1417" w:header="936" w:footer="720" w:gutter="0"/>
          <w:cols w:space="720" w:num="1"/>
          <w:docGrid w:linePitch="331" w:charSpace="0"/>
        </w:sectPr>
      </w:pPr>
    </w:p>
    <w:p w14:paraId="61A343DE">
      <w:pPr>
        <w:pStyle w:val="3"/>
        <w:bidi w:val="0"/>
        <w:jc w:val="center"/>
        <w:rPr>
          <w:rFonts w:hint="default" w:ascii="Times New Roman" w:hAnsi="Times New Roman" w:cs="Times New Roman"/>
        </w:rPr>
      </w:pPr>
      <w:bookmarkStart w:id="223" w:name="_Toc12538"/>
      <w:r>
        <w:rPr>
          <w:rFonts w:hint="default" w:ascii="Times New Roman" w:hAnsi="Times New Roman" w:cs="Times New Roman"/>
          <w:lang w:val="en-US" w:eastAsia="zh-CN"/>
        </w:rPr>
        <w:t>4.</w:t>
      </w:r>
      <w:r>
        <w:rPr>
          <w:rFonts w:hint="eastAsia" w:ascii="Times New Roman" w:hAnsi="Times New Roman" w:cs="Times New Roman"/>
          <w:lang w:val="en-US" w:eastAsia="zh-CN"/>
        </w:rPr>
        <w:t>12</w:t>
      </w:r>
      <w:r>
        <w:rPr>
          <w:rFonts w:hint="default" w:ascii="Times New Roman" w:hAnsi="Times New Roman" w:cs="Times New Roman"/>
          <w:lang w:val="en-US" w:eastAsia="zh-CN"/>
        </w:rPr>
        <w:t xml:space="preserve"> </w:t>
      </w:r>
      <w:r>
        <w:rPr>
          <w:rFonts w:hint="default" w:ascii="Times New Roman" w:hAnsi="Times New Roman" w:cs="Times New Roman"/>
        </w:rPr>
        <w:t>业绩情况一览表</w:t>
      </w:r>
      <w:bookmarkEnd w:id="223"/>
    </w:p>
    <w:p w14:paraId="44AAFE38">
      <w:pPr>
        <w:jc w:val="center"/>
        <w:rPr>
          <w:rFonts w:hint="default" w:ascii="Times New Roman" w:hAnsi="Times New Roman" w:eastAsia="宋体" w:cs="Times New Roman"/>
          <w:b/>
          <w:bCs/>
          <w:color w:val="auto"/>
          <w:sz w:val="32"/>
          <w:szCs w:val="32"/>
          <w:highlight w:val="none"/>
          <w:lang w:val="en-US" w:eastAsia="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48"/>
        <w:gridCol w:w="2036"/>
        <w:gridCol w:w="1215"/>
        <w:gridCol w:w="1705"/>
        <w:gridCol w:w="1321"/>
        <w:gridCol w:w="1396"/>
        <w:gridCol w:w="1018"/>
      </w:tblGrid>
      <w:tr w14:paraId="104301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948" w:type="dxa"/>
            <w:noWrap w:val="0"/>
            <w:vAlign w:val="center"/>
          </w:tcPr>
          <w:p w14:paraId="772BE614">
            <w:pPr>
              <w:jc w:val="center"/>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t>序号</w:t>
            </w:r>
          </w:p>
        </w:tc>
        <w:tc>
          <w:tcPr>
            <w:tcW w:w="2036" w:type="dxa"/>
            <w:noWrap w:val="0"/>
            <w:vAlign w:val="center"/>
          </w:tcPr>
          <w:p w14:paraId="56D51169">
            <w:pPr>
              <w:jc w:val="center"/>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t>合同名称</w:t>
            </w:r>
          </w:p>
        </w:tc>
        <w:tc>
          <w:tcPr>
            <w:tcW w:w="1215" w:type="dxa"/>
            <w:noWrap w:val="0"/>
            <w:vAlign w:val="center"/>
          </w:tcPr>
          <w:p w14:paraId="4793E73B">
            <w:pPr>
              <w:jc w:val="center"/>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t>合同总价</w:t>
            </w:r>
          </w:p>
        </w:tc>
        <w:tc>
          <w:tcPr>
            <w:tcW w:w="1705" w:type="dxa"/>
            <w:noWrap w:val="0"/>
            <w:vAlign w:val="center"/>
          </w:tcPr>
          <w:p w14:paraId="36A20881">
            <w:pPr>
              <w:jc w:val="center"/>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lang w:val="en-US" w:eastAsia="zh-CN"/>
              </w:rPr>
              <w:t>采购</w:t>
            </w:r>
            <w:r>
              <w:rPr>
                <w:rFonts w:hint="default" w:ascii="Times New Roman" w:hAnsi="Times New Roman" w:cs="Times New Roman"/>
                <w:b w:val="0"/>
                <w:bCs/>
                <w:color w:val="auto"/>
                <w:sz w:val="24"/>
                <w:highlight w:val="none"/>
              </w:rPr>
              <w:t>单位名称</w:t>
            </w:r>
          </w:p>
        </w:tc>
        <w:tc>
          <w:tcPr>
            <w:tcW w:w="1321" w:type="dxa"/>
            <w:noWrap w:val="0"/>
            <w:vAlign w:val="top"/>
          </w:tcPr>
          <w:p w14:paraId="1EB46C8B">
            <w:pPr>
              <w:jc w:val="center"/>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lang w:val="en-US" w:eastAsia="zh-CN"/>
              </w:rPr>
              <w:t>采购</w:t>
            </w:r>
            <w:r>
              <w:rPr>
                <w:rFonts w:hint="default" w:ascii="Times New Roman" w:hAnsi="Times New Roman" w:cs="Times New Roman"/>
                <w:b w:val="0"/>
                <w:bCs/>
                <w:color w:val="auto"/>
                <w:sz w:val="24"/>
                <w:highlight w:val="none"/>
              </w:rPr>
              <w:t>单位联系人及联系电话</w:t>
            </w:r>
          </w:p>
        </w:tc>
        <w:tc>
          <w:tcPr>
            <w:tcW w:w="1396" w:type="dxa"/>
            <w:noWrap w:val="0"/>
            <w:vAlign w:val="center"/>
          </w:tcPr>
          <w:p w14:paraId="67316C33">
            <w:pPr>
              <w:jc w:val="center"/>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t>签订合同时间</w:t>
            </w:r>
          </w:p>
        </w:tc>
        <w:tc>
          <w:tcPr>
            <w:tcW w:w="1018" w:type="dxa"/>
            <w:noWrap w:val="0"/>
            <w:vAlign w:val="center"/>
          </w:tcPr>
          <w:p w14:paraId="2448E04C">
            <w:pPr>
              <w:jc w:val="center"/>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t>备注</w:t>
            </w:r>
          </w:p>
        </w:tc>
      </w:tr>
      <w:tr w14:paraId="4C8C1A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8" w:type="dxa"/>
            <w:noWrap w:val="0"/>
            <w:vAlign w:val="center"/>
          </w:tcPr>
          <w:p w14:paraId="0B66C03B">
            <w:pPr>
              <w:jc w:val="center"/>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t>1</w:t>
            </w:r>
          </w:p>
        </w:tc>
        <w:tc>
          <w:tcPr>
            <w:tcW w:w="2036" w:type="dxa"/>
            <w:noWrap w:val="0"/>
            <w:vAlign w:val="center"/>
          </w:tcPr>
          <w:p w14:paraId="1C15652E">
            <w:pPr>
              <w:jc w:val="center"/>
              <w:rPr>
                <w:rFonts w:hint="default" w:ascii="Times New Roman" w:hAnsi="Times New Roman" w:cs="Times New Roman"/>
                <w:b w:val="0"/>
                <w:bCs/>
                <w:color w:val="auto"/>
                <w:sz w:val="24"/>
                <w:highlight w:val="none"/>
              </w:rPr>
            </w:pPr>
          </w:p>
        </w:tc>
        <w:tc>
          <w:tcPr>
            <w:tcW w:w="1215" w:type="dxa"/>
            <w:noWrap w:val="0"/>
            <w:vAlign w:val="center"/>
          </w:tcPr>
          <w:p w14:paraId="19C6BD88">
            <w:pPr>
              <w:jc w:val="center"/>
              <w:rPr>
                <w:rFonts w:hint="default" w:ascii="Times New Roman" w:hAnsi="Times New Roman" w:cs="Times New Roman"/>
                <w:b w:val="0"/>
                <w:bCs/>
                <w:color w:val="auto"/>
                <w:sz w:val="24"/>
                <w:highlight w:val="none"/>
              </w:rPr>
            </w:pPr>
          </w:p>
        </w:tc>
        <w:tc>
          <w:tcPr>
            <w:tcW w:w="1705" w:type="dxa"/>
            <w:noWrap w:val="0"/>
            <w:vAlign w:val="center"/>
          </w:tcPr>
          <w:p w14:paraId="2C916415">
            <w:pPr>
              <w:jc w:val="center"/>
              <w:rPr>
                <w:rFonts w:hint="default" w:ascii="Times New Roman" w:hAnsi="Times New Roman" w:cs="Times New Roman"/>
                <w:b w:val="0"/>
                <w:bCs/>
                <w:color w:val="auto"/>
                <w:sz w:val="24"/>
                <w:highlight w:val="none"/>
              </w:rPr>
            </w:pPr>
          </w:p>
        </w:tc>
        <w:tc>
          <w:tcPr>
            <w:tcW w:w="1321" w:type="dxa"/>
            <w:noWrap w:val="0"/>
            <w:vAlign w:val="top"/>
          </w:tcPr>
          <w:p w14:paraId="6FE183D3">
            <w:pPr>
              <w:jc w:val="center"/>
              <w:rPr>
                <w:rFonts w:hint="default" w:ascii="Times New Roman" w:hAnsi="Times New Roman" w:cs="Times New Roman"/>
                <w:b w:val="0"/>
                <w:bCs/>
                <w:color w:val="auto"/>
                <w:sz w:val="24"/>
                <w:highlight w:val="none"/>
              </w:rPr>
            </w:pPr>
          </w:p>
        </w:tc>
        <w:tc>
          <w:tcPr>
            <w:tcW w:w="1396" w:type="dxa"/>
            <w:noWrap w:val="0"/>
            <w:vAlign w:val="center"/>
          </w:tcPr>
          <w:p w14:paraId="12A7353F">
            <w:pPr>
              <w:jc w:val="center"/>
              <w:rPr>
                <w:rFonts w:hint="default" w:ascii="Times New Roman" w:hAnsi="Times New Roman" w:cs="Times New Roman"/>
                <w:b w:val="0"/>
                <w:bCs/>
                <w:color w:val="auto"/>
                <w:sz w:val="24"/>
                <w:highlight w:val="none"/>
              </w:rPr>
            </w:pPr>
          </w:p>
        </w:tc>
        <w:tc>
          <w:tcPr>
            <w:tcW w:w="1018" w:type="dxa"/>
            <w:noWrap w:val="0"/>
            <w:vAlign w:val="center"/>
          </w:tcPr>
          <w:p w14:paraId="07815FF4">
            <w:pPr>
              <w:jc w:val="center"/>
              <w:rPr>
                <w:rFonts w:hint="default" w:ascii="Times New Roman" w:hAnsi="Times New Roman" w:cs="Times New Roman"/>
                <w:b w:val="0"/>
                <w:bCs/>
                <w:color w:val="auto"/>
                <w:sz w:val="24"/>
                <w:highlight w:val="none"/>
              </w:rPr>
            </w:pPr>
          </w:p>
        </w:tc>
      </w:tr>
      <w:tr w14:paraId="1F5775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8" w:type="dxa"/>
            <w:noWrap w:val="0"/>
            <w:vAlign w:val="center"/>
          </w:tcPr>
          <w:p w14:paraId="0D8983D6">
            <w:pPr>
              <w:jc w:val="center"/>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t>2</w:t>
            </w:r>
          </w:p>
        </w:tc>
        <w:tc>
          <w:tcPr>
            <w:tcW w:w="2036" w:type="dxa"/>
            <w:noWrap w:val="0"/>
            <w:vAlign w:val="center"/>
          </w:tcPr>
          <w:p w14:paraId="50E0DAC2">
            <w:pPr>
              <w:jc w:val="center"/>
              <w:rPr>
                <w:rFonts w:hint="default" w:ascii="Times New Roman" w:hAnsi="Times New Roman" w:cs="Times New Roman"/>
                <w:b w:val="0"/>
                <w:bCs/>
                <w:color w:val="auto"/>
                <w:sz w:val="24"/>
                <w:highlight w:val="none"/>
              </w:rPr>
            </w:pPr>
          </w:p>
        </w:tc>
        <w:tc>
          <w:tcPr>
            <w:tcW w:w="1215" w:type="dxa"/>
            <w:noWrap w:val="0"/>
            <w:vAlign w:val="center"/>
          </w:tcPr>
          <w:p w14:paraId="6D7A45F4">
            <w:pPr>
              <w:jc w:val="center"/>
              <w:rPr>
                <w:rFonts w:hint="default" w:ascii="Times New Roman" w:hAnsi="Times New Roman" w:cs="Times New Roman"/>
                <w:b w:val="0"/>
                <w:bCs/>
                <w:color w:val="auto"/>
                <w:sz w:val="24"/>
                <w:highlight w:val="none"/>
              </w:rPr>
            </w:pPr>
          </w:p>
        </w:tc>
        <w:tc>
          <w:tcPr>
            <w:tcW w:w="1705" w:type="dxa"/>
            <w:noWrap w:val="0"/>
            <w:vAlign w:val="center"/>
          </w:tcPr>
          <w:p w14:paraId="1D792EC8">
            <w:pPr>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t xml:space="preserve">      </w:t>
            </w:r>
          </w:p>
        </w:tc>
        <w:tc>
          <w:tcPr>
            <w:tcW w:w="1321" w:type="dxa"/>
            <w:noWrap w:val="0"/>
            <w:vAlign w:val="top"/>
          </w:tcPr>
          <w:p w14:paraId="62E56BCF">
            <w:pPr>
              <w:jc w:val="center"/>
              <w:rPr>
                <w:rFonts w:hint="default" w:ascii="Times New Roman" w:hAnsi="Times New Roman" w:cs="Times New Roman"/>
                <w:b w:val="0"/>
                <w:bCs/>
                <w:color w:val="auto"/>
                <w:sz w:val="24"/>
                <w:highlight w:val="none"/>
              </w:rPr>
            </w:pPr>
          </w:p>
        </w:tc>
        <w:tc>
          <w:tcPr>
            <w:tcW w:w="1396" w:type="dxa"/>
            <w:noWrap w:val="0"/>
            <w:vAlign w:val="center"/>
          </w:tcPr>
          <w:p w14:paraId="134B502E">
            <w:pPr>
              <w:jc w:val="center"/>
              <w:rPr>
                <w:rFonts w:hint="default" w:ascii="Times New Roman" w:hAnsi="Times New Roman" w:cs="Times New Roman"/>
                <w:b w:val="0"/>
                <w:bCs/>
                <w:color w:val="auto"/>
                <w:sz w:val="24"/>
                <w:highlight w:val="none"/>
              </w:rPr>
            </w:pPr>
          </w:p>
        </w:tc>
        <w:tc>
          <w:tcPr>
            <w:tcW w:w="1018" w:type="dxa"/>
            <w:noWrap w:val="0"/>
            <w:vAlign w:val="center"/>
          </w:tcPr>
          <w:p w14:paraId="4566149F">
            <w:pPr>
              <w:jc w:val="center"/>
              <w:rPr>
                <w:rFonts w:hint="default" w:ascii="Times New Roman" w:hAnsi="Times New Roman" w:cs="Times New Roman"/>
                <w:b w:val="0"/>
                <w:bCs/>
                <w:color w:val="auto"/>
                <w:sz w:val="24"/>
                <w:highlight w:val="none"/>
              </w:rPr>
            </w:pPr>
          </w:p>
        </w:tc>
      </w:tr>
      <w:tr w14:paraId="27394D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8" w:type="dxa"/>
            <w:noWrap w:val="0"/>
            <w:vAlign w:val="center"/>
          </w:tcPr>
          <w:p w14:paraId="0A3D84E3">
            <w:pPr>
              <w:jc w:val="center"/>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t>3</w:t>
            </w:r>
          </w:p>
        </w:tc>
        <w:tc>
          <w:tcPr>
            <w:tcW w:w="2036" w:type="dxa"/>
            <w:noWrap w:val="0"/>
            <w:vAlign w:val="center"/>
          </w:tcPr>
          <w:p w14:paraId="01CB167B">
            <w:pPr>
              <w:jc w:val="center"/>
              <w:rPr>
                <w:rFonts w:hint="default" w:ascii="Times New Roman" w:hAnsi="Times New Roman" w:cs="Times New Roman"/>
                <w:b w:val="0"/>
                <w:bCs/>
                <w:color w:val="auto"/>
                <w:sz w:val="24"/>
                <w:highlight w:val="none"/>
              </w:rPr>
            </w:pPr>
          </w:p>
        </w:tc>
        <w:tc>
          <w:tcPr>
            <w:tcW w:w="1215" w:type="dxa"/>
            <w:noWrap w:val="0"/>
            <w:vAlign w:val="center"/>
          </w:tcPr>
          <w:p w14:paraId="5F2AE364">
            <w:pPr>
              <w:jc w:val="center"/>
              <w:rPr>
                <w:rFonts w:hint="default" w:ascii="Times New Roman" w:hAnsi="Times New Roman" w:cs="Times New Roman"/>
                <w:b w:val="0"/>
                <w:bCs/>
                <w:color w:val="auto"/>
                <w:sz w:val="24"/>
                <w:highlight w:val="none"/>
              </w:rPr>
            </w:pPr>
          </w:p>
        </w:tc>
        <w:tc>
          <w:tcPr>
            <w:tcW w:w="1705" w:type="dxa"/>
            <w:noWrap w:val="0"/>
            <w:vAlign w:val="center"/>
          </w:tcPr>
          <w:p w14:paraId="3CAE5B66">
            <w:pPr>
              <w:jc w:val="center"/>
              <w:rPr>
                <w:rFonts w:hint="default" w:ascii="Times New Roman" w:hAnsi="Times New Roman" w:cs="Times New Roman"/>
                <w:b w:val="0"/>
                <w:bCs/>
                <w:color w:val="auto"/>
                <w:sz w:val="24"/>
                <w:highlight w:val="none"/>
              </w:rPr>
            </w:pPr>
          </w:p>
        </w:tc>
        <w:tc>
          <w:tcPr>
            <w:tcW w:w="1321" w:type="dxa"/>
            <w:noWrap w:val="0"/>
            <w:vAlign w:val="top"/>
          </w:tcPr>
          <w:p w14:paraId="70241E72">
            <w:pPr>
              <w:jc w:val="center"/>
              <w:rPr>
                <w:rFonts w:hint="default" w:ascii="Times New Roman" w:hAnsi="Times New Roman" w:cs="Times New Roman"/>
                <w:b w:val="0"/>
                <w:bCs/>
                <w:color w:val="auto"/>
                <w:sz w:val="24"/>
                <w:highlight w:val="none"/>
              </w:rPr>
            </w:pPr>
          </w:p>
        </w:tc>
        <w:tc>
          <w:tcPr>
            <w:tcW w:w="1396" w:type="dxa"/>
            <w:noWrap w:val="0"/>
            <w:vAlign w:val="center"/>
          </w:tcPr>
          <w:p w14:paraId="16A05B51">
            <w:pPr>
              <w:jc w:val="center"/>
              <w:rPr>
                <w:rFonts w:hint="default" w:ascii="Times New Roman" w:hAnsi="Times New Roman" w:cs="Times New Roman"/>
                <w:b w:val="0"/>
                <w:bCs/>
                <w:color w:val="auto"/>
                <w:sz w:val="24"/>
                <w:highlight w:val="none"/>
              </w:rPr>
            </w:pPr>
          </w:p>
        </w:tc>
        <w:tc>
          <w:tcPr>
            <w:tcW w:w="1018" w:type="dxa"/>
            <w:noWrap w:val="0"/>
            <w:vAlign w:val="center"/>
          </w:tcPr>
          <w:p w14:paraId="3C5FCF59">
            <w:pPr>
              <w:jc w:val="center"/>
              <w:rPr>
                <w:rFonts w:hint="default" w:ascii="Times New Roman" w:hAnsi="Times New Roman" w:cs="Times New Roman"/>
                <w:b w:val="0"/>
                <w:bCs/>
                <w:color w:val="auto"/>
                <w:sz w:val="24"/>
                <w:highlight w:val="none"/>
              </w:rPr>
            </w:pPr>
          </w:p>
        </w:tc>
      </w:tr>
      <w:tr w14:paraId="7639CB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8" w:type="dxa"/>
            <w:noWrap w:val="0"/>
            <w:vAlign w:val="center"/>
          </w:tcPr>
          <w:p w14:paraId="1281C554">
            <w:pPr>
              <w:jc w:val="center"/>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t>4</w:t>
            </w:r>
          </w:p>
        </w:tc>
        <w:tc>
          <w:tcPr>
            <w:tcW w:w="2036" w:type="dxa"/>
            <w:noWrap w:val="0"/>
            <w:vAlign w:val="center"/>
          </w:tcPr>
          <w:p w14:paraId="589C1606">
            <w:pPr>
              <w:jc w:val="center"/>
              <w:rPr>
                <w:rFonts w:hint="default" w:ascii="Times New Roman" w:hAnsi="Times New Roman" w:cs="Times New Roman"/>
                <w:b w:val="0"/>
                <w:bCs/>
                <w:color w:val="auto"/>
                <w:sz w:val="24"/>
                <w:highlight w:val="none"/>
              </w:rPr>
            </w:pPr>
          </w:p>
        </w:tc>
        <w:tc>
          <w:tcPr>
            <w:tcW w:w="1215" w:type="dxa"/>
            <w:noWrap w:val="0"/>
            <w:vAlign w:val="center"/>
          </w:tcPr>
          <w:p w14:paraId="63A0FDEE">
            <w:pPr>
              <w:jc w:val="center"/>
              <w:rPr>
                <w:rFonts w:hint="default" w:ascii="Times New Roman" w:hAnsi="Times New Roman" w:cs="Times New Roman"/>
                <w:b w:val="0"/>
                <w:bCs/>
                <w:color w:val="auto"/>
                <w:sz w:val="24"/>
                <w:highlight w:val="none"/>
              </w:rPr>
            </w:pPr>
          </w:p>
        </w:tc>
        <w:tc>
          <w:tcPr>
            <w:tcW w:w="1705" w:type="dxa"/>
            <w:noWrap w:val="0"/>
            <w:vAlign w:val="center"/>
          </w:tcPr>
          <w:p w14:paraId="62F05463">
            <w:pPr>
              <w:jc w:val="center"/>
              <w:rPr>
                <w:rFonts w:hint="default" w:ascii="Times New Roman" w:hAnsi="Times New Roman" w:cs="Times New Roman"/>
                <w:b w:val="0"/>
                <w:bCs/>
                <w:color w:val="auto"/>
                <w:sz w:val="24"/>
                <w:highlight w:val="none"/>
              </w:rPr>
            </w:pPr>
          </w:p>
        </w:tc>
        <w:tc>
          <w:tcPr>
            <w:tcW w:w="1321" w:type="dxa"/>
            <w:noWrap w:val="0"/>
            <w:vAlign w:val="top"/>
          </w:tcPr>
          <w:p w14:paraId="6E89F542">
            <w:pPr>
              <w:jc w:val="center"/>
              <w:rPr>
                <w:rFonts w:hint="default" w:ascii="Times New Roman" w:hAnsi="Times New Roman" w:cs="Times New Roman"/>
                <w:b w:val="0"/>
                <w:bCs/>
                <w:color w:val="auto"/>
                <w:sz w:val="24"/>
                <w:highlight w:val="none"/>
              </w:rPr>
            </w:pPr>
          </w:p>
        </w:tc>
        <w:tc>
          <w:tcPr>
            <w:tcW w:w="1396" w:type="dxa"/>
            <w:noWrap w:val="0"/>
            <w:vAlign w:val="center"/>
          </w:tcPr>
          <w:p w14:paraId="3C8E0224">
            <w:pPr>
              <w:jc w:val="center"/>
              <w:rPr>
                <w:rFonts w:hint="default" w:ascii="Times New Roman" w:hAnsi="Times New Roman" w:cs="Times New Roman"/>
                <w:b w:val="0"/>
                <w:bCs/>
                <w:color w:val="auto"/>
                <w:sz w:val="24"/>
                <w:highlight w:val="none"/>
              </w:rPr>
            </w:pPr>
          </w:p>
        </w:tc>
        <w:tc>
          <w:tcPr>
            <w:tcW w:w="1018" w:type="dxa"/>
            <w:noWrap w:val="0"/>
            <w:vAlign w:val="center"/>
          </w:tcPr>
          <w:p w14:paraId="606C7C15">
            <w:pPr>
              <w:jc w:val="center"/>
              <w:rPr>
                <w:rFonts w:hint="default" w:ascii="Times New Roman" w:hAnsi="Times New Roman" w:cs="Times New Roman"/>
                <w:b w:val="0"/>
                <w:bCs/>
                <w:color w:val="auto"/>
                <w:sz w:val="24"/>
                <w:highlight w:val="none"/>
              </w:rPr>
            </w:pPr>
          </w:p>
        </w:tc>
      </w:tr>
      <w:tr w14:paraId="1D225A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48" w:type="dxa"/>
            <w:noWrap w:val="0"/>
            <w:vAlign w:val="center"/>
          </w:tcPr>
          <w:p w14:paraId="78F1EAA8">
            <w:pPr>
              <w:jc w:val="center"/>
              <w:rPr>
                <w:rFonts w:hint="default" w:ascii="Times New Roman" w:hAnsi="Times New Roman" w:cs="Times New Roman"/>
                <w:b w:val="0"/>
                <w:bCs/>
                <w:color w:val="auto"/>
                <w:sz w:val="24"/>
                <w:highlight w:val="none"/>
              </w:rPr>
            </w:pPr>
            <w:r>
              <w:rPr>
                <w:rFonts w:hint="default" w:ascii="Times New Roman" w:hAnsi="Times New Roman" w:cs="Times New Roman"/>
                <w:b w:val="0"/>
                <w:bCs/>
                <w:color w:val="auto"/>
                <w:sz w:val="24"/>
                <w:highlight w:val="none"/>
              </w:rPr>
              <w:t>5</w:t>
            </w:r>
          </w:p>
        </w:tc>
        <w:tc>
          <w:tcPr>
            <w:tcW w:w="2036" w:type="dxa"/>
            <w:noWrap w:val="0"/>
            <w:vAlign w:val="center"/>
          </w:tcPr>
          <w:p w14:paraId="12E0ECBA">
            <w:pPr>
              <w:jc w:val="center"/>
              <w:rPr>
                <w:rFonts w:hint="default" w:ascii="Times New Roman" w:hAnsi="Times New Roman" w:cs="Times New Roman"/>
                <w:b w:val="0"/>
                <w:bCs/>
                <w:color w:val="auto"/>
                <w:sz w:val="24"/>
                <w:highlight w:val="none"/>
              </w:rPr>
            </w:pPr>
          </w:p>
        </w:tc>
        <w:tc>
          <w:tcPr>
            <w:tcW w:w="1215" w:type="dxa"/>
            <w:noWrap w:val="0"/>
            <w:vAlign w:val="center"/>
          </w:tcPr>
          <w:p w14:paraId="376F7CBE">
            <w:pPr>
              <w:jc w:val="center"/>
              <w:rPr>
                <w:rFonts w:hint="default" w:ascii="Times New Roman" w:hAnsi="Times New Roman" w:cs="Times New Roman"/>
                <w:b w:val="0"/>
                <w:bCs/>
                <w:color w:val="auto"/>
                <w:sz w:val="24"/>
                <w:highlight w:val="none"/>
              </w:rPr>
            </w:pPr>
          </w:p>
        </w:tc>
        <w:tc>
          <w:tcPr>
            <w:tcW w:w="1705" w:type="dxa"/>
            <w:noWrap w:val="0"/>
            <w:vAlign w:val="center"/>
          </w:tcPr>
          <w:p w14:paraId="11185385">
            <w:pPr>
              <w:jc w:val="center"/>
              <w:rPr>
                <w:rFonts w:hint="default" w:ascii="Times New Roman" w:hAnsi="Times New Roman" w:cs="Times New Roman"/>
                <w:b w:val="0"/>
                <w:bCs/>
                <w:color w:val="auto"/>
                <w:sz w:val="24"/>
                <w:highlight w:val="none"/>
              </w:rPr>
            </w:pPr>
          </w:p>
        </w:tc>
        <w:tc>
          <w:tcPr>
            <w:tcW w:w="1321" w:type="dxa"/>
            <w:noWrap w:val="0"/>
            <w:vAlign w:val="top"/>
          </w:tcPr>
          <w:p w14:paraId="6DD2996A">
            <w:pPr>
              <w:jc w:val="center"/>
              <w:rPr>
                <w:rFonts w:hint="default" w:ascii="Times New Roman" w:hAnsi="Times New Roman" w:cs="Times New Roman"/>
                <w:b w:val="0"/>
                <w:bCs/>
                <w:color w:val="auto"/>
                <w:sz w:val="24"/>
                <w:highlight w:val="none"/>
              </w:rPr>
            </w:pPr>
          </w:p>
        </w:tc>
        <w:tc>
          <w:tcPr>
            <w:tcW w:w="1396" w:type="dxa"/>
            <w:noWrap w:val="0"/>
            <w:vAlign w:val="center"/>
          </w:tcPr>
          <w:p w14:paraId="3F968826">
            <w:pPr>
              <w:jc w:val="center"/>
              <w:rPr>
                <w:rFonts w:hint="default" w:ascii="Times New Roman" w:hAnsi="Times New Roman" w:cs="Times New Roman"/>
                <w:b w:val="0"/>
                <w:bCs/>
                <w:color w:val="auto"/>
                <w:sz w:val="24"/>
                <w:highlight w:val="none"/>
              </w:rPr>
            </w:pPr>
          </w:p>
        </w:tc>
        <w:tc>
          <w:tcPr>
            <w:tcW w:w="1018" w:type="dxa"/>
            <w:noWrap w:val="0"/>
            <w:vAlign w:val="center"/>
          </w:tcPr>
          <w:p w14:paraId="688B26E0">
            <w:pPr>
              <w:jc w:val="center"/>
              <w:rPr>
                <w:rFonts w:hint="default" w:ascii="Times New Roman" w:hAnsi="Times New Roman" w:cs="Times New Roman"/>
                <w:b w:val="0"/>
                <w:bCs/>
                <w:color w:val="auto"/>
                <w:sz w:val="24"/>
                <w:highlight w:val="none"/>
              </w:rPr>
            </w:pPr>
          </w:p>
        </w:tc>
      </w:tr>
      <w:tr w14:paraId="00981F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00" w:hRule="atLeast"/>
          <w:jc w:val="center"/>
        </w:trPr>
        <w:tc>
          <w:tcPr>
            <w:tcW w:w="948" w:type="dxa"/>
            <w:noWrap w:val="0"/>
            <w:vAlign w:val="center"/>
          </w:tcPr>
          <w:p w14:paraId="5A7B190D">
            <w:pPr>
              <w:jc w:val="center"/>
              <w:rPr>
                <w:rFonts w:hint="default" w:ascii="Times New Roman" w:hAnsi="Times New Roman" w:cs="Times New Roman"/>
                <w:b w:val="0"/>
                <w:bCs/>
                <w:color w:val="auto"/>
                <w:sz w:val="24"/>
                <w:highlight w:val="none"/>
                <w:u w:val="none"/>
              </w:rPr>
            </w:pPr>
            <w:r>
              <w:rPr>
                <w:rFonts w:hint="default" w:ascii="Times New Roman" w:hAnsi="Times New Roman" w:cs="Times New Roman"/>
                <w:b w:val="0"/>
                <w:bCs/>
                <w:color w:val="auto"/>
                <w:sz w:val="24"/>
                <w:highlight w:val="none"/>
                <w:u w:val="none"/>
              </w:rPr>
              <w:t>…</w:t>
            </w:r>
          </w:p>
        </w:tc>
        <w:tc>
          <w:tcPr>
            <w:tcW w:w="2036" w:type="dxa"/>
            <w:noWrap w:val="0"/>
            <w:vAlign w:val="center"/>
          </w:tcPr>
          <w:p w14:paraId="2CDC2129">
            <w:pPr>
              <w:jc w:val="center"/>
              <w:rPr>
                <w:rFonts w:hint="default" w:ascii="Times New Roman" w:hAnsi="Times New Roman" w:cs="Times New Roman"/>
                <w:b w:val="0"/>
                <w:bCs/>
                <w:color w:val="auto"/>
                <w:sz w:val="24"/>
                <w:highlight w:val="none"/>
                <w:u w:val="none"/>
              </w:rPr>
            </w:pPr>
          </w:p>
        </w:tc>
        <w:tc>
          <w:tcPr>
            <w:tcW w:w="1215" w:type="dxa"/>
            <w:noWrap w:val="0"/>
            <w:vAlign w:val="center"/>
          </w:tcPr>
          <w:p w14:paraId="078E1798">
            <w:pPr>
              <w:jc w:val="center"/>
              <w:rPr>
                <w:rFonts w:hint="default" w:ascii="Times New Roman" w:hAnsi="Times New Roman" w:cs="Times New Roman"/>
                <w:b w:val="0"/>
                <w:bCs/>
                <w:color w:val="auto"/>
                <w:sz w:val="24"/>
                <w:highlight w:val="none"/>
                <w:u w:val="none"/>
              </w:rPr>
            </w:pPr>
          </w:p>
        </w:tc>
        <w:tc>
          <w:tcPr>
            <w:tcW w:w="1705" w:type="dxa"/>
            <w:noWrap w:val="0"/>
            <w:vAlign w:val="center"/>
          </w:tcPr>
          <w:p w14:paraId="4C032F84">
            <w:pPr>
              <w:jc w:val="center"/>
              <w:rPr>
                <w:rFonts w:hint="default" w:ascii="Times New Roman" w:hAnsi="Times New Roman" w:cs="Times New Roman"/>
                <w:b w:val="0"/>
                <w:bCs/>
                <w:color w:val="auto"/>
                <w:sz w:val="24"/>
                <w:highlight w:val="none"/>
                <w:u w:val="none"/>
              </w:rPr>
            </w:pPr>
          </w:p>
        </w:tc>
        <w:tc>
          <w:tcPr>
            <w:tcW w:w="1321" w:type="dxa"/>
            <w:noWrap w:val="0"/>
            <w:vAlign w:val="top"/>
          </w:tcPr>
          <w:p w14:paraId="1B2557DA">
            <w:pPr>
              <w:jc w:val="center"/>
              <w:rPr>
                <w:rFonts w:hint="default" w:ascii="Times New Roman" w:hAnsi="Times New Roman" w:cs="Times New Roman"/>
                <w:b w:val="0"/>
                <w:bCs/>
                <w:color w:val="auto"/>
                <w:sz w:val="24"/>
                <w:highlight w:val="none"/>
                <w:u w:val="none"/>
              </w:rPr>
            </w:pPr>
          </w:p>
        </w:tc>
        <w:tc>
          <w:tcPr>
            <w:tcW w:w="1396" w:type="dxa"/>
            <w:noWrap w:val="0"/>
            <w:vAlign w:val="center"/>
          </w:tcPr>
          <w:p w14:paraId="57AAD3D0">
            <w:pPr>
              <w:jc w:val="center"/>
              <w:rPr>
                <w:rFonts w:hint="default" w:ascii="Times New Roman" w:hAnsi="Times New Roman" w:cs="Times New Roman"/>
                <w:b w:val="0"/>
                <w:bCs/>
                <w:color w:val="auto"/>
                <w:sz w:val="24"/>
                <w:highlight w:val="none"/>
                <w:u w:val="none"/>
              </w:rPr>
            </w:pPr>
          </w:p>
        </w:tc>
        <w:tc>
          <w:tcPr>
            <w:tcW w:w="1018" w:type="dxa"/>
            <w:noWrap w:val="0"/>
            <w:vAlign w:val="center"/>
          </w:tcPr>
          <w:p w14:paraId="462CBEA0">
            <w:pPr>
              <w:jc w:val="center"/>
              <w:rPr>
                <w:rFonts w:hint="default" w:ascii="Times New Roman" w:hAnsi="Times New Roman" w:cs="Times New Roman"/>
                <w:b w:val="0"/>
                <w:bCs/>
                <w:color w:val="auto"/>
                <w:sz w:val="24"/>
                <w:highlight w:val="none"/>
                <w:u w:val="none"/>
              </w:rPr>
            </w:pPr>
          </w:p>
        </w:tc>
      </w:tr>
    </w:tbl>
    <w:p w14:paraId="1876839D">
      <w:pPr>
        <w:rPr>
          <w:rFonts w:hint="default" w:ascii="Times New Roman" w:hAnsi="Times New Roman" w:eastAsia="宋体" w:cs="Times New Roman"/>
          <w:b/>
          <w:bCs/>
          <w:color w:val="auto"/>
          <w:sz w:val="24"/>
          <w:szCs w:val="24"/>
          <w:highlight w:val="none"/>
          <w:u w:val="none"/>
        </w:rPr>
      </w:pPr>
      <w:r>
        <w:rPr>
          <w:rFonts w:hint="default" w:ascii="Times New Roman" w:hAnsi="Times New Roman" w:eastAsia="宋体" w:cs="Times New Roman"/>
          <w:b/>
          <w:bCs/>
          <w:color w:val="auto"/>
          <w:sz w:val="24"/>
          <w:szCs w:val="24"/>
          <w:highlight w:val="none"/>
          <w:u w:val="none"/>
        </w:rPr>
        <w:t>注：提供202</w:t>
      </w:r>
      <w:r>
        <w:rPr>
          <w:rFonts w:hint="default" w:ascii="Times New Roman" w:hAnsi="Times New Roman" w:eastAsia="宋体" w:cs="Times New Roman"/>
          <w:b/>
          <w:bCs/>
          <w:color w:val="auto"/>
          <w:sz w:val="24"/>
          <w:szCs w:val="24"/>
          <w:highlight w:val="none"/>
          <w:u w:val="none"/>
          <w:lang w:val="en-US" w:eastAsia="zh-CN"/>
        </w:rPr>
        <w:t>2</w:t>
      </w:r>
      <w:r>
        <w:rPr>
          <w:rFonts w:hint="default" w:ascii="Times New Roman" w:hAnsi="Times New Roman" w:eastAsia="宋体" w:cs="Times New Roman"/>
          <w:b/>
          <w:bCs/>
          <w:color w:val="auto"/>
          <w:sz w:val="24"/>
          <w:szCs w:val="24"/>
          <w:highlight w:val="none"/>
          <w:u w:val="none"/>
        </w:rPr>
        <w:t>年1月1日至今类似业绩的合同或协议书复印件证明材料作为</w:t>
      </w:r>
      <w:r>
        <w:rPr>
          <w:rFonts w:hint="default" w:ascii="Times New Roman" w:hAnsi="Times New Roman" w:eastAsia="宋体" w:cs="Times New Roman"/>
          <w:b/>
          <w:bCs/>
          <w:color w:val="auto"/>
          <w:sz w:val="24"/>
          <w:szCs w:val="24"/>
          <w:highlight w:val="none"/>
          <w:u w:val="none"/>
          <w:lang w:eastAsia="zh-CN"/>
        </w:rPr>
        <w:t>评审</w:t>
      </w:r>
      <w:r>
        <w:rPr>
          <w:rFonts w:hint="default" w:ascii="Times New Roman" w:hAnsi="Times New Roman" w:eastAsia="宋体" w:cs="Times New Roman"/>
          <w:b/>
          <w:bCs/>
          <w:color w:val="auto"/>
          <w:sz w:val="24"/>
          <w:szCs w:val="24"/>
          <w:highlight w:val="none"/>
          <w:u w:val="none"/>
        </w:rPr>
        <w:t>依据，未提供证明材料的，本项不得分。</w:t>
      </w:r>
    </w:p>
    <w:p w14:paraId="1930D4E1">
      <w:pPr>
        <w:rPr>
          <w:rFonts w:hint="default" w:ascii="Times New Roman" w:hAnsi="Times New Roman" w:eastAsia="宋体" w:cs="Times New Roman"/>
          <w:color w:val="auto"/>
          <w:kern w:val="0"/>
          <w:sz w:val="28"/>
          <w:szCs w:val="20"/>
          <w:highlight w:val="none"/>
          <w:u w:val="none"/>
        </w:rPr>
      </w:pPr>
    </w:p>
    <w:p w14:paraId="65D98EBD">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u w:val="none"/>
        </w:rPr>
        <w:t>供应商：</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（盖单位公章）</w:t>
      </w:r>
    </w:p>
    <w:p w14:paraId="35BFF5C8">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法定代表人或其委托代理人：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（签字或盖章）</w:t>
      </w:r>
    </w:p>
    <w:p w14:paraId="1E8DEEB5">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日期：</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日</w:t>
      </w:r>
    </w:p>
    <w:p w14:paraId="69549A45">
      <w:pP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br w:type="page"/>
      </w:r>
    </w:p>
    <w:p w14:paraId="24A9BE7A">
      <w:pPr>
        <w:pStyle w:val="3"/>
        <w:jc w:val="center"/>
        <w:rPr>
          <w:rFonts w:hint="default" w:ascii="Times New Roman" w:hAnsi="Times New Roman" w:eastAsia="宋体" w:cs="Times New Roman"/>
          <w:color w:val="auto"/>
          <w:sz w:val="24"/>
          <w:highlight w:val="none"/>
        </w:rPr>
      </w:pPr>
      <w:bookmarkStart w:id="224" w:name="_Toc2552"/>
      <w:r>
        <w:rPr>
          <w:rFonts w:hint="default" w:ascii="Times New Roman" w:hAnsi="Times New Roman" w:eastAsia="宋体" w:cs="Times New Roman"/>
          <w:color w:val="auto"/>
          <w:highlight w:val="none"/>
        </w:rPr>
        <w:t>4.1</w:t>
      </w:r>
      <w:r>
        <w:rPr>
          <w:rFonts w:hint="eastAsia" w:ascii="Times New Roman" w:hAnsi="Times New Roman" w:eastAsia="宋体" w:cs="Times New Roman"/>
          <w:color w:val="auto"/>
          <w:highlight w:val="none"/>
          <w:lang w:val="en-US" w:eastAsia="zh-CN"/>
        </w:rPr>
        <w:t>3</w:t>
      </w:r>
      <w:r>
        <w:rPr>
          <w:rFonts w:hint="default" w:ascii="Times New Roman" w:hAnsi="Times New Roman" w:eastAsia="宋体" w:cs="Times New Roman"/>
          <w:color w:val="auto"/>
          <w:highlight w:val="none"/>
        </w:rPr>
        <w:t xml:space="preserve"> </w:t>
      </w:r>
      <w:r>
        <w:rPr>
          <w:rFonts w:hint="default" w:ascii="Times New Roman" w:hAnsi="Times New Roman" w:eastAsia="宋体" w:cs="Times New Roman"/>
          <w:color w:val="auto"/>
          <w:szCs w:val="32"/>
          <w:highlight w:val="none"/>
        </w:rPr>
        <w:t>构成响应文件的其他资料</w:t>
      </w:r>
      <w:bookmarkEnd w:id="224"/>
    </w:p>
    <w:p w14:paraId="567F5703">
      <w:pPr>
        <w:jc w:val="center"/>
        <w:rPr>
          <w:rFonts w:hint="default" w:ascii="Times New Roman" w:hAnsi="Times New Roman" w:eastAsia="宋体" w:cs="Times New Roman"/>
          <w:b/>
          <w:bCs/>
          <w:color w:val="auto"/>
          <w:sz w:val="32"/>
          <w:szCs w:val="32"/>
          <w:highlight w:val="none"/>
          <w:lang w:val="en-US" w:eastAsia="zh-CN"/>
        </w:rPr>
      </w:pPr>
      <w:r>
        <w:rPr>
          <w:rFonts w:hint="default" w:ascii="Times New Roman" w:hAnsi="Times New Roman" w:eastAsia="宋体" w:cs="Times New Roman"/>
          <w:b/>
          <w:bCs/>
          <w:color w:val="auto"/>
          <w:sz w:val="32"/>
          <w:szCs w:val="32"/>
          <w:highlight w:val="none"/>
          <w:lang w:val="en-US" w:eastAsia="zh-CN"/>
        </w:rPr>
        <w:t>构成响应文件的其他资料</w:t>
      </w:r>
    </w:p>
    <w:p w14:paraId="78EBE75C">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竞争性</w:t>
      </w:r>
      <w:r>
        <w:rPr>
          <w:rFonts w:hint="default" w:ascii="Times New Roman" w:hAnsi="Times New Roman" w:eastAsia="宋体" w:cs="Times New Roman"/>
          <w:color w:val="auto"/>
          <w:sz w:val="24"/>
          <w:highlight w:val="none"/>
        </w:rPr>
        <w:t>磋商文件中所</w:t>
      </w:r>
      <w:r>
        <w:rPr>
          <w:rFonts w:hint="default" w:ascii="Times New Roman" w:hAnsi="Times New Roman" w:eastAsia="宋体" w:cs="Times New Roman"/>
          <w:color w:val="auto"/>
          <w:sz w:val="24"/>
          <w:highlight w:val="none"/>
          <w:lang w:eastAsia="zh-CN"/>
        </w:rPr>
        <w:t>涉及的</w:t>
      </w:r>
      <w:r>
        <w:rPr>
          <w:rFonts w:hint="default" w:ascii="Times New Roman" w:hAnsi="Times New Roman" w:eastAsia="宋体" w:cs="Times New Roman"/>
          <w:color w:val="auto"/>
          <w:sz w:val="24"/>
          <w:highlight w:val="none"/>
        </w:rPr>
        <w:t>相关资料及证明文件或供应商认为必须提供的其他相关资料。</w:t>
      </w:r>
    </w:p>
    <w:p w14:paraId="02B4E9BE">
      <w:pPr>
        <w:spacing w:line="360" w:lineRule="auto"/>
        <w:rPr>
          <w:rFonts w:hint="default" w:ascii="Times New Roman" w:hAnsi="Times New Roman" w:eastAsia="宋体" w:cs="Times New Roman"/>
          <w:color w:val="auto"/>
          <w:sz w:val="24"/>
          <w:highlight w:val="none"/>
        </w:rPr>
      </w:pPr>
    </w:p>
    <w:p w14:paraId="42073BB8">
      <w:pPr>
        <w:pStyle w:val="25"/>
        <w:ind w:firstLine="0" w:firstLineChars="0"/>
        <w:rPr>
          <w:rFonts w:hint="default" w:ascii="Times New Roman" w:hAnsi="Times New Roman" w:cs="Times New Roman"/>
          <w:color w:val="auto"/>
          <w:highlight w:val="none"/>
        </w:rPr>
      </w:pPr>
    </w:p>
    <w:p w14:paraId="0B6D606D">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供应商：</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（盖单位公章）</w:t>
      </w:r>
    </w:p>
    <w:p w14:paraId="189608F5">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法定代表人或其委托代理人：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（签字或盖章）</w:t>
      </w:r>
    </w:p>
    <w:p w14:paraId="7DC5BAEE">
      <w:pPr>
        <w:spacing w:line="36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highlight w:val="none"/>
        </w:rPr>
        <w:t>日期：</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日</w:t>
      </w:r>
    </w:p>
    <w:p w14:paraId="248CB461">
      <w:pPr>
        <w:pStyle w:val="25"/>
        <w:rPr>
          <w:rFonts w:hint="default" w:ascii="Times New Roman" w:hAnsi="Times New Roman" w:cs="Times New Roman"/>
        </w:rPr>
      </w:pPr>
    </w:p>
    <w:p w14:paraId="33969A3F">
      <w:pP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br w:type="page"/>
      </w:r>
    </w:p>
    <w:p w14:paraId="1B8BDB92">
      <w:pPr>
        <w:pStyle w:val="3"/>
        <w:jc w:val="center"/>
        <w:rPr>
          <w:rFonts w:hint="default" w:ascii="Times New Roman" w:hAnsi="Times New Roman" w:eastAsia="宋体" w:cs="Times New Roman"/>
          <w:bCs/>
          <w:color w:val="auto"/>
          <w:szCs w:val="20"/>
          <w:highlight w:val="none"/>
        </w:rPr>
      </w:pPr>
      <w:bookmarkStart w:id="225" w:name="_Toc2861"/>
      <w:r>
        <w:rPr>
          <w:rFonts w:hint="default" w:ascii="Times New Roman" w:hAnsi="Times New Roman" w:eastAsia="宋体" w:cs="Times New Roman"/>
          <w:color w:val="auto"/>
          <w:highlight w:val="none"/>
        </w:rPr>
        <w:t>4.1</w:t>
      </w:r>
      <w:r>
        <w:rPr>
          <w:rFonts w:hint="eastAsia" w:ascii="Times New Roman" w:hAnsi="Times New Roman" w:eastAsia="宋体" w:cs="Times New Roman"/>
          <w:color w:val="auto"/>
          <w:highlight w:val="none"/>
          <w:lang w:val="en-US" w:eastAsia="zh-CN"/>
        </w:rPr>
        <w:t>4</w:t>
      </w:r>
      <w:r>
        <w:rPr>
          <w:rFonts w:hint="default" w:ascii="Times New Roman" w:hAnsi="Times New Roman" w:eastAsia="宋体" w:cs="Times New Roman"/>
          <w:color w:val="auto"/>
          <w:highlight w:val="none"/>
        </w:rPr>
        <w:t xml:space="preserve"> 中小企业声明函</w:t>
      </w:r>
      <w:bookmarkEnd w:id="225"/>
    </w:p>
    <w:p w14:paraId="774D864C">
      <w:pPr>
        <w:pStyle w:val="10"/>
        <w:ind w:left="1470" w:right="1470"/>
        <w:rPr>
          <w:rFonts w:hint="default" w:ascii="Times New Roman" w:hAnsi="Times New Roman" w:eastAsia="宋体" w:cs="Times New Roman"/>
          <w:b/>
          <w:bCs/>
          <w:color w:val="auto"/>
          <w:sz w:val="24"/>
          <w:szCs w:val="20"/>
          <w:highlight w:val="none"/>
        </w:rPr>
      </w:pPr>
    </w:p>
    <w:p w14:paraId="7B22C427">
      <w:pPr>
        <w:jc w:val="center"/>
        <w:rPr>
          <w:rFonts w:hint="default" w:ascii="Times New Roman" w:hAnsi="Times New Roman" w:eastAsia="宋体" w:cs="Times New Roman"/>
          <w:b/>
          <w:bCs/>
          <w:color w:val="auto"/>
          <w:sz w:val="32"/>
          <w:szCs w:val="32"/>
          <w:highlight w:val="none"/>
          <w:lang w:val="en-US" w:eastAsia="zh-CN"/>
        </w:rPr>
      </w:pPr>
      <w:r>
        <w:rPr>
          <w:rFonts w:hint="default" w:ascii="Times New Roman" w:hAnsi="Times New Roman" w:eastAsia="宋体" w:cs="Times New Roman"/>
          <w:b/>
          <w:bCs/>
          <w:color w:val="auto"/>
          <w:sz w:val="32"/>
          <w:szCs w:val="32"/>
          <w:highlight w:val="none"/>
          <w:lang w:val="en-US" w:eastAsia="zh-CN"/>
        </w:rPr>
        <w:t>中小企业声明函（服务）</w:t>
      </w:r>
    </w:p>
    <w:p w14:paraId="0583B198">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本公司郑重声明，根据《政府采购促进中小企业发展管理办法》（财库﹝2020﹞46号）的规定，本公司参加</w:t>
      </w:r>
      <w:r>
        <w:rPr>
          <w:rFonts w:hint="default" w:ascii="Times New Roman" w:hAnsi="Times New Roman" w:cs="Times New Roman"/>
          <w:color w:val="auto"/>
          <w:sz w:val="24"/>
          <w:szCs w:val="24"/>
          <w:highlight w:val="none"/>
          <w:u w:val="single"/>
        </w:rPr>
        <w:t>（单位名称）</w:t>
      </w:r>
      <w:r>
        <w:rPr>
          <w:rFonts w:hint="default" w:ascii="Times New Roman" w:hAnsi="Times New Roman" w:cs="Times New Roman"/>
          <w:color w:val="auto"/>
          <w:sz w:val="24"/>
          <w:szCs w:val="24"/>
          <w:highlight w:val="none"/>
        </w:rPr>
        <w:t>的</w:t>
      </w:r>
      <w:r>
        <w:rPr>
          <w:rFonts w:hint="default" w:ascii="Times New Roman" w:hAnsi="Times New Roman" w:cs="Times New Roman"/>
          <w:color w:val="auto"/>
          <w:sz w:val="24"/>
          <w:szCs w:val="24"/>
          <w:highlight w:val="none"/>
          <w:u w:val="single"/>
        </w:rPr>
        <w:t>（项目名称）</w:t>
      </w:r>
      <w:r>
        <w:rPr>
          <w:rFonts w:hint="default" w:ascii="Times New Roman" w:hAnsi="Times New Roman" w:cs="Times New Roman"/>
          <w:color w:val="auto"/>
          <w:sz w:val="24"/>
          <w:szCs w:val="24"/>
          <w:highlight w:val="none"/>
        </w:rPr>
        <w:t>采购活动，工程的施工单位全部为符合政策要求的中小企业</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或者</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服务全部由符合政策要求的中小企业承接</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。相关企业（含联合体中的中小企业、签订分包意向协议的中小企业）的具体情况如下：</w:t>
      </w:r>
    </w:p>
    <w:p w14:paraId="109F2B2D">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u w:val="none"/>
          <w:lang w:val="en-US" w:eastAsia="zh-CN"/>
        </w:rPr>
        <w:t>1、</w:t>
      </w:r>
      <w:r>
        <w:rPr>
          <w:rFonts w:hint="default" w:ascii="Times New Roman" w:hAnsi="Times New Roman" w:cs="Times New Roman"/>
          <w:color w:val="auto"/>
          <w:sz w:val="24"/>
          <w:szCs w:val="24"/>
          <w:highlight w:val="none"/>
          <w:u w:val="single"/>
        </w:rPr>
        <w:t>（标的名称）</w:t>
      </w:r>
      <w:r>
        <w:rPr>
          <w:rFonts w:hint="default" w:ascii="Times New Roman" w:hAnsi="Times New Roman" w:cs="Times New Roman"/>
          <w:color w:val="auto"/>
          <w:sz w:val="24"/>
          <w:szCs w:val="24"/>
          <w:highlight w:val="none"/>
        </w:rPr>
        <w:t>，属于</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b/>
          <w:bCs/>
          <w:color w:val="auto"/>
          <w:sz w:val="24"/>
          <w:szCs w:val="24"/>
          <w:highlight w:val="none"/>
          <w:u w:val="single"/>
          <w:lang w:val="en-US" w:eastAsia="zh-CN"/>
        </w:rPr>
        <w:t>交通运输业</w:t>
      </w:r>
      <w:r>
        <w:rPr>
          <w:rFonts w:hint="default" w:ascii="Times New Roman" w:hAnsi="Times New Roman" w:cs="Times New Roman"/>
          <w:color w:val="auto"/>
          <w:sz w:val="24"/>
          <w:szCs w:val="24"/>
          <w:highlight w:val="none"/>
          <w:u w:val="single"/>
          <w:lang w:val="en-US" w:eastAsia="zh-CN"/>
        </w:rPr>
        <w:t xml:space="preserve">   的</w:t>
      </w:r>
      <w:r>
        <w:rPr>
          <w:rFonts w:hint="default" w:ascii="Times New Roman" w:hAnsi="Times New Roman" w:cs="Times New Roman"/>
          <w:color w:val="auto"/>
          <w:sz w:val="24"/>
          <w:szCs w:val="24"/>
          <w:highlight w:val="none"/>
          <w:u w:val="single"/>
        </w:rPr>
        <w:t>行业</w:t>
      </w:r>
      <w:r>
        <w:rPr>
          <w:rFonts w:hint="default" w:ascii="Times New Roman" w:hAnsi="Times New Roman" w:cs="Times New Roman"/>
          <w:color w:val="auto"/>
          <w:sz w:val="24"/>
          <w:szCs w:val="24"/>
          <w:highlight w:val="none"/>
        </w:rPr>
        <w:t>；制造商为</w:t>
      </w:r>
      <w:r>
        <w:rPr>
          <w:rFonts w:hint="default" w:ascii="Times New Roman" w:hAnsi="Times New Roman" w:cs="Times New Roman"/>
          <w:color w:val="auto"/>
          <w:sz w:val="24"/>
          <w:szCs w:val="24"/>
          <w:highlight w:val="none"/>
          <w:u w:val="single"/>
        </w:rPr>
        <w:t>（企业名称）</w:t>
      </w:r>
      <w:r>
        <w:rPr>
          <w:rFonts w:hint="default" w:ascii="Times New Roman" w:hAnsi="Times New Roman" w:cs="Times New Roman"/>
          <w:color w:val="auto"/>
          <w:sz w:val="24"/>
          <w:szCs w:val="24"/>
          <w:highlight w:val="none"/>
        </w:rPr>
        <w:t>，从业人员</w:t>
      </w:r>
      <w:r>
        <w:rPr>
          <w:rFonts w:hint="default" w:ascii="Times New Roman" w:hAnsi="Times New Roman" w:cs="Times New Roman"/>
          <w:color w:val="auto"/>
          <w:sz w:val="24"/>
          <w:szCs w:val="24"/>
          <w:highlight w:val="none"/>
          <w:lang w:eastAsia="zh-CN"/>
        </w:rPr>
        <w:t>人数</w:t>
      </w:r>
      <w:r>
        <w:rPr>
          <w:rFonts w:hint="default" w:ascii="Times New Roman" w:hAnsi="Times New Roman" w:cs="Times New Roman"/>
          <w:color w:val="auto"/>
          <w:sz w:val="24"/>
          <w:szCs w:val="24"/>
          <w:highlight w:val="none"/>
        </w:rPr>
        <w:t>，营业收入为万元，资产总额为万元，属于</w:t>
      </w:r>
      <w:r>
        <w:rPr>
          <w:rFonts w:hint="default" w:ascii="Times New Roman" w:hAnsi="Times New Roman" w:cs="Times New Roman"/>
          <w:color w:val="auto"/>
          <w:sz w:val="24"/>
          <w:szCs w:val="24"/>
          <w:highlight w:val="none"/>
          <w:u w:val="single"/>
        </w:rPr>
        <w:t>（中型企业、小型企业、微型企业）</w:t>
      </w:r>
      <w:r>
        <w:rPr>
          <w:rFonts w:hint="default" w:ascii="Times New Roman" w:hAnsi="Times New Roman" w:cs="Times New Roman"/>
          <w:color w:val="auto"/>
          <w:sz w:val="24"/>
          <w:szCs w:val="24"/>
          <w:highlight w:val="none"/>
        </w:rPr>
        <w:t>；</w:t>
      </w:r>
    </w:p>
    <w:p w14:paraId="66030DF1">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u w:val="single"/>
        </w:rPr>
        <w:t>（标的名称）</w:t>
      </w:r>
      <w:r>
        <w:rPr>
          <w:rFonts w:hint="default" w:ascii="Times New Roman" w:hAnsi="Times New Roman" w:cs="Times New Roman"/>
          <w:color w:val="auto"/>
          <w:sz w:val="24"/>
          <w:szCs w:val="24"/>
          <w:highlight w:val="none"/>
        </w:rPr>
        <w:t>，属于</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b/>
          <w:bCs/>
          <w:color w:val="auto"/>
          <w:sz w:val="24"/>
          <w:szCs w:val="24"/>
          <w:highlight w:val="none"/>
          <w:u w:val="single"/>
          <w:lang w:val="en-US" w:eastAsia="zh-CN"/>
        </w:rPr>
        <w:t>交通运输业</w:t>
      </w:r>
      <w:r>
        <w:rPr>
          <w:rFonts w:hint="default" w:ascii="Times New Roman" w:hAnsi="Times New Roman" w:cs="Times New Roman"/>
          <w:color w:val="auto"/>
          <w:sz w:val="24"/>
          <w:szCs w:val="24"/>
          <w:highlight w:val="none"/>
          <w:u w:val="single"/>
          <w:lang w:val="en-US" w:eastAsia="zh-CN"/>
        </w:rPr>
        <w:t xml:space="preserve">   的</w:t>
      </w:r>
      <w:r>
        <w:rPr>
          <w:rFonts w:hint="default" w:ascii="Times New Roman" w:hAnsi="Times New Roman" w:cs="Times New Roman"/>
          <w:color w:val="auto"/>
          <w:sz w:val="24"/>
          <w:szCs w:val="24"/>
          <w:highlight w:val="none"/>
          <w:u w:val="single"/>
        </w:rPr>
        <w:t>行业</w:t>
      </w:r>
      <w:r>
        <w:rPr>
          <w:rFonts w:hint="default" w:ascii="Times New Roman" w:hAnsi="Times New Roman" w:cs="Times New Roman"/>
          <w:color w:val="auto"/>
          <w:sz w:val="24"/>
          <w:szCs w:val="24"/>
          <w:highlight w:val="none"/>
        </w:rPr>
        <w:t>；制造商为</w:t>
      </w:r>
      <w:r>
        <w:rPr>
          <w:rFonts w:hint="default" w:ascii="Times New Roman" w:hAnsi="Times New Roman" w:cs="Times New Roman"/>
          <w:color w:val="auto"/>
          <w:sz w:val="24"/>
          <w:szCs w:val="24"/>
          <w:highlight w:val="none"/>
          <w:u w:val="single"/>
        </w:rPr>
        <w:t>（企业名称）</w:t>
      </w:r>
      <w:r>
        <w:rPr>
          <w:rFonts w:hint="default" w:ascii="Times New Roman" w:hAnsi="Times New Roman" w:cs="Times New Roman"/>
          <w:color w:val="auto"/>
          <w:sz w:val="24"/>
          <w:szCs w:val="24"/>
          <w:highlight w:val="none"/>
        </w:rPr>
        <w:t>，从业人员</w:t>
      </w:r>
      <w:r>
        <w:rPr>
          <w:rFonts w:hint="default" w:ascii="Times New Roman" w:hAnsi="Times New Roman" w:cs="Times New Roman"/>
          <w:color w:val="auto"/>
          <w:sz w:val="24"/>
          <w:szCs w:val="24"/>
          <w:highlight w:val="none"/>
          <w:lang w:eastAsia="zh-CN"/>
        </w:rPr>
        <w:t>人数</w:t>
      </w:r>
      <w:r>
        <w:rPr>
          <w:rFonts w:hint="default" w:ascii="Times New Roman" w:hAnsi="Times New Roman" w:cs="Times New Roman"/>
          <w:color w:val="auto"/>
          <w:sz w:val="24"/>
          <w:szCs w:val="24"/>
          <w:highlight w:val="none"/>
        </w:rPr>
        <w:t>，营业收入为万元，资产总额为万元，属于</w:t>
      </w:r>
      <w:r>
        <w:rPr>
          <w:rFonts w:hint="default" w:ascii="Times New Roman" w:hAnsi="Times New Roman" w:cs="Times New Roman"/>
          <w:color w:val="auto"/>
          <w:sz w:val="24"/>
          <w:szCs w:val="24"/>
          <w:highlight w:val="none"/>
          <w:u w:val="single"/>
        </w:rPr>
        <w:t>（中型企业、小型企业、微型企业）</w:t>
      </w:r>
      <w:r>
        <w:rPr>
          <w:rFonts w:hint="default" w:ascii="Times New Roman" w:hAnsi="Times New Roman" w:cs="Times New Roman"/>
          <w:color w:val="auto"/>
          <w:sz w:val="24"/>
          <w:szCs w:val="24"/>
          <w:highlight w:val="none"/>
        </w:rPr>
        <w:t>；</w:t>
      </w:r>
    </w:p>
    <w:p w14:paraId="25A765D6">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w:t>
      </w:r>
    </w:p>
    <w:p w14:paraId="4D2BA6B6">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以上企业，不属于大企业的分支机构，不存在控股股东为大企业的情形，也不存在与大企业的负责人为同一人的情形。</w:t>
      </w:r>
    </w:p>
    <w:p w14:paraId="44A0923B">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本企业对上述声明内容的真实性负责。如有虚假，将依法承担相应责任。</w:t>
      </w:r>
    </w:p>
    <w:p w14:paraId="700BEDA5">
      <w:pPr>
        <w:spacing w:line="360" w:lineRule="auto"/>
        <w:ind w:firstLine="480" w:firstLineChars="200"/>
        <w:rPr>
          <w:rFonts w:hint="default" w:ascii="Times New Roman" w:hAnsi="Times New Roman" w:cs="Times New Roman"/>
          <w:color w:val="auto"/>
          <w:sz w:val="24"/>
          <w:highlight w:val="none"/>
        </w:rPr>
      </w:pPr>
    </w:p>
    <w:p w14:paraId="235AAE4D">
      <w:pPr>
        <w:spacing w:line="360" w:lineRule="auto"/>
        <w:rPr>
          <w:rFonts w:hint="default" w:ascii="Times New Roman" w:hAnsi="Times New Roman" w:cs="Times New Roman"/>
          <w:color w:val="auto"/>
          <w:szCs w:val="21"/>
          <w:highlight w:val="none"/>
        </w:rPr>
      </w:pPr>
    </w:p>
    <w:p w14:paraId="2B353AF2">
      <w:pPr>
        <w:spacing w:line="360" w:lineRule="auto"/>
        <w:rPr>
          <w:rFonts w:hint="default" w:ascii="Times New Roman" w:hAnsi="Times New Roman" w:cs="Times New Roman"/>
          <w:color w:val="auto"/>
          <w:szCs w:val="21"/>
          <w:highlight w:val="none"/>
        </w:rPr>
      </w:pPr>
    </w:p>
    <w:p w14:paraId="42BFF3BA">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企业名称：</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（盖单位公章）</w:t>
      </w:r>
    </w:p>
    <w:p w14:paraId="17550C37">
      <w:pPr>
        <w:pStyle w:val="10"/>
        <w:ind w:left="1470" w:right="1470"/>
        <w:rPr>
          <w:rFonts w:hint="default" w:ascii="Times New Roman" w:hAnsi="Times New Roman" w:cs="Times New Roman"/>
          <w:color w:val="auto"/>
          <w:highlight w:val="none"/>
        </w:rPr>
      </w:pPr>
    </w:p>
    <w:p w14:paraId="5DF4746B">
      <w:pPr>
        <w:pStyle w:val="10"/>
        <w:ind w:left="0" w:leftChars="0" w:right="147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日期：</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日</w:t>
      </w:r>
    </w:p>
    <w:p w14:paraId="61C7E530">
      <w:pPr>
        <w:pStyle w:val="10"/>
        <w:ind w:left="0" w:leftChars="0" w:right="1470"/>
        <w:rPr>
          <w:rFonts w:hint="default" w:ascii="Times New Roman" w:hAnsi="Times New Roman" w:eastAsia="宋体" w:cs="Times New Roman"/>
          <w:color w:val="auto"/>
          <w:sz w:val="24"/>
          <w:highlight w:val="none"/>
        </w:rPr>
      </w:pPr>
    </w:p>
    <w:p w14:paraId="1751C08E">
      <w:pPr>
        <w:spacing w:line="360" w:lineRule="auto"/>
        <w:ind w:firstLine="480" w:firstLineChars="200"/>
        <w:rPr>
          <w:rFonts w:hint="default" w:ascii="Times New Roman" w:hAnsi="Times New Roman" w:cs="Times New Roman"/>
          <w:color w:val="auto"/>
          <w:sz w:val="24"/>
          <w:highlight w:val="none"/>
        </w:rPr>
        <w:sectPr>
          <w:pgSz w:w="11906" w:h="16838"/>
          <w:pgMar w:top="1440" w:right="1800" w:bottom="1440" w:left="1800" w:header="851" w:footer="992" w:gutter="0"/>
          <w:cols w:space="425" w:num="1"/>
          <w:docGrid w:type="lines" w:linePitch="312" w:charSpace="0"/>
        </w:sectPr>
      </w:pPr>
      <w:r>
        <w:rPr>
          <w:rFonts w:hint="default" w:ascii="Times New Roman" w:hAnsi="Times New Roman" w:cs="Times New Roman"/>
          <w:color w:val="auto"/>
          <w:sz w:val="24"/>
          <w:highlight w:val="none"/>
        </w:rPr>
        <w:t>注：从业人员、营业收入、资产总额填报上一年度数据，无上一年度数据的新成立企业可不填报。</w:t>
      </w:r>
    </w:p>
    <w:p w14:paraId="1520FFB1">
      <w:pPr>
        <w:widowControl/>
        <w:wordWrap w:val="0"/>
        <w:spacing w:line="360" w:lineRule="auto"/>
        <w:jc w:val="left"/>
        <w:rPr>
          <w:rFonts w:hint="default" w:ascii="Times New Roman" w:hAnsi="Times New Roman" w:eastAsia="宋体" w:cs="Times New Roman"/>
          <w:color w:val="auto"/>
          <w:kern w:val="0"/>
          <w:sz w:val="32"/>
          <w:szCs w:val="32"/>
          <w:highlight w:val="none"/>
        </w:rPr>
      </w:pPr>
      <w:r>
        <w:rPr>
          <w:rFonts w:hint="default" w:ascii="Times New Roman" w:hAnsi="Times New Roman" w:eastAsia="宋体" w:cs="Times New Roman"/>
          <w:color w:val="auto"/>
          <w:kern w:val="0"/>
          <w:sz w:val="28"/>
          <w:szCs w:val="28"/>
          <w:highlight w:val="none"/>
        </w:rPr>
        <w:t>附表</w:t>
      </w:r>
    </w:p>
    <w:p w14:paraId="5CFA93DA">
      <w:pPr>
        <w:widowControl/>
        <w:spacing w:line="330" w:lineRule="atLeast"/>
        <w:jc w:val="center"/>
        <w:rPr>
          <w:rFonts w:hint="default" w:ascii="Times New Roman" w:hAnsi="Times New Roman" w:eastAsia="宋体" w:cs="Times New Roman"/>
          <w:color w:val="auto"/>
          <w:kern w:val="0"/>
          <w:sz w:val="36"/>
          <w:szCs w:val="32"/>
          <w:highlight w:val="none"/>
        </w:rPr>
      </w:pPr>
      <w:r>
        <w:rPr>
          <w:rFonts w:hint="default" w:ascii="Times New Roman" w:hAnsi="Times New Roman" w:eastAsia="宋体" w:cs="Times New Roman"/>
          <w:color w:val="auto"/>
          <w:kern w:val="0"/>
          <w:sz w:val="36"/>
          <w:szCs w:val="32"/>
          <w:highlight w:val="none"/>
        </w:rPr>
        <w:t>统计上大中小微型企业划分标准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A82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14:paraId="69D692D6">
            <w:pPr>
              <w:widowControl/>
              <w:spacing w:line="240" w:lineRule="exact"/>
              <w:jc w:val="center"/>
              <w:rPr>
                <w:rFonts w:hint="default" w:ascii="Times New Roman" w:hAnsi="Times New Roman" w:eastAsia="宋体" w:cs="Times New Roman"/>
                <w:b/>
                <w:bCs/>
                <w:color w:val="auto"/>
                <w:kern w:val="0"/>
                <w:sz w:val="18"/>
                <w:szCs w:val="21"/>
                <w:highlight w:val="none"/>
              </w:rPr>
            </w:pPr>
            <w:r>
              <w:rPr>
                <w:rFonts w:hint="default" w:ascii="Times New Roman" w:hAnsi="Times New Roman" w:eastAsia="宋体" w:cs="Times New Roman"/>
                <w:b/>
                <w:bCs/>
                <w:color w:val="auto"/>
                <w:kern w:val="0"/>
                <w:sz w:val="18"/>
                <w:szCs w:val="21"/>
                <w:highlight w:val="none"/>
              </w:rPr>
              <w:t>行业名称</w:t>
            </w:r>
          </w:p>
        </w:tc>
        <w:tc>
          <w:tcPr>
            <w:tcW w:w="1369" w:type="dxa"/>
            <w:noWrap w:val="0"/>
            <w:vAlign w:val="center"/>
          </w:tcPr>
          <w:p w14:paraId="66E38CE7">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指标名称</w:t>
            </w:r>
          </w:p>
        </w:tc>
        <w:tc>
          <w:tcPr>
            <w:tcW w:w="709" w:type="dxa"/>
            <w:noWrap w:val="0"/>
            <w:vAlign w:val="center"/>
          </w:tcPr>
          <w:p w14:paraId="7E18FCA8">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计量</w:t>
            </w:r>
            <w:r>
              <w:rPr>
                <w:rFonts w:hint="default" w:ascii="Times New Roman" w:hAnsi="Times New Roman" w:eastAsia="宋体" w:cs="Times New Roman"/>
                <w:b/>
                <w:bCs/>
                <w:color w:val="auto"/>
                <w:kern w:val="0"/>
                <w:sz w:val="18"/>
                <w:szCs w:val="18"/>
                <w:highlight w:val="none"/>
              </w:rPr>
              <w:br w:type="textWrapping"/>
            </w:r>
            <w:r>
              <w:rPr>
                <w:rFonts w:hint="default" w:ascii="Times New Roman" w:hAnsi="Times New Roman" w:eastAsia="宋体" w:cs="Times New Roman"/>
                <w:b/>
                <w:bCs/>
                <w:color w:val="auto"/>
                <w:kern w:val="0"/>
                <w:sz w:val="18"/>
                <w:szCs w:val="18"/>
                <w:highlight w:val="none"/>
              </w:rPr>
              <w:t>单位</w:t>
            </w:r>
          </w:p>
        </w:tc>
        <w:tc>
          <w:tcPr>
            <w:tcW w:w="1125" w:type="dxa"/>
            <w:noWrap w:val="0"/>
            <w:vAlign w:val="center"/>
          </w:tcPr>
          <w:p w14:paraId="137A8867">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大型</w:t>
            </w:r>
          </w:p>
        </w:tc>
        <w:tc>
          <w:tcPr>
            <w:tcW w:w="1701" w:type="dxa"/>
            <w:noWrap w:val="0"/>
            <w:vAlign w:val="center"/>
          </w:tcPr>
          <w:p w14:paraId="413FBA06">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中型</w:t>
            </w:r>
          </w:p>
        </w:tc>
        <w:tc>
          <w:tcPr>
            <w:tcW w:w="1426" w:type="dxa"/>
            <w:noWrap w:val="0"/>
            <w:vAlign w:val="center"/>
          </w:tcPr>
          <w:p w14:paraId="5A583173">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小型</w:t>
            </w:r>
          </w:p>
        </w:tc>
        <w:tc>
          <w:tcPr>
            <w:tcW w:w="992" w:type="dxa"/>
            <w:noWrap w:val="0"/>
            <w:vAlign w:val="center"/>
          </w:tcPr>
          <w:p w14:paraId="16A4B28C">
            <w:pPr>
              <w:widowControl/>
              <w:jc w:val="center"/>
              <w:rPr>
                <w:rFonts w:hint="default" w:ascii="Times New Roman" w:hAnsi="Times New Roman" w:eastAsia="宋体" w:cs="Times New Roman"/>
                <w:b/>
                <w:bCs/>
                <w:color w:val="auto"/>
                <w:kern w:val="0"/>
                <w:sz w:val="18"/>
                <w:szCs w:val="18"/>
                <w:highlight w:val="none"/>
              </w:rPr>
            </w:pPr>
            <w:r>
              <w:rPr>
                <w:rFonts w:hint="default" w:ascii="Times New Roman" w:hAnsi="Times New Roman" w:eastAsia="宋体" w:cs="Times New Roman"/>
                <w:b/>
                <w:bCs/>
                <w:color w:val="auto"/>
                <w:kern w:val="0"/>
                <w:sz w:val="18"/>
                <w:szCs w:val="18"/>
                <w:highlight w:val="none"/>
              </w:rPr>
              <w:t>微型</w:t>
            </w:r>
          </w:p>
        </w:tc>
      </w:tr>
      <w:tr w14:paraId="0CB93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2939C540">
            <w:pPr>
              <w:widowControl/>
              <w:spacing w:line="240" w:lineRule="exact"/>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农、林、牧、渔业</w:t>
            </w:r>
          </w:p>
        </w:tc>
        <w:tc>
          <w:tcPr>
            <w:tcW w:w="1369" w:type="dxa"/>
            <w:noWrap w:val="0"/>
            <w:vAlign w:val="center"/>
          </w:tcPr>
          <w:p w14:paraId="4090CC5B">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709" w:type="dxa"/>
            <w:noWrap w:val="0"/>
            <w:vAlign w:val="center"/>
          </w:tcPr>
          <w:p w14:paraId="19D0FD28">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125" w:type="dxa"/>
            <w:noWrap w:val="0"/>
            <w:vAlign w:val="center"/>
          </w:tcPr>
          <w:p w14:paraId="7720CCD3">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Y≥20000</w:t>
            </w:r>
          </w:p>
        </w:tc>
        <w:tc>
          <w:tcPr>
            <w:tcW w:w="1701" w:type="dxa"/>
            <w:noWrap w:val="0"/>
            <w:vAlign w:val="center"/>
          </w:tcPr>
          <w:p w14:paraId="23E920D6">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 500≤Y＜20000</w:t>
            </w:r>
          </w:p>
        </w:tc>
        <w:tc>
          <w:tcPr>
            <w:tcW w:w="1426" w:type="dxa"/>
            <w:noWrap w:val="0"/>
            <w:vAlign w:val="center"/>
          </w:tcPr>
          <w:p w14:paraId="2E107215">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 50≤Y＜500</w:t>
            </w:r>
          </w:p>
        </w:tc>
        <w:tc>
          <w:tcPr>
            <w:tcW w:w="992" w:type="dxa"/>
            <w:noWrap w:val="0"/>
            <w:vAlign w:val="center"/>
          </w:tcPr>
          <w:p w14:paraId="38A43C81">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Y＜50</w:t>
            </w:r>
          </w:p>
        </w:tc>
      </w:tr>
      <w:tr w14:paraId="45A5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F79E6D8">
            <w:pPr>
              <w:widowControl/>
              <w:spacing w:line="240" w:lineRule="exact"/>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工业 *</w:t>
            </w:r>
          </w:p>
        </w:tc>
        <w:tc>
          <w:tcPr>
            <w:tcW w:w="1369" w:type="dxa"/>
            <w:noWrap w:val="0"/>
            <w:vAlign w:val="center"/>
          </w:tcPr>
          <w:p w14:paraId="714C9FD9">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709" w:type="dxa"/>
            <w:noWrap w:val="0"/>
            <w:vAlign w:val="center"/>
          </w:tcPr>
          <w:p w14:paraId="203DB364">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125" w:type="dxa"/>
            <w:noWrap w:val="0"/>
            <w:vAlign w:val="center"/>
          </w:tcPr>
          <w:p w14:paraId="439A288D">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X≥1000</w:t>
            </w:r>
          </w:p>
        </w:tc>
        <w:tc>
          <w:tcPr>
            <w:tcW w:w="1701" w:type="dxa"/>
            <w:noWrap w:val="0"/>
            <w:vAlign w:val="center"/>
          </w:tcPr>
          <w:p w14:paraId="1C96880C">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300≤X＜1000</w:t>
            </w:r>
          </w:p>
        </w:tc>
        <w:tc>
          <w:tcPr>
            <w:tcW w:w="1426" w:type="dxa"/>
            <w:noWrap w:val="0"/>
            <w:vAlign w:val="center"/>
          </w:tcPr>
          <w:p w14:paraId="468D626C">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 20≤X＜300</w:t>
            </w:r>
          </w:p>
        </w:tc>
        <w:tc>
          <w:tcPr>
            <w:tcW w:w="992" w:type="dxa"/>
            <w:noWrap w:val="0"/>
            <w:vAlign w:val="center"/>
          </w:tcPr>
          <w:p w14:paraId="0778DCF9">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X＜20</w:t>
            </w:r>
          </w:p>
        </w:tc>
      </w:tr>
      <w:tr w14:paraId="7216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B950C11">
            <w:pPr>
              <w:widowControl/>
              <w:jc w:val="left"/>
              <w:rPr>
                <w:rFonts w:hint="default" w:ascii="Times New Roman" w:hAnsi="Times New Roman" w:eastAsia="宋体" w:cs="Times New Roman"/>
                <w:color w:val="auto"/>
                <w:kern w:val="0"/>
                <w:sz w:val="18"/>
                <w:szCs w:val="18"/>
                <w:highlight w:val="none"/>
              </w:rPr>
            </w:pPr>
          </w:p>
        </w:tc>
        <w:tc>
          <w:tcPr>
            <w:tcW w:w="1369" w:type="dxa"/>
            <w:noWrap w:val="0"/>
            <w:vAlign w:val="center"/>
          </w:tcPr>
          <w:p w14:paraId="7A06DB80">
            <w:pPr>
              <w:widowControl/>
              <w:spacing w:line="240" w:lineRule="exact"/>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709" w:type="dxa"/>
            <w:noWrap w:val="0"/>
            <w:vAlign w:val="center"/>
          </w:tcPr>
          <w:p w14:paraId="2CBFB8BE">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125" w:type="dxa"/>
            <w:noWrap w:val="0"/>
            <w:vAlign w:val="center"/>
          </w:tcPr>
          <w:p w14:paraId="7194E2E0">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Y≥40000</w:t>
            </w:r>
          </w:p>
        </w:tc>
        <w:tc>
          <w:tcPr>
            <w:tcW w:w="1701" w:type="dxa"/>
            <w:noWrap w:val="0"/>
            <w:vAlign w:val="center"/>
          </w:tcPr>
          <w:p w14:paraId="2F6AC2BE">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2000≤Y＜40000</w:t>
            </w:r>
          </w:p>
        </w:tc>
        <w:tc>
          <w:tcPr>
            <w:tcW w:w="1426" w:type="dxa"/>
            <w:noWrap w:val="0"/>
            <w:vAlign w:val="center"/>
          </w:tcPr>
          <w:p w14:paraId="68721AE2">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 300≤Y＜2000</w:t>
            </w:r>
          </w:p>
        </w:tc>
        <w:tc>
          <w:tcPr>
            <w:tcW w:w="992" w:type="dxa"/>
            <w:noWrap w:val="0"/>
            <w:vAlign w:val="center"/>
          </w:tcPr>
          <w:p w14:paraId="7D0AD2A1">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Y＜300</w:t>
            </w:r>
          </w:p>
        </w:tc>
      </w:tr>
      <w:tr w14:paraId="508C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C102C05">
            <w:pPr>
              <w:widowControl/>
              <w:spacing w:line="240" w:lineRule="exact"/>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建筑业</w:t>
            </w:r>
          </w:p>
        </w:tc>
        <w:tc>
          <w:tcPr>
            <w:tcW w:w="1369" w:type="dxa"/>
            <w:noWrap w:val="0"/>
            <w:vAlign w:val="center"/>
          </w:tcPr>
          <w:p w14:paraId="17E39620">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709" w:type="dxa"/>
            <w:noWrap w:val="0"/>
            <w:vAlign w:val="center"/>
          </w:tcPr>
          <w:p w14:paraId="158D4EC8">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125" w:type="dxa"/>
            <w:noWrap w:val="0"/>
            <w:vAlign w:val="center"/>
          </w:tcPr>
          <w:p w14:paraId="34533D45">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Y≥80000</w:t>
            </w:r>
          </w:p>
        </w:tc>
        <w:tc>
          <w:tcPr>
            <w:tcW w:w="1701" w:type="dxa"/>
            <w:noWrap w:val="0"/>
            <w:vAlign w:val="center"/>
          </w:tcPr>
          <w:p w14:paraId="19FD13B5">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6000≤Y＜80000</w:t>
            </w:r>
          </w:p>
        </w:tc>
        <w:tc>
          <w:tcPr>
            <w:tcW w:w="1426" w:type="dxa"/>
            <w:noWrap w:val="0"/>
            <w:vAlign w:val="center"/>
          </w:tcPr>
          <w:p w14:paraId="4FEED849">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 300≤Y＜6000</w:t>
            </w:r>
          </w:p>
        </w:tc>
        <w:tc>
          <w:tcPr>
            <w:tcW w:w="992" w:type="dxa"/>
            <w:noWrap w:val="0"/>
            <w:vAlign w:val="center"/>
          </w:tcPr>
          <w:p w14:paraId="15BB4071">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Y＜300</w:t>
            </w:r>
          </w:p>
        </w:tc>
      </w:tr>
      <w:tr w14:paraId="312B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BBC85B3">
            <w:pPr>
              <w:widowControl/>
              <w:jc w:val="left"/>
              <w:rPr>
                <w:rFonts w:hint="default" w:ascii="Times New Roman" w:hAnsi="Times New Roman" w:eastAsia="宋体" w:cs="Times New Roman"/>
                <w:color w:val="auto"/>
                <w:kern w:val="0"/>
                <w:sz w:val="18"/>
                <w:szCs w:val="18"/>
                <w:highlight w:val="none"/>
              </w:rPr>
            </w:pPr>
          </w:p>
        </w:tc>
        <w:tc>
          <w:tcPr>
            <w:tcW w:w="1369" w:type="dxa"/>
            <w:noWrap w:val="0"/>
            <w:vAlign w:val="center"/>
          </w:tcPr>
          <w:p w14:paraId="63DBAA2F">
            <w:pPr>
              <w:widowControl/>
              <w:spacing w:line="240" w:lineRule="exact"/>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资产总额(Z)</w:t>
            </w:r>
          </w:p>
        </w:tc>
        <w:tc>
          <w:tcPr>
            <w:tcW w:w="709" w:type="dxa"/>
            <w:noWrap w:val="0"/>
            <w:vAlign w:val="center"/>
          </w:tcPr>
          <w:p w14:paraId="7A133074">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125" w:type="dxa"/>
            <w:noWrap w:val="0"/>
            <w:vAlign w:val="center"/>
          </w:tcPr>
          <w:p w14:paraId="1315CC1A">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Z≥80000</w:t>
            </w:r>
          </w:p>
        </w:tc>
        <w:tc>
          <w:tcPr>
            <w:tcW w:w="1701" w:type="dxa"/>
            <w:noWrap w:val="0"/>
            <w:vAlign w:val="center"/>
          </w:tcPr>
          <w:p w14:paraId="1F0CFB4C">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5000≤Z＜80000</w:t>
            </w:r>
          </w:p>
        </w:tc>
        <w:tc>
          <w:tcPr>
            <w:tcW w:w="1426" w:type="dxa"/>
            <w:noWrap w:val="0"/>
            <w:vAlign w:val="center"/>
          </w:tcPr>
          <w:p w14:paraId="4F3B8945">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 300≤Z＜5000</w:t>
            </w:r>
          </w:p>
        </w:tc>
        <w:tc>
          <w:tcPr>
            <w:tcW w:w="992" w:type="dxa"/>
            <w:noWrap w:val="0"/>
            <w:vAlign w:val="center"/>
          </w:tcPr>
          <w:p w14:paraId="047EA602">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Z＜300</w:t>
            </w:r>
          </w:p>
        </w:tc>
      </w:tr>
      <w:tr w14:paraId="2240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6E85846">
            <w:pPr>
              <w:widowControl/>
              <w:spacing w:line="240" w:lineRule="exact"/>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批发业</w:t>
            </w:r>
          </w:p>
        </w:tc>
        <w:tc>
          <w:tcPr>
            <w:tcW w:w="1369" w:type="dxa"/>
            <w:noWrap w:val="0"/>
            <w:vAlign w:val="center"/>
          </w:tcPr>
          <w:p w14:paraId="38A24328">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709" w:type="dxa"/>
            <w:noWrap w:val="0"/>
            <w:vAlign w:val="center"/>
          </w:tcPr>
          <w:p w14:paraId="3B9F56A5">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125" w:type="dxa"/>
            <w:noWrap w:val="0"/>
            <w:vAlign w:val="center"/>
          </w:tcPr>
          <w:p w14:paraId="0359ACAC">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X≥200</w:t>
            </w:r>
          </w:p>
        </w:tc>
        <w:tc>
          <w:tcPr>
            <w:tcW w:w="1701" w:type="dxa"/>
            <w:noWrap w:val="0"/>
            <w:vAlign w:val="center"/>
          </w:tcPr>
          <w:p w14:paraId="63CC5ECC">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20≤X＜200</w:t>
            </w:r>
          </w:p>
        </w:tc>
        <w:tc>
          <w:tcPr>
            <w:tcW w:w="1426" w:type="dxa"/>
            <w:noWrap w:val="0"/>
            <w:vAlign w:val="center"/>
          </w:tcPr>
          <w:p w14:paraId="2F37B3F6">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 5≤X＜20</w:t>
            </w:r>
          </w:p>
        </w:tc>
        <w:tc>
          <w:tcPr>
            <w:tcW w:w="992" w:type="dxa"/>
            <w:noWrap w:val="0"/>
            <w:vAlign w:val="center"/>
          </w:tcPr>
          <w:p w14:paraId="7F5D05E7">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X＜5</w:t>
            </w:r>
          </w:p>
        </w:tc>
      </w:tr>
      <w:tr w14:paraId="1AF8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FEFCD51">
            <w:pPr>
              <w:widowControl/>
              <w:jc w:val="left"/>
              <w:rPr>
                <w:rFonts w:hint="default" w:ascii="Times New Roman" w:hAnsi="Times New Roman" w:eastAsia="宋体" w:cs="Times New Roman"/>
                <w:color w:val="auto"/>
                <w:kern w:val="0"/>
                <w:sz w:val="18"/>
                <w:szCs w:val="18"/>
                <w:highlight w:val="none"/>
              </w:rPr>
            </w:pPr>
          </w:p>
        </w:tc>
        <w:tc>
          <w:tcPr>
            <w:tcW w:w="1369" w:type="dxa"/>
            <w:noWrap w:val="0"/>
            <w:vAlign w:val="center"/>
          </w:tcPr>
          <w:p w14:paraId="1FFF5BF1">
            <w:pPr>
              <w:widowControl/>
              <w:spacing w:line="240" w:lineRule="exact"/>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709" w:type="dxa"/>
            <w:noWrap w:val="0"/>
            <w:vAlign w:val="center"/>
          </w:tcPr>
          <w:p w14:paraId="34DA5CB5">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125" w:type="dxa"/>
            <w:noWrap w:val="0"/>
            <w:vAlign w:val="center"/>
          </w:tcPr>
          <w:p w14:paraId="283E836F">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Y≥40000</w:t>
            </w:r>
          </w:p>
        </w:tc>
        <w:tc>
          <w:tcPr>
            <w:tcW w:w="1701" w:type="dxa"/>
            <w:noWrap w:val="0"/>
            <w:vAlign w:val="center"/>
          </w:tcPr>
          <w:p w14:paraId="60629F37">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5000≤Y＜40000</w:t>
            </w:r>
          </w:p>
        </w:tc>
        <w:tc>
          <w:tcPr>
            <w:tcW w:w="1426" w:type="dxa"/>
            <w:noWrap w:val="0"/>
            <w:vAlign w:val="center"/>
          </w:tcPr>
          <w:p w14:paraId="5DE9E0F1">
            <w:pPr>
              <w:widowControl/>
              <w:ind w:left="-1" w:leftChars="-1" w:hanging="1"/>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1000≤Y＜5000</w:t>
            </w:r>
          </w:p>
        </w:tc>
        <w:tc>
          <w:tcPr>
            <w:tcW w:w="992" w:type="dxa"/>
            <w:noWrap w:val="0"/>
            <w:vAlign w:val="center"/>
          </w:tcPr>
          <w:p w14:paraId="50DB50C8">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Y＜1000</w:t>
            </w:r>
          </w:p>
        </w:tc>
      </w:tr>
      <w:tr w14:paraId="0F2D6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D6376D6">
            <w:pPr>
              <w:widowControl/>
              <w:spacing w:line="240" w:lineRule="exact"/>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零售业</w:t>
            </w:r>
          </w:p>
        </w:tc>
        <w:tc>
          <w:tcPr>
            <w:tcW w:w="1369" w:type="dxa"/>
            <w:noWrap w:val="0"/>
            <w:vAlign w:val="center"/>
          </w:tcPr>
          <w:p w14:paraId="57C7193C">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709" w:type="dxa"/>
            <w:noWrap w:val="0"/>
            <w:vAlign w:val="center"/>
          </w:tcPr>
          <w:p w14:paraId="3BE0CCE1">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125" w:type="dxa"/>
            <w:noWrap w:val="0"/>
            <w:vAlign w:val="center"/>
          </w:tcPr>
          <w:p w14:paraId="69C56B85">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X≥300</w:t>
            </w:r>
          </w:p>
        </w:tc>
        <w:tc>
          <w:tcPr>
            <w:tcW w:w="1701" w:type="dxa"/>
            <w:noWrap w:val="0"/>
            <w:vAlign w:val="center"/>
          </w:tcPr>
          <w:p w14:paraId="47BFC714">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50≤X＜300</w:t>
            </w:r>
          </w:p>
        </w:tc>
        <w:tc>
          <w:tcPr>
            <w:tcW w:w="1426" w:type="dxa"/>
            <w:noWrap w:val="0"/>
            <w:vAlign w:val="center"/>
          </w:tcPr>
          <w:p w14:paraId="240AD7FF">
            <w:pPr>
              <w:widowControl/>
              <w:ind w:left="-1" w:leftChars="-1" w:hanging="1"/>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10≤X＜50 </w:t>
            </w:r>
          </w:p>
        </w:tc>
        <w:tc>
          <w:tcPr>
            <w:tcW w:w="992" w:type="dxa"/>
            <w:noWrap w:val="0"/>
            <w:vAlign w:val="center"/>
          </w:tcPr>
          <w:p w14:paraId="32B993C5">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X＜10</w:t>
            </w:r>
          </w:p>
        </w:tc>
      </w:tr>
      <w:tr w14:paraId="353E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47ECB4A">
            <w:pPr>
              <w:widowControl/>
              <w:jc w:val="left"/>
              <w:rPr>
                <w:rFonts w:hint="default" w:ascii="Times New Roman" w:hAnsi="Times New Roman" w:eastAsia="宋体" w:cs="Times New Roman"/>
                <w:color w:val="auto"/>
                <w:kern w:val="0"/>
                <w:sz w:val="18"/>
                <w:szCs w:val="18"/>
                <w:highlight w:val="none"/>
              </w:rPr>
            </w:pPr>
          </w:p>
        </w:tc>
        <w:tc>
          <w:tcPr>
            <w:tcW w:w="1369" w:type="dxa"/>
            <w:noWrap w:val="0"/>
            <w:vAlign w:val="center"/>
          </w:tcPr>
          <w:p w14:paraId="1F6FC1C5">
            <w:pPr>
              <w:widowControl/>
              <w:spacing w:line="240" w:lineRule="exact"/>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709" w:type="dxa"/>
            <w:noWrap w:val="0"/>
            <w:vAlign w:val="center"/>
          </w:tcPr>
          <w:p w14:paraId="647B20A1">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125" w:type="dxa"/>
            <w:noWrap w:val="0"/>
            <w:vAlign w:val="center"/>
          </w:tcPr>
          <w:p w14:paraId="45B2FF64">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Y≥20000</w:t>
            </w:r>
          </w:p>
        </w:tc>
        <w:tc>
          <w:tcPr>
            <w:tcW w:w="1701" w:type="dxa"/>
            <w:noWrap w:val="0"/>
            <w:vAlign w:val="center"/>
          </w:tcPr>
          <w:p w14:paraId="4F1F4AE6">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 500≤Y＜20000</w:t>
            </w:r>
          </w:p>
        </w:tc>
        <w:tc>
          <w:tcPr>
            <w:tcW w:w="1426" w:type="dxa"/>
            <w:noWrap w:val="0"/>
            <w:vAlign w:val="center"/>
          </w:tcPr>
          <w:p w14:paraId="5D658FE4">
            <w:pPr>
              <w:widowControl/>
              <w:ind w:left="-1" w:leftChars="-1" w:hanging="1"/>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100≤Y＜500 </w:t>
            </w:r>
          </w:p>
        </w:tc>
        <w:tc>
          <w:tcPr>
            <w:tcW w:w="992" w:type="dxa"/>
            <w:noWrap w:val="0"/>
            <w:vAlign w:val="center"/>
          </w:tcPr>
          <w:p w14:paraId="5139AAAB">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Y＜100</w:t>
            </w:r>
          </w:p>
        </w:tc>
      </w:tr>
      <w:tr w14:paraId="4BDB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894A497">
            <w:pPr>
              <w:widowControl/>
              <w:spacing w:line="240" w:lineRule="exact"/>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交通运输业 *</w:t>
            </w:r>
          </w:p>
        </w:tc>
        <w:tc>
          <w:tcPr>
            <w:tcW w:w="1369" w:type="dxa"/>
            <w:noWrap w:val="0"/>
            <w:vAlign w:val="center"/>
          </w:tcPr>
          <w:p w14:paraId="4CBD2D31">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709" w:type="dxa"/>
            <w:noWrap w:val="0"/>
            <w:vAlign w:val="center"/>
          </w:tcPr>
          <w:p w14:paraId="69663D5E">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125" w:type="dxa"/>
            <w:noWrap w:val="0"/>
            <w:vAlign w:val="center"/>
          </w:tcPr>
          <w:p w14:paraId="7FF57CF2">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X≥1000</w:t>
            </w:r>
          </w:p>
        </w:tc>
        <w:tc>
          <w:tcPr>
            <w:tcW w:w="1701" w:type="dxa"/>
            <w:noWrap w:val="0"/>
            <w:vAlign w:val="center"/>
          </w:tcPr>
          <w:p w14:paraId="02AD5D89">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300≤X＜1000</w:t>
            </w:r>
          </w:p>
        </w:tc>
        <w:tc>
          <w:tcPr>
            <w:tcW w:w="1426" w:type="dxa"/>
            <w:noWrap w:val="0"/>
            <w:vAlign w:val="center"/>
          </w:tcPr>
          <w:p w14:paraId="43395E34">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 20≤X＜300</w:t>
            </w:r>
          </w:p>
        </w:tc>
        <w:tc>
          <w:tcPr>
            <w:tcW w:w="992" w:type="dxa"/>
            <w:noWrap w:val="0"/>
            <w:vAlign w:val="center"/>
          </w:tcPr>
          <w:p w14:paraId="04C9A1DC">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X＜20</w:t>
            </w:r>
          </w:p>
        </w:tc>
      </w:tr>
      <w:tr w14:paraId="1D31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76C4650">
            <w:pPr>
              <w:widowControl/>
              <w:jc w:val="left"/>
              <w:rPr>
                <w:rFonts w:hint="default" w:ascii="Times New Roman" w:hAnsi="Times New Roman" w:eastAsia="宋体" w:cs="Times New Roman"/>
                <w:color w:val="auto"/>
                <w:kern w:val="0"/>
                <w:sz w:val="18"/>
                <w:szCs w:val="18"/>
                <w:highlight w:val="none"/>
              </w:rPr>
            </w:pPr>
          </w:p>
        </w:tc>
        <w:tc>
          <w:tcPr>
            <w:tcW w:w="1369" w:type="dxa"/>
            <w:noWrap w:val="0"/>
            <w:vAlign w:val="center"/>
          </w:tcPr>
          <w:p w14:paraId="24184351">
            <w:pPr>
              <w:widowControl/>
              <w:spacing w:line="240" w:lineRule="exact"/>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709" w:type="dxa"/>
            <w:noWrap w:val="0"/>
            <w:vAlign w:val="center"/>
          </w:tcPr>
          <w:p w14:paraId="75ABB5D8">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125" w:type="dxa"/>
            <w:noWrap w:val="0"/>
            <w:vAlign w:val="center"/>
          </w:tcPr>
          <w:p w14:paraId="0914E5BA">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Y≥30000</w:t>
            </w:r>
          </w:p>
        </w:tc>
        <w:tc>
          <w:tcPr>
            <w:tcW w:w="1701" w:type="dxa"/>
            <w:noWrap w:val="0"/>
            <w:vAlign w:val="center"/>
          </w:tcPr>
          <w:p w14:paraId="0F13E3A9">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3000≤Y＜30000</w:t>
            </w:r>
          </w:p>
        </w:tc>
        <w:tc>
          <w:tcPr>
            <w:tcW w:w="1426" w:type="dxa"/>
            <w:noWrap w:val="0"/>
            <w:vAlign w:val="center"/>
          </w:tcPr>
          <w:p w14:paraId="4D15B793">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 200≤Y＜3000</w:t>
            </w:r>
          </w:p>
        </w:tc>
        <w:tc>
          <w:tcPr>
            <w:tcW w:w="992" w:type="dxa"/>
            <w:noWrap w:val="0"/>
            <w:vAlign w:val="center"/>
          </w:tcPr>
          <w:p w14:paraId="115AE97C">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Y＜200</w:t>
            </w:r>
          </w:p>
        </w:tc>
      </w:tr>
      <w:tr w14:paraId="70D6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DFF2A5B">
            <w:pPr>
              <w:widowControl/>
              <w:spacing w:line="240" w:lineRule="exact"/>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仓储业*</w:t>
            </w:r>
          </w:p>
        </w:tc>
        <w:tc>
          <w:tcPr>
            <w:tcW w:w="1369" w:type="dxa"/>
            <w:noWrap w:val="0"/>
            <w:vAlign w:val="center"/>
          </w:tcPr>
          <w:p w14:paraId="1A75B769">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709" w:type="dxa"/>
            <w:noWrap w:val="0"/>
            <w:vAlign w:val="center"/>
          </w:tcPr>
          <w:p w14:paraId="588223F8">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125" w:type="dxa"/>
            <w:noWrap w:val="0"/>
            <w:vAlign w:val="center"/>
          </w:tcPr>
          <w:p w14:paraId="6A3E39F8">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X≥200</w:t>
            </w:r>
          </w:p>
        </w:tc>
        <w:tc>
          <w:tcPr>
            <w:tcW w:w="1701" w:type="dxa"/>
            <w:noWrap w:val="0"/>
            <w:vAlign w:val="center"/>
          </w:tcPr>
          <w:p w14:paraId="4C013E09">
            <w:pPr>
              <w:widowControl/>
              <w:ind w:left="1" w:leftChars="-51" w:hanging="108" w:hangingChars="6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100≤X＜200</w:t>
            </w:r>
          </w:p>
        </w:tc>
        <w:tc>
          <w:tcPr>
            <w:tcW w:w="1426" w:type="dxa"/>
            <w:noWrap w:val="0"/>
            <w:vAlign w:val="center"/>
          </w:tcPr>
          <w:p w14:paraId="5CEFF51B">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 20≤X＜100</w:t>
            </w:r>
          </w:p>
        </w:tc>
        <w:tc>
          <w:tcPr>
            <w:tcW w:w="992" w:type="dxa"/>
            <w:noWrap w:val="0"/>
            <w:vAlign w:val="center"/>
          </w:tcPr>
          <w:p w14:paraId="105521FE">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X＜20</w:t>
            </w:r>
          </w:p>
        </w:tc>
      </w:tr>
      <w:tr w14:paraId="6913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9209414">
            <w:pPr>
              <w:widowControl/>
              <w:jc w:val="left"/>
              <w:rPr>
                <w:rFonts w:hint="default" w:ascii="Times New Roman" w:hAnsi="Times New Roman" w:eastAsia="宋体" w:cs="Times New Roman"/>
                <w:color w:val="auto"/>
                <w:kern w:val="0"/>
                <w:sz w:val="18"/>
                <w:szCs w:val="18"/>
                <w:highlight w:val="none"/>
              </w:rPr>
            </w:pPr>
          </w:p>
        </w:tc>
        <w:tc>
          <w:tcPr>
            <w:tcW w:w="1369" w:type="dxa"/>
            <w:noWrap w:val="0"/>
            <w:vAlign w:val="center"/>
          </w:tcPr>
          <w:p w14:paraId="0366C103">
            <w:pPr>
              <w:widowControl/>
              <w:spacing w:line="240" w:lineRule="exact"/>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709" w:type="dxa"/>
            <w:noWrap w:val="0"/>
            <w:vAlign w:val="center"/>
          </w:tcPr>
          <w:p w14:paraId="4DB16794">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125" w:type="dxa"/>
            <w:noWrap w:val="0"/>
            <w:vAlign w:val="center"/>
          </w:tcPr>
          <w:p w14:paraId="3AFCADB8">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Y≥30000</w:t>
            </w:r>
          </w:p>
        </w:tc>
        <w:tc>
          <w:tcPr>
            <w:tcW w:w="1701" w:type="dxa"/>
            <w:noWrap w:val="0"/>
            <w:vAlign w:val="center"/>
          </w:tcPr>
          <w:p w14:paraId="08BBE9E4">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1000≤Y＜30000</w:t>
            </w:r>
          </w:p>
        </w:tc>
        <w:tc>
          <w:tcPr>
            <w:tcW w:w="1426" w:type="dxa"/>
            <w:noWrap w:val="0"/>
            <w:vAlign w:val="center"/>
          </w:tcPr>
          <w:p w14:paraId="433D9E8F">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 100≤Y＜1000</w:t>
            </w:r>
          </w:p>
        </w:tc>
        <w:tc>
          <w:tcPr>
            <w:tcW w:w="992" w:type="dxa"/>
            <w:noWrap w:val="0"/>
            <w:vAlign w:val="center"/>
          </w:tcPr>
          <w:p w14:paraId="6FF51A37">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Y＜100</w:t>
            </w:r>
          </w:p>
        </w:tc>
      </w:tr>
      <w:tr w14:paraId="666C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11F7A36">
            <w:pPr>
              <w:widowControl/>
              <w:spacing w:line="240" w:lineRule="exact"/>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邮政业</w:t>
            </w:r>
          </w:p>
        </w:tc>
        <w:tc>
          <w:tcPr>
            <w:tcW w:w="1369" w:type="dxa"/>
            <w:noWrap w:val="0"/>
            <w:vAlign w:val="center"/>
          </w:tcPr>
          <w:p w14:paraId="65B0F253">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709" w:type="dxa"/>
            <w:noWrap w:val="0"/>
            <w:vAlign w:val="center"/>
          </w:tcPr>
          <w:p w14:paraId="520D02CE">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125" w:type="dxa"/>
            <w:noWrap w:val="0"/>
            <w:vAlign w:val="center"/>
          </w:tcPr>
          <w:p w14:paraId="51BF44AA">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X≥1000</w:t>
            </w:r>
          </w:p>
        </w:tc>
        <w:tc>
          <w:tcPr>
            <w:tcW w:w="1701" w:type="dxa"/>
            <w:noWrap w:val="0"/>
            <w:vAlign w:val="center"/>
          </w:tcPr>
          <w:p w14:paraId="0BEFEA27">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300≤X＜1000</w:t>
            </w:r>
          </w:p>
        </w:tc>
        <w:tc>
          <w:tcPr>
            <w:tcW w:w="1426" w:type="dxa"/>
            <w:noWrap w:val="0"/>
            <w:vAlign w:val="center"/>
          </w:tcPr>
          <w:p w14:paraId="23643F28">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 20≤X＜300</w:t>
            </w:r>
          </w:p>
        </w:tc>
        <w:tc>
          <w:tcPr>
            <w:tcW w:w="992" w:type="dxa"/>
            <w:noWrap w:val="0"/>
            <w:vAlign w:val="center"/>
          </w:tcPr>
          <w:p w14:paraId="7FBEE258">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X＜20</w:t>
            </w:r>
          </w:p>
        </w:tc>
      </w:tr>
      <w:tr w14:paraId="1D2D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49631AE">
            <w:pPr>
              <w:widowControl/>
              <w:jc w:val="left"/>
              <w:rPr>
                <w:rFonts w:hint="default" w:ascii="Times New Roman" w:hAnsi="Times New Roman" w:eastAsia="宋体" w:cs="Times New Roman"/>
                <w:color w:val="auto"/>
                <w:kern w:val="0"/>
                <w:sz w:val="18"/>
                <w:szCs w:val="18"/>
                <w:highlight w:val="none"/>
              </w:rPr>
            </w:pPr>
          </w:p>
        </w:tc>
        <w:tc>
          <w:tcPr>
            <w:tcW w:w="1369" w:type="dxa"/>
            <w:noWrap w:val="0"/>
            <w:vAlign w:val="center"/>
          </w:tcPr>
          <w:p w14:paraId="6E174649">
            <w:pPr>
              <w:widowControl/>
              <w:spacing w:line="240" w:lineRule="exact"/>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709" w:type="dxa"/>
            <w:noWrap w:val="0"/>
            <w:vAlign w:val="center"/>
          </w:tcPr>
          <w:p w14:paraId="641B24DB">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125" w:type="dxa"/>
            <w:noWrap w:val="0"/>
            <w:vAlign w:val="center"/>
          </w:tcPr>
          <w:p w14:paraId="6135D56C">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Y≥30000</w:t>
            </w:r>
          </w:p>
        </w:tc>
        <w:tc>
          <w:tcPr>
            <w:tcW w:w="1701" w:type="dxa"/>
            <w:noWrap w:val="0"/>
            <w:vAlign w:val="center"/>
          </w:tcPr>
          <w:p w14:paraId="53B03FA2">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2000≤Y＜30000</w:t>
            </w:r>
          </w:p>
        </w:tc>
        <w:tc>
          <w:tcPr>
            <w:tcW w:w="1426" w:type="dxa"/>
            <w:noWrap w:val="0"/>
            <w:vAlign w:val="center"/>
          </w:tcPr>
          <w:p w14:paraId="27460EFE">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 100≤Y＜2000</w:t>
            </w:r>
          </w:p>
        </w:tc>
        <w:tc>
          <w:tcPr>
            <w:tcW w:w="992" w:type="dxa"/>
            <w:noWrap w:val="0"/>
            <w:vAlign w:val="center"/>
          </w:tcPr>
          <w:p w14:paraId="177EF086">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Y＜100</w:t>
            </w:r>
          </w:p>
        </w:tc>
      </w:tr>
      <w:tr w14:paraId="0130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B33BB96">
            <w:pPr>
              <w:widowControl/>
              <w:spacing w:line="240" w:lineRule="exact"/>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住宿业</w:t>
            </w:r>
          </w:p>
        </w:tc>
        <w:tc>
          <w:tcPr>
            <w:tcW w:w="1369" w:type="dxa"/>
            <w:noWrap w:val="0"/>
            <w:vAlign w:val="center"/>
          </w:tcPr>
          <w:p w14:paraId="1AD2A22D">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709" w:type="dxa"/>
            <w:noWrap w:val="0"/>
            <w:vAlign w:val="center"/>
          </w:tcPr>
          <w:p w14:paraId="65B3CB25">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125" w:type="dxa"/>
            <w:noWrap w:val="0"/>
            <w:vAlign w:val="center"/>
          </w:tcPr>
          <w:p w14:paraId="0A2583C5">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X≥300</w:t>
            </w:r>
          </w:p>
        </w:tc>
        <w:tc>
          <w:tcPr>
            <w:tcW w:w="1701" w:type="dxa"/>
            <w:noWrap w:val="0"/>
            <w:vAlign w:val="center"/>
          </w:tcPr>
          <w:p w14:paraId="1C8E53E5">
            <w:pPr>
              <w:widowControl/>
              <w:ind w:left="1" w:leftChars="-51" w:hanging="108" w:hangingChars="6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100≤X＜300 </w:t>
            </w:r>
          </w:p>
        </w:tc>
        <w:tc>
          <w:tcPr>
            <w:tcW w:w="1426" w:type="dxa"/>
            <w:noWrap w:val="0"/>
            <w:vAlign w:val="center"/>
          </w:tcPr>
          <w:p w14:paraId="5C146CFC">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 10≤X＜100</w:t>
            </w:r>
          </w:p>
        </w:tc>
        <w:tc>
          <w:tcPr>
            <w:tcW w:w="992" w:type="dxa"/>
            <w:noWrap w:val="0"/>
            <w:vAlign w:val="center"/>
          </w:tcPr>
          <w:p w14:paraId="43E4B373">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X＜10</w:t>
            </w:r>
          </w:p>
        </w:tc>
      </w:tr>
      <w:tr w14:paraId="2AB8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1F3ACE6">
            <w:pPr>
              <w:widowControl/>
              <w:jc w:val="left"/>
              <w:rPr>
                <w:rFonts w:hint="default" w:ascii="Times New Roman" w:hAnsi="Times New Roman" w:eastAsia="宋体" w:cs="Times New Roman"/>
                <w:color w:val="auto"/>
                <w:kern w:val="0"/>
                <w:sz w:val="18"/>
                <w:szCs w:val="18"/>
                <w:highlight w:val="none"/>
              </w:rPr>
            </w:pPr>
          </w:p>
        </w:tc>
        <w:tc>
          <w:tcPr>
            <w:tcW w:w="1369" w:type="dxa"/>
            <w:noWrap w:val="0"/>
            <w:vAlign w:val="center"/>
          </w:tcPr>
          <w:p w14:paraId="0CF01D41">
            <w:pPr>
              <w:widowControl/>
              <w:spacing w:line="240" w:lineRule="exact"/>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709" w:type="dxa"/>
            <w:noWrap w:val="0"/>
            <w:vAlign w:val="center"/>
          </w:tcPr>
          <w:p w14:paraId="22B54E97">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125" w:type="dxa"/>
            <w:noWrap w:val="0"/>
            <w:vAlign w:val="center"/>
          </w:tcPr>
          <w:p w14:paraId="52AD4FBC">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Y≥10000</w:t>
            </w:r>
          </w:p>
        </w:tc>
        <w:tc>
          <w:tcPr>
            <w:tcW w:w="1701" w:type="dxa"/>
            <w:noWrap w:val="0"/>
            <w:vAlign w:val="center"/>
          </w:tcPr>
          <w:p w14:paraId="35017D07">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2000≤Y＜10000</w:t>
            </w:r>
          </w:p>
        </w:tc>
        <w:tc>
          <w:tcPr>
            <w:tcW w:w="1426" w:type="dxa"/>
            <w:noWrap w:val="0"/>
            <w:vAlign w:val="center"/>
          </w:tcPr>
          <w:p w14:paraId="45019A96">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 100≤Y＜2000</w:t>
            </w:r>
          </w:p>
        </w:tc>
        <w:tc>
          <w:tcPr>
            <w:tcW w:w="992" w:type="dxa"/>
            <w:noWrap w:val="0"/>
            <w:vAlign w:val="center"/>
          </w:tcPr>
          <w:p w14:paraId="3D0892CD">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Y＜100</w:t>
            </w:r>
          </w:p>
        </w:tc>
      </w:tr>
      <w:tr w14:paraId="7EB0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BCA195F">
            <w:pPr>
              <w:widowControl/>
              <w:spacing w:line="240" w:lineRule="exact"/>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餐饮业</w:t>
            </w:r>
          </w:p>
        </w:tc>
        <w:tc>
          <w:tcPr>
            <w:tcW w:w="1369" w:type="dxa"/>
            <w:noWrap w:val="0"/>
            <w:vAlign w:val="center"/>
          </w:tcPr>
          <w:p w14:paraId="5654E660">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709" w:type="dxa"/>
            <w:noWrap w:val="0"/>
            <w:vAlign w:val="center"/>
          </w:tcPr>
          <w:p w14:paraId="19EA9478">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125" w:type="dxa"/>
            <w:noWrap w:val="0"/>
            <w:vAlign w:val="center"/>
          </w:tcPr>
          <w:p w14:paraId="6D06BC0D">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X≥300</w:t>
            </w:r>
          </w:p>
        </w:tc>
        <w:tc>
          <w:tcPr>
            <w:tcW w:w="1701" w:type="dxa"/>
            <w:noWrap w:val="0"/>
            <w:vAlign w:val="center"/>
          </w:tcPr>
          <w:p w14:paraId="1F6EFBB0">
            <w:pPr>
              <w:widowControl/>
              <w:ind w:left="1" w:leftChars="-51" w:hanging="108" w:hangingChars="6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100≤X＜300 </w:t>
            </w:r>
          </w:p>
        </w:tc>
        <w:tc>
          <w:tcPr>
            <w:tcW w:w="1426" w:type="dxa"/>
            <w:noWrap w:val="0"/>
            <w:vAlign w:val="center"/>
          </w:tcPr>
          <w:p w14:paraId="7A34C48D">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 10≤X＜100</w:t>
            </w:r>
          </w:p>
        </w:tc>
        <w:tc>
          <w:tcPr>
            <w:tcW w:w="992" w:type="dxa"/>
            <w:noWrap w:val="0"/>
            <w:vAlign w:val="center"/>
          </w:tcPr>
          <w:p w14:paraId="5371714C">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X＜10</w:t>
            </w:r>
          </w:p>
        </w:tc>
      </w:tr>
      <w:tr w14:paraId="1040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0B37111">
            <w:pPr>
              <w:widowControl/>
              <w:jc w:val="left"/>
              <w:rPr>
                <w:rFonts w:hint="default" w:ascii="Times New Roman" w:hAnsi="Times New Roman" w:eastAsia="宋体" w:cs="Times New Roman"/>
                <w:color w:val="auto"/>
                <w:kern w:val="0"/>
                <w:sz w:val="18"/>
                <w:szCs w:val="18"/>
                <w:highlight w:val="none"/>
              </w:rPr>
            </w:pPr>
          </w:p>
        </w:tc>
        <w:tc>
          <w:tcPr>
            <w:tcW w:w="1369" w:type="dxa"/>
            <w:noWrap w:val="0"/>
            <w:vAlign w:val="center"/>
          </w:tcPr>
          <w:p w14:paraId="3C578EFB">
            <w:pPr>
              <w:widowControl/>
              <w:spacing w:line="240" w:lineRule="exact"/>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709" w:type="dxa"/>
            <w:noWrap w:val="0"/>
            <w:vAlign w:val="center"/>
          </w:tcPr>
          <w:p w14:paraId="140B21B8">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125" w:type="dxa"/>
            <w:noWrap w:val="0"/>
            <w:vAlign w:val="center"/>
          </w:tcPr>
          <w:p w14:paraId="01DC9A96">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Y≥10000</w:t>
            </w:r>
          </w:p>
        </w:tc>
        <w:tc>
          <w:tcPr>
            <w:tcW w:w="1701" w:type="dxa"/>
            <w:noWrap w:val="0"/>
            <w:vAlign w:val="center"/>
          </w:tcPr>
          <w:p w14:paraId="18233A1C">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2000≤Y＜10000</w:t>
            </w:r>
          </w:p>
        </w:tc>
        <w:tc>
          <w:tcPr>
            <w:tcW w:w="1426" w:type="dxa"/>
            <w:noWrap w:val="0"/>
            <w:vAlign w:val="center"/>
          </w:tcPr>
          <w:p w14:paraId="02C50AC5">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 100≤Y＜2000</w:t>
            </w:r>
          </w:p>
        </w:tc>
        <w:tc>
          <w:tcPr>
            <w:tcW w:w="992" w:type="dxa"/>
            <w:noWrap w:val="0"/>
            <w:vAlign w:val="center"/>
          </w:tcPr>
          <w:p w14:paraId="0F52256A">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Y＜100</w:t>
            </w:r>
          </w:p>
        </w:tc>
      </w:tr>
      <w:tr w14:paraId="5985C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AC4B06F">
            <w:pPr>
              <w:widowControl/>
              <w:spacing w:line="240" w:lineRule="exact"/>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信息传输业 *</w:t>
            </w:r>
          </w:p>
        </w:tc>
        <w:tc>
          <w:tcPr>
            <w:tcW w:w="1369" w:type="dxa"/>
            <w:noWrap w:val="0"/>
            <w:vAlign w:val="center"/>
          </w:tcPr>
          <w:p w14:paraId="5FC6791C">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709" w:type="dxa"/>
            <w:noWrap w:val="0"/>
            <w:vAlign w:val="center"/>
          </w:tcPr>
          <w:p w14:paraId="5C12F9AD">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125" w:type="dxa"/>
            <w:noWrap w:val="0"/>
            <w:vAlign w:val="center"/>
          </w:tcPr>
          <w:p w14:paraId="1D1515C4">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X≥2000</w:t>
            </w:r>
          </w:p>
        </w:tc>
        <w:tc>
          <w:tcPr>
            <w:tcW w:w="1701" w:type="dxa"/>
            <w:noWrap w:val="0"/>
            <w:vAlign w:val="center"/>
          </w:tcPr>
          <w:p w14:paraId="077C7262">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100≤X＜2000</w:t>
            </w:r>
          </w:p>
        </w:tc>
        <w:tc>
          <w:tcPr>
            <w:tcW w:w="1426" w:type="dxa"/>
            <w:noWrap w:val="0"/>
            <w:vAlign w:val="center"/>
          </w:tcPr>
          <w:p w14:paraId="7CEA517F">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 10≤X＜100</w:t>
            </w:r>
          </w:p>
        </w:tc>
        <w:tc>
          <w:tcPr>
            <w:tcW w:w="992" w:type="dxa"/>
            <w:noWrap w:val="0"/>
            <w:vAlign w:val="center"/>
          </w:tcPr>
          <w:p w14:paraId="66FF05C3">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X＜10</w:t>
            </w:r>
          </w:p>
        </w:tc>
      </w:tr>
      <w:tr w14:paraId="6CBD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D7A4217">
            <w:pPr>
              <w:widowControl/>
              <w:jc w:val="left"/>
              <w:rPr>
                <w:rFonts w:hint="default" w:ascii="Times New Roman" w:hAnsi="Times New Roman" w:eastAsia="宋体" w:cs="Times New Roman"/>
                <w:color w:val="auto"/>
                <w:kern w:val="0"/>
                <w:sz w:val="18"/>
                <w:szCs w:val="18"/>
                <w:highlight w:val="none"/>
              </w:rPr>
            </w:pPr>
          </w:p>
        </w:tc>
        <w:tc>
          <w:tcPr>
            <w:tcW w:w="1369" w:type="dxa"/>
            <w:noWrap w:val="0"/>
            <w:vAlign w:val="center"/>
          </w:tcPr>
          <w:p w14:paraId="5B94C31E">
            <w:pPr>
              <w:widowControl/>
              <w:spacing w:line="240" w:lineRule="exact"/>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709" w:type="dxa"/>
            <w:noWrap w:val="0"/>
            <w:vAlign w:val="center"/>
          </w:tcPr>
          <w:p w14:paraId="538AED5D">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125" w:type="dxa"/>
            <w:noWrap w:val="0"/>
            <w:vAlign w:val="center"/>
          </w:tcPr>
          <w:p w14:paraId="14B979FB">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Y≥100000</w:t>
            </w:r>
          </w:p>
        </w:tc>
        <w:tc>
          <w:tcPr>
            <w:tcW w:w="1701" w:type="dxa"/>
            <w:noWrap w:val="0"/>
            <w:vAlign w:val="center"/>
          </w:tcPr>
          <w:p w14:paraId="4854FC2F">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 1000≤Y＜100000</w:t>
            </w:r>
          </w:p>
        </w:tc>
        <w:tc>
          <w:tcPr>
            <w:tcW w:w="1426" w:type="dxa"/>
            <w:noWrap w:val="0"/>
            <w:vAlign w:val="center"/>
          </w:tcPr>
          <w:p w14:paraId="6B87AE82">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 100≤Y＜1000</w:t>
            </w:r>
          </w:p>
        </w:tc>
        <w:tc>
          <w:tcPr>
            <w:tcW w:w="992" w:type="dxa"/>
            <w:noWrap w:val="0"/>
            <w:vAlign w:val="center"/>
          </w:tcPr>
          <w:p w14:paraId="740CAAD7">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Y＜100</w:t>
            </w:r>
          </w:p>
        </w:tc>
      </w:tr>
      <w:tr w14:paraId="445E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49AB7D77">
            <w:pPr>
              <w:widowControl/>
              <w:spacing w:line="240" w:lineRule="exact"/>
              <w:jc w:val="left"/>
              <w:rPr>
                <w:rFonts w:hint="default" w:ascii="Times New Roman" w:hAnsi="Times New Roman" w:eastAsia="宋体" w:cs="Times New Roman"/>
                <w:color w:val="auto"/>
                <w:spacing w:val="-12"/>
                <w:kern w:val="0"/>
                <w:sz w:val="18"/>
                <w:szCs w:val="18"/>
                <w:highlight w:val="none"/>
              </w:rPr>
            </w:pPr>
            <w:r>
              <w:rPr>
                <w:rFonts w:hint="default" w:ascii="Times New Roman" w:hAnsi="Times New Roman" w:eastAsia="宋体" w:cs="Times New Roman"/>
                <w:color w:val="auto"/>
                <w:spacing w:val="-12"/>
                <w:kern w:val="0"/>
                <w:sz w:val="18"/>
                <w:szCs w:val="18"/>
                <w:highlight w:val="none"/>
              </w:rPr>
              <w:t>软件和信息技术服</w:t>
            </w:r>
            <w:r>
              <w:rPr>
                <w:rFonts w:hint="default" w:ascii="Times New Roman" w:hAnsi="Times New Roman" w:eastAsia="宋体" w:cs="Times New Roman"/>
                <w:color w:val="auto"/>
                <w:kern w:val="0"/>
                <w:sz w:val="18"/>
                <w:szCs w:val="18"/>
                <w:highlight w:val="none"/>
              </w:rPr>
              <w:t>务业</w:t>
            </w:r>
          </w:p>
        </w:tc>
        <w:tc>
          <w:tcPr>
            <w:tcW w:w="1369" w:type="dxa"/>
            <w:noWrap w:val="0"/>
            <w:vAlign w:val="center"/>
          </w:tcPr>
          <w:p w14:paraId="7208A84F">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709" w:type="dxa"/>
            <w:noWrap w:val="0"/>
            <w:vAlign w:val="center"/>
          </w:tcPr>
          <w:p w14:paraId="2000CD20">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125" w:type="dxa"/>
            <w:noWrap w:val="0"/>
            <w:vAlign w:val="center"/>
          </w:tcPr>
          <w:p w14:paraId="240446BB">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X≥300</w:t>
            </w:r>
          </w:p>
        </w:tc>
        <w:tc>
          <w:tcPr>
            <w:tcW w:w="1701" w:type="dxa"/>
            <w:noWrap w:val="0"/>
            <w:vAlign w:val="center"/>
          </w:tcPr>
          <w:p w14:paraId="722CA653">
            <w:pPr>
              <w:widowControl/>
              <w:ind w:left="1" w:leftChars="-51" w:hanging="108" w:hangingChars="6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100≤X＜300 </w:t>
            </w:r>
          </w:p>
        </w:tc>
        <w:tc>
          <w:tcPr>
            <w:tcW w:w="1426" w:type="dxa"/>
            <w:noWrap w:val="0"/>
            <w:vAlign w:val="center"/>
          </w:tcPr>
          <w:p w14:paraId="655646B6">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 10≤X＜100</w:t>
            </w:r>
          </w:p>
        </w:tc>
        <w:tc>
          <w:tcPr>
            <w:tcW w:w="992" w:type="dxa"/>
            <w:noWrap w:val="0"/>
            <w:vAlign w:val="center"/>
          </w:tcPr>
          <w:p w14:paraId="29582940">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X＜10</w:t>
            </w:r>
          </w:p>
        </w:tc>
      </w:tr>
      <w:tr w14:paraId="1E55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7A3F42A">
            <w:pPr>
              <w:widowControl/>
              <w:jc w:val="left"/>
              <w:rPr>
                <w:rFonts w:hint="default" w:ascii="Times New Roman" w:hAnsi="Times New Roman" w:eastAsia="宋体" w:cs="Times New Roman"/>
                <w:color w:val="auto"/>
                <w:spacing w:val="-12"/>
                <w:kern w:val="0"/>
                <w:sz w:val="18"/>
                <w:szCs w:val="18"/>
                <w:highlight w:val="none"/>
              </w:rPr>
            </w:pPr>
          </w:p>
        </w:tc>
        <w:tc>
          <w:tcPr>
            <w:tcW w:w="1369" w:type="dxa"/>
            <w:noWrap w:val="0"/>
            <w:vAlign w:val="center"/>
          </w:tcPr>
          <w:p w14:paraId="05D9FD11">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709" w:type="dxa"/>
            <w:noWrap w:val="0"/>
            <w:vAlign w:val="center"/>
          </w:tcPr>
          <w:p w14:paraId="5FF6F0DB">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125" w:type="dxa"/>
            <w:noWrap w:val="0"/>
            <w:vAlign w:val="center"/>
          </w:tcPr>
          <w:p w14:paraId="2F8AED30">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Y≥10000</w:t>
            </w:r>
          </w:p>
        </w:tc>
        <w:tc>
          <w:tcPr>
            <w:tcW w:w="1701" w:type="dxa"/>
            <w:noWrap w:val="0"/>
            <w:vAlign w:val="center"/>
          </w:tcPr>
          <w:p w14:paraId="075F5C95">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1000≤Y＜10000</w:t>
            </w:r>
          </w:p>
        </w:tc>
        <w:tc>
          <w:tcPr>
            <w:tcW w:w="1426" w:type="dxa"/>
            <w:noWrap w:val="0"/>
            <w:vAlign w:val="center"/>
          </w:tcPr>
          <w:p w14:paraId="6771D7AE">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  50≤Y＜1000</w:t>
            </w:r>
          </w:p>
        </w:tc>
        <w:tc>
          <w:tcPr>
            <w:tcW w:w="992" w:type="dxa"/>
            <w:noWrap w:val="0"/>
            <w:vAlign w:val="center"/>
          </w:tcPr>
          <w:p w14:paraId="59F0DE73">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Y＜50</w:t>
            </w:r>
          </w:p>
        </w:tc>
      </w:tr>
      <w:tr w14:paraId="230A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02CEADBD">
            <w:pPr>
              <w:widowControl/>
              <w:spacing w:line="240" w:lineRule="exact"/>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房地产开发经营</w:t>
            </w:r>
          </w:p>
        </w:tc>
        <w:tc>
          <w:tcPr>
            <w:tcW w:w="1369" w:type="dxa"/>
            <w:noWrap w:val="0"/>
            <w:vAlign w:val="center"/>
          </w:tcPr>
          <w:p w14:paraId="02E8D029">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709" w:type="dxa"/>
            <w:noWrap w:val="0"/>
            <w:vAlign w:val="center"/>
          </w:tcPr>
          <w:p w14:paraId="00F67C36">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125" w:type="dxa"/>
            <w:noWrap w:val="0"/>
            <w:vAlign w:val="center"/>
          </w:tcPr>
          <w:p w14:paraId="7269F8D7">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Y≥200000</w:t>
            </w:r>
          </w:p>
        </w:tc>
        <w:tc>
          <w:tcPr>
            <w:tcW w:w="1701" w:type="dxa"/>
            <w:noWrap w:val="0"/>
            <w:vAlign w:val="center"/>
          </w:tcPr>
          <w:p w14:paraId="01A6D1CB">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 1000≤Y＜200000</w:t>
            </w:r>
          </w:p>
        </w:tc>
        <w:tc>
          <w:tcPr>
            <w:tcW w:w="1426" w:type="dxa"/>
            <w:noWrap w:val="0"/>
            <w:vAlign w:val="center"/>
          </w:tcPr>
          <w:p w14:paraId="439C064D">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 100≤Y＜1000</w:t>
            </w:r>
          </w:p>
        </w:tc>
        <w:tc>
          <w:tcPr>
            <w:tcW w:w="992" w:type="dxa"/>
            <w:noWrap w:val="0"/>
            <w:vAlign w:val="center"/>
          </w:tcPr>
          <w:p w14:paraId="171F30B4">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Y＜100</w:t>
            </w:r>
          </w:p>
        </w:tc>
      </w:tr>
      <w:tr w14:paraId="5474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307D8C58">
            <w:pPr>
              <w:widowControl/>
              <w:jc w:val="left"/>
              <w:rPr>
                <w:rFonts w:hint="default" w:ascii="Times New Roman" w:hAnsi="Times New Roman" w:eastAsia="宋体" w:cs="Times New Roman"/>
                <w:color w:val="auto"/>
                <w:kern w:val="0"/>
                <w:sz w:val="18"/>
                <w:szCs w:val="18"/>
                <w:highlight w:val="none"/>
              </w:rPr>
            </w:pPr>
          </w:p>
        </w:tc>
        <w:tc>
          <w:tcPr>
            <w:tcW w:w="1369" w:type="dxa"/>
            <w:noWrap w:val="0"/>
            <w:vAlign w:val="center"/>
          </w:tcPr>
          <w:p w14:paraId="680626B6">
            <w:pPr>
              <w:widowControl/>
              <w:spacing w:line="240" w:lineRule="exact"/>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资产总额(Z)</w:t>
            </w:r>
          </w:p>
        </w:tc>
        <w:tc>
          <w:tcPr>
            <w:tcW w:w="709" w:type="dxa"/>
            <w:noWrap w:val="0"/>
            <w:vAlign w:val="center"/>
          </w:tcPr>
          <w:p w14:paraId="0D20466F">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125" w:type="dxa"/>
            <w:noWrap w:val="0"/>
            <w:vAlign w:val="center"/>
          </w:tcPr>
          <w:p w14:paraId="06B77682">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Z≥10000</w:t>
            </w:r>
          </w:p>
        </w:tc>
        <w:tc>
          <w:tcPr>
            <w:tcW w:w="1701" w:type="dxa"/>
            <w:noWrap w:val="0"/>
            <w:vAlign w:val="center"/>
          </w:tcPr>
          <w:p w14:paraId="32799EC2">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5000≤Z＜10000</w:t>
            </w:r>
          </w:p>
        </w:tc>
        <w:tc>
          <w:tcPr>
            <w:tcW w:w="1426" w:type="dxa"/>
            <w:noWrap w:val="0"/>
            <w:vAlign w:val="center"/>
          </w:tcPr>
          <w:p w14:paraId="0D3BC77F">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2000≤Z＜5000   </w:t>
            </w:r>
          </w:p>
        </w:tc>
        <w:tc>
          <w:tcPr>
            <w:tcW w:w="992" w:type="dxa"/>
            <w:noWrap w:val="0"/>
            <w:vAlign w:val="center"/>
          </w:tcPr>
          <w:p w14:paraId="5F42FEA9">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Z＜2000</w:t>
            </w:r>
          </w:p>
        </w:tc>
      </w:tr>
      <w:tr w14:paraId="5DE5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4F8DE399">
            <w:pPr>
              <w:widowControl/>
              <w:spacing w:line="240" w:lineRule="exact"/>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物业管理</w:t>
            </w:r>
          </w:p>
        </w:tc>
        <w:tc>
          <w:tcPr>
            <w:tcW w:w="1369" w:type="dxa"/>
            <w:noWrap w:val="0"/>
            <w:vAlign w:val="center"/>
          </w:tcPr>
          <w:p w14:paraId="44E4D86F">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709" w:type="dxa"/>
            <w:noWrap w:val="0"/>
            <w:vAlign w:val="center"/>
          </w:tcPr>
          <w:p w14:paraId="2511ED45">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125" w:type="dxa"/>
            <w:noWrap w:val="0"/>
            <w:vAlign w:val="center"/>
          </w:tcPr>
          <w:p w14:paraId="44A7F722">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X≥1000</w:t>
            </w:r>
          </w:p>
        </w:tc>
        <w:tc>
          <w:tcPr>
            <w:tcW w:w="1701" w:type="dxa"/>
            <w:noWrap w:val="0"/>
            <w:vAlign w:val="center"/>
          </w:tcPr>
          <w:p w14:paraId="2FFF43FF">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300≤X＜1000</w:t>
            </w:r>
          </w:p>
        </w:tc>
        <w:tc>
          <w:tcPr>
            <w:tcW w:w="1426" w:type="dxa"/>
            <w:noWrap w:val="0"/>
            <w:vAlign w:val="center"/>
          </w:tcPr>
          <w:p w14:paraId="68304AF5">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100≤X＜300 </w:t>
            </w:r>
          </w:p>
        </w:tc>
        <w:tc>
          <w:tcPr>
            <w:tcW w:w="992" w:type="dxa"/>
            <w:noWrap w:val="0"/>
            <w:vAlign w:val="center"/>
          </w:tcPr>
          <w:p w14:paraId="5867C8D7">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X＜100</w:t>
            </w:r>
          </w:p>
        </w:tc>
      </w:tr>
      <w:tr w14:paraId="23F5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4CB157D">
            <w:pPr>
              <w:widowControl/>
              <w:jc w:val="left"/>
              <w:rPr>
                <w:rFonts w:hint="default" w:ascii="Times New Roman" w:hAnsi="Times New Roman" w:eastAsia="宋体" w:cs="Times New Roman"/>
                <w:color w:val="auto"/>
                <w:kern w:val="0"/>
                <w:sz w:val="18"/>
                <w:szCs w:val="18"/>
                <w:highlight w:val="none"/>
              </w:rPr>
            </w:pPr>
          </w:p>
        </w:tc>
        <w:tc>
          <w:tcPr>
            <w:tcW w:w="1369" w:type="dxa"/>
            <w:noWrap w:val="0"/>
            <w:vAlign w:val="center"/>
          </w:tcPr>
          <w:p w14:paraId="4C4C2801">
            <w:pPr>
              <w:widowControl/>
              <w:spacing w:line="240" w:lineRule="exact"/>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营业收入(Y)</w:t>
            </w:r>
          </w:p>
        </w:tc>
        <w:tc>
          <w:tcPr>
            <w:tcW w:w="709" w:type="dxa"/>
            <w:noWrap w:val="0"/>
            <w:vAlign w:val="center"/>
          </w:tcPr>
          <w:p w14:paraId="51689BC2">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125" w:type="dxa"/>
            <w:noWrap w:val="0"/>
            <w:vAlign w:val="center"/>
          </w:tcPr>
          <w:p w14:paraId="5F5265F8">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Y≥5000</w:t>
            </w:r>
          </w:p>
        </w:tc>
        <w:tc>
          <w:tcPr>
            <w:tcW w:w="1701" w:type="dxa"/>
            <w:noWrap w:val="0"/>
            <w:vAlign w:val="center"/>
          </w:tcPr>
          <w:p w14:paraId="5E2D5701">
            <w:pPr>
              <w:widowControl/>
              <w:ind w:left="1" w:leftChars="-51" w:hanging="108" w:hangingChars="6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1000≤Y＜5000 </w:t>
            </w:r>
          </w:p>
        </w:tc>
        <w:tc>
          <w:tcPr>
            <w:tcW w:w="1426" w:type="dxa"/>
            <w:noWrap w:val="0"/>
            <w:vAlign w:val="center"/>
          </w:tcPr>
          <w:p w14:paraId="4DCB1122">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 500≤Y＜1000</w:t>
            </w:r>
          </w:p>
        </w:tc>
        <w:tc>
          <w:tcPr>
            <w:tcW w:w="992" w:type="dxa"/>
            <w:noWrap w:val="0"/>
            <w:vAlign w:val="center"/>
          </w:tcPr>
          <w:p w14:paraId="4AE133C1">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Y＜500</w:t>
            </w:r>
          </w:p>
        </w:tc>
      </w:tr>
      <w:tr w14:paraId="0C2B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E837CDA">
            <w:pPr>
              <w:widowControl/>
              <w:spacing w:line="240" w:lineRule="exact"/>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租赁和商务服务业</w:t>
            </w:r>
          </w:p>
        </w:tc>
        <w:tc>
          <w:tcPr>
            <w:tcW w:w="1369" w:type="dxa"/>
            <w:noWrap w:val="0"/>
            <w:vAlign w:val="center"/>
          </w:tcPr>
          <w:p w14:paraId="4205FEFF">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709" w:type="dxa"/>
            <w:noWrap w:val="0"/>
            <w:vAlign w:val="center"/>
          </w:tcPr>
          <w:p w14:paraId="328A836F">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125" w:type="dxa"/>
            <w:noWrap w:val="0"/>
            <w:vAlign w:val="center"/>
          </w:tcPr>
          <w:p w14:paraId="7B65F4EA">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X≥300</w:t>
            </w:r>
          </w:p>
        </w:tc>
        <w:tc>
          <w:tcPr>
            <w:tcW w:w="1701" w:type="dxa"/>
            <w:noWrap w:val="0"/>
            <w:vAlign w:val="center"/>
          </w:tcPr>
          <w:p w14:paraId="0C5072DC">
            <w:pPr>
              <w:widowControl/>
              <w:ind w:left="1" w:leftChars="-51" w:hanging="108" w:hangingChars="6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100≤X＜300 </w:t>
            </w:r>
          </w:p>
        </w:tc>
        <w:tc>
          <w:tcPr>
            <w:tcW w:w="1426" w:type="dxa"/>
            <w:noWrap w:val="0"/>
            <w:vAlign w:val="center"/>
          </w:tcPr>
          <w:p w14:paraId="78579EEF">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 10≤X＜100</w:t>
            </w:r>
          </w:p>
        </w:tc>
        <w:tc>
          <w:tcPr>
            <w:tcW w:w="992" w:type="dxa"/>
            <w:noWrap w:val="0"/>
            <w:vAlign w:val="center"/>
          </w:tcPr>
          <w:p w14:paraId="5DE9CE5B">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X＜10</w:t>
            </w:r>
          </w:p>
        </w:tc>
      </w:tr>
      <w:tr w14:paraId="75F0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216CE90">
            <w:pPr>
              <w:widowControl/>
              <w:jc w:val="left"/>
              <w:rPr>
                <w:rFonts w:hint="default" w:ascii="Times New Roman" w:hAnsi="Times New Roman" w:eastAsia="宋体" w:cs="Times New Roman"/>
                <w:color w:val="auto"/>
                <w:kern w:val="0"/>
                <w:sz w:val="18"/>
                <w:szCs w:val="18"/>
                <w:highlight w:val="none"/>
              </w:rPr>
            </w:pPr>
          </w:p>
        </w:tc>
        <w:tc>
          <w:tcPr>
            <w:tcW w:w="1369" w:type="dxa"/>
            <w:noWrap w:val="0"/>
            <w:vAlign w:val="center"/>
          </w:tcPr>
          <w:p w14:paraId="6BC4375B">
            <w:pPr>
              <w:widowControl/>
              <w:spacing w:line="240" w:lineRule="exact"/>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资产总额(Z)</w:t>
            </w:r>
          </w:p>
        </w:tc>
        <w:tc>
          <w:tcPr>
            <w:tcW w:w="709" w:type="dxa"/>
            <w:noWrap w:val="0"/>
            <w:vAlign w:val="center"/>
          </w:tcPr>
          <w:p w14:paraId="35367B14">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万元</w:t>
            </w:r>
          </w:p>
        </w:tc>
        <w:tc>
          <w:tcPr>
            <w:tcW w:w="1125" w:type="dxa"/>
            <w:noWrap w:val="0"/>
            <w:vAlign w:val="center"/>
          </w:tcPr>
          <w:p w14:paraId="74E9D2D8">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Z≥120000</w:t>
            </w:r>
          </w:p>
        </w:tc>
        <w:tc>
          <w:tcPr>
            <w:tcW w:w="1701" w:type="dxa"/>
            <w:noWrap w:val="0"/>
            <w:vAlign w:val="center"/>
          </w:tcPr>
          <w:p w14:paraId="6F582519">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 8000≤Z＜120000</w:t>
            </w:r>
          </w:p>
        </w:tc>
        <w:tc>
          <w:tcPr>
            <w:tcW w:w="1426" w:type="dxa"/>
            <w:noWrap w:val="0"/>
            <w:vAlign w:val="center"/>
          </w:tcPr>
          <w:p w14:paraId="61829F43">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 100≤Z＜8000</w:t>
            </w:r>
          </w:p>
        </w:tc>
        <w:tc>
          <w:tcPr>
            <w:tcW w:w="992" w:type="dxa"/>
            <w:noWrap w:val="0"/>
            <w:vAlign w:val="center"/>
          </w:tcPr>
          <w:p w14:paraId="1B4C710E">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Z＜100</w:t>
            </w:r>
          </w:p>
        </w:tc>
      </w:tr>
      <w:tr w14:paraId="6C02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61D64B6E">
            <w:pPr>
              <w:widowControl/>
              <w:spacing w:line="240" w:lineRule="exact"/>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其他未列明行业 *</w:t>
            </w:r>
          </w:p>
        </w:tc>
        <w:tc>
          <w:tcPr>
            <w:tcW w:w="1369" w:type="dxa"/>
            <w:noWrap w:val="0"/>
            <w:vAlign w:val="center"/>
          </w:tcPr>
          <w:p w14:paraId="034B135F">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从业人员(X)</w:t>
            </w:r>
          </w:p>
        </w:tc>
        <w:tc>
          <w:tcPr>
            <w:tcW w:w="709" w:type="dxa"/>
            <w:noWrap w:val="0"/>
            <w:vAlign w:val="center"/>
          </w:tcPr>
          <w:p w14:paraId="3CABC877">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w:t>
            </w:r>
          </w:p>
        </w:tc>
        <w:tc>
          <w:tcPr>
            <w:tcW w:w="1125" w:type="dxa"/>
            <w:noWrap w:val="0"/>
            <w:vAlign w:val="center"/>
          </w:tcPr>
          <w:p w14:paraId="1A2157B1">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X≥300</w:t>
            </w:r>
          </w:p>
        </w:tc>
        <w:tc>
          <w:tcPr>
            <w:tcW w:w="1701" w:type="dxa"/>
            <w:noWrap w:val="0"/>
            <w:vAlign w:val="center"/>
          </w:tcPr>
          <w:p w14:paraId="0011096C">
            <w:pPr>
              <w:widowControl/>
              <w:ind w:left="1" w:leftChars="-51" w:hanging="108" w:hangingChars="6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100≤X＜300 </w:t>
            </w:r>
          </w:p>
        </w:tc>
        <w:tc>
          <w:tcPr>
            <w:tcW w:w="1426" w:type="dxa"/>
            <w:noWrap w:val="0"/>
            <w:vAlign w:val="center"/>
          </w:tcPr>
          <w:p w14:paraId="059087E9">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 xml:space="preserve"> 10≤X＜100</w:t>
            </w:r>
          </w:p>
        </w:tc>
        <w:tc>
          <w:tcPr>
            <w:tcW w:w="992" w:type="dxa"/>
            <w:noWrap w:val="0"/>
            <w:vAlign w:val="center"/>
          </w:tcPr>
          <w:p w14:paraId="2C51E40F">
            <w:pPr>
              <w:widowControl/>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X＜10</w:t>
            </w:r>
          </w:p>
        </w:tc>
      </w:tr>
    </w:tbl>
    <w:p w14:paraId="5AD89B81">
      <w:pPr>
        <w:widowControl/>
        <w:spacing w:line="540" w:lineRule="exact"/>
        <w:rPr>
          <w:rFonts w:hint="default" w:ascii="Times New Roman" w:hAnsi="Times New Roman" w:eastAsia="宋体" w:cs="Times New Roman"/>
          <w:color w:val="auto"/>
          <w:spacing w:val="8"/>
          <w:kern w:val="0"/>
          <w:sz w:val="32"/>
          <w:szCs w:val="32"/>
          <w:highlight w:val="none"/>
        </w:rPr>
      </w:pPr>
    </w:p>
    <w:p w14:paraId="5E706C51">
      <w:pPr>
        <w:widowControl/>
        <w:spacing w:line="540" w:lineRule="exact"/>
        <w:rPr>
          <w:rFonts w:hint="default" w:ascii="Times New Roman" w:hAnsi="Times New Roman" w:eastAsia="宋体" w:cs="Times New Roman"/>
          <w:color w:val="auto"/>
          <w:spacing w:val="8"/>
          <w:kern w:val="0"/>
          <w:sz w:val="24"/>
          <w:highlight w:val="none"/>
        </w:rPr>
      </w:pPr>
      <w:r>
        <w:rPr>
          <w:rFonts w:hint="default" w:ascii="Times New Roman" w:hAnsi="Times New Roman" w:eastAsia="宋体" w:cs="Times New Roman"/>
          <w:color w:val="auto"/>
          <w:spacing w:val="8"/>
          <w:kern w:val="0"/>
          <w:sz w:val="24"/>
          <w:highlight w:val="none"/>
        </w:rPr>
        <w:t>说明：</w:t>
      </w:r>
    </w:p>
    <w:p w14:paraId="01CA2FBB">
      <w:pPr>
        <w:spacing w:line="540" w:lineRule="exact"/>
        <w:rPr>
          <w:rFonts w:hint="default" w:ascii="Times New Roman" w:hAnsi="Times New Roman" w:eastAsia="宋体" w:cs="Times New Roman"/>
          <w:color w:val="auto"/>
          <w:spacing w:val="8"/>
          <w:kern w:val="0"/>
          <w:sz w:val="24"/>
          <w:highlight w:val="none"/>
        </w:rPr>
      </w:pPr>
      <w:r>
        <w:rPr>
          <w:rFonts w:hint="default" w:ascii="Times New Roman" w:hAnsi="Times New Roman" w:eastAsia="宋体" w:cs="Times New Roman"/>
          <w:color w:val="auto"/>
          <w:spacing w:val="8"/>
          <w:kern w:val="0"/>
          <w:sz w:val="24"/>
          <w:highlight w:val="none"/>
        </w:rPr>
        <w:t>　　1.大型、中型和小型企业须同时满足所列指标的下限，否则下划一档；微型企业只须满足所列指标中的一项即可。</w:t>
      </w:r>
    </w:p>
    <w:p w14:paraId="1EB09F2C">
      <w:pPr>
        <w:spacing w:line="540" w:lineRule="exact"/>
        <w:rPr>
          <w:rFonts w:hint="default" w:ascii="Times New Roman" w:hAnsi="Times New Roman" w:eastAsia="宋体" w:cs="Times New Roman"/>
          <w:color w:val="auto"/>
          <w:spacing w:val="8"/>
          <w:kern w:val="0"/>
          <w:sz w:val="24"/>
          <w:highlight w:val="none"/>
        </w:rPr>
      </w:pPr>
      <w:r>
        <w:rPr>
          <w:rFonts w:hint="default" w:ascii="Times New Roman" w:hAnsi="Times New Roman" w:eastAsia="宋体" w:cs="Times New Roman"/>
          <w:color w:val="auto"/>
          <w:spacing w:val="8"/>
          <w:kern w:val="0"/>
          <w:sz w:val="24"/>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1A392FF">
      <w:pPr>
        <w:spacing w:line="540" w:lineRule="exact"/>
        <w:ind w:firstLine="512" w:firstLineChars="200"/>
        <w:rPr>
          <w:rFonts w:hint="default" w:ascii="Times New Roman" w:hAnsi="Times New Roman" w:eastAsia="宋体" w:cs="Times New Roman"/>
          <w:color w:val="auto"/>
          <w:spacing w:val="8"/>
          <w:kern w:val="0"/>
          <w:sz w:val="24"/>
          <w:highlight w:val="none"/>
        </w:rPr>
      </w:pPr>
      <w:r>
        <w:rPr>
          <w:rFonts w:hint="default" w:ascii="Times New Roman" w:hAnsi="Times New Roman" w:eastAsia="宋体" w:cs="Times New Roman"/>
          <w:color w:val="auto"/>
          <w:spacing w:val="8"/>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55BB999">
      <w:pPr>
        <w:rPr>
          <w:rFonts w:hint="default" w:ascii="Times New Roman" w:hAnsi="Times New Roman" w:eastAsia="宋体" w:cs="Times New Roman"/>
          <w:color w:val="auto"/>
          <w:highlight w:val="none"/>
        </w:rPr>
      </w:pPr>
    </w:p>
    <w:p w14:paraId="19522EAA">
      <w:pPr>
        <w:spacing w:line="360" w:lineRule="auto"/>
        <w:ind w:firstLine="480" w:firstLineChars="200"/>
        <w:rPr>
          <w:rFonts w:hint="default" w:ascii="Times New Roman" w:hAnsi="Times New Roman" w:cs="Times New Roman"/>
          <w:color w:val="auto"/>
          <w:sz w:val="24"/>
          <w:highlight w:val="none"/>
        </w:rPr>
      </w:pPr>
    </w:p>
    <w:p w14:paraId="3A7CC8BB">
      <w:pPr>
        <w:spacing w:line="360" w:lineRule="auto"/>
        <w:ind w:firstLine="480" w:firstLineChars="200"/>
        <w:rPr>
          <w:rFonts w:hint="default" w:ascii="Times New Roman" w:hAnsi="Times New Roman" w:cs="Times New Roman"/>
          <w:color w:val="auto"/>
          <w:sz w:val="24"/>
          <w:highlight w:val="none"/>
        </w:rPr>
      </w:pPr>
    </w:p>
    <w:p w14:paraId="1BF71585">
      <w:pPr>
        <w:spacing w:line="360" w:lineRule="auto"/>
        <w:ind w:firstLine="480" w:firstLineChars="200"/>
        <w:rPr>
          <w:rFonts w:hint="default" w:ascii="Times New Roman" w:hAnsi="Times New Roman" w:cs="Times New Roman"/>
          <w:color w:val="auto"/>
          <w:sz w:val="24"/>
          <w:highlight w:val="none"/>
        </w:rPr>
      </w:pPr>
    </w:p>
    <w:p w14:paraId="0E26C80E">
      <w:pPr>
        <w:pStyle w:val="10"/>
        <w:ind w:left="0" w:leftChars="0" w:right="1470"/>
        <w:rPr>
          <w:rFonts w:hint="default" w:ascii="Times New Roman" w:hAnsi="Times New Roman" w:cs="Times New Roman"/>
          <w:color w:val="auto"/>
          <w:sz w:val="24"/>
          <w:highlight w:val="none"/>
        </w:rPr>
      </w:pPr>
    </w:p>
    <w:p w14:paraId="77253124">
      <w:pPr>
        <w:pStyle w:val="10"/>
        <w:ind w:left="0" w:leftChars="0" w:right="1470"/>
        <w:rPr>
          <w:rFonts w:hint="default" w:ascii="Times New Roman" w:hAnsi="Times New Roman" w:cs="Times New Roman"/>
          <w:color w:val="auto"/>
          <w:sz w:val="24"/>
          <w:highlight w:val="none"/>
        </w:rPr>
        <w:sectPr>
          <w:pgSz w:w="11906" w:h="16838"/>
          <w:pgMar w:top="1440" w:right="1800" w:bottom="1440" w:left="1800" w:header="851" w:footer="992" w:gutter="0"/>
          <w:cols w:space="425" w:num="1"/>
          <w:docGrid w:type="lines" w:linePitch="312" w:charSpace="0"/>
        </w:sectPr>
      </w:pPr>
    </w:p>
    <w:p w14:paraId="6C141B1E">
      <w:pPr>
        <w:bidi w:val="0"/>
        <w:jc w:val="center"/>
        <w:rPr>
          <w:rFonts w:hint="default" w:ascii="Times New Roman" w:hAnsi="Times New Roman" w:eastAsia="宋体" w:cs="Times New Roman"/>
          <w:b/>
          <w:bCs/>
          <w:color w:val="auto"/>
          <w:sz w:val="32"/>
          <w:szCs w:val="32"/>
          <w:highlight w:val="none"/>
          <w:lang w:val="en-US" w:eastAsia="zh-CN"/>
        </w:rPr>
      </w:pPr>
      <w:r>
        <w:rPr>
          <w:rFonts w:hint="default" w:ascii="Times New Roman" w:hAnsi="Times New Roman" w:eastAsia="宋体" w:cs="Times New Roman"/>
          <w:b/>
          <w:bCs/>
          <w:color w:val="auto"/>
          <w:sz w:val="32"/>
          <w:szCs w:val="32"/>
          <w:highlight w:val="none"/>
          <w:lang w:val="en-US" w:eastAsia="zh-CN"/>
        </w:rPr>
        <w:t>残</w:t>
      </w:r>
      <w:r>
        <w:rPr>
          <w:rFonts w:hint="default" w:ascii="Times New Roman" w:hAnsi="Times New Roman" w:eastAsia="宋体" w:cs="Times New Roman"/>
          <w:b/>
          <w:bCs/>
          <w:color w:val="auto"/>
          <w:sz w:val="32"/>
          <w:szCs w:val="32"/>
          <w:highlight w:val="none"/>
          <w:lang w:val="en-US" w:eastAsia="zh-CN"/>
        </w:rPr>
        <w:t>疾人福利性单位声明函</w:t>
      </w:r>
    </w:p>
    <w:p w14:paraId="38FBE742">
      <w:pPr>
        <w:jc w:val="center"/>
        <w:rPr>
          <w:rFonts w:hint="default" w:ascii="Times New Roman" w:hAnsi="Times New Roman" w:eastAsia="宋体" w:cs="Times New Roman"/>
          <w:b/>
          <w:bCs/>
          <w:color w:val="auto"/>
          <w:sz w:val="32"/>
          <w:szCs w:val="32"/>
          <w:highlight w:val="none"/>
          <w:lang w:val="en-US" w:eastAsia="zh-CN"/>
        </w:rPr>
      </w:pPr>
    </w:p>
    <w:p w14:paraId="6C50FAA5">
      <w:pPr>
        <w:jc w:val="center"/>
        <w:rPr>
          <w:rFonts w:hint="default" w:ascii="Times New Roman" w:hAnsi="Times New Roman" w:eastAsia="宋体" w:cs="Times New Roman"/>
          <w:b/>
          <w:bCs/>
          <w:color w:val="auto"/>
          <w:sz w:val="32"/>
          <w:szCs w:val="32"/>
          <w:highlight w:val="none"/>
          <w:lang w:val="en-US" w:eastAsia="zh-CN"/>
        </w:rPr>
      </w:pPr>
      <w:r>
        <w:rPr>
          <w:rFonts w:hint="default" w:ascii="Times New Roman" w:hAnsi="Times New Roman" w:eastAsia="宋体" w:cs="Times New Roman"/>
          <w:b/>
          <w:bCs/>
          <w:color w:val="auto"/>
          <w:sz w:val="32"/>
          <w:szCs w:val="32"/>
          <w:highlight w:val="none"/>
          <w:lang w:val="en-US" w:eastAsia="zh-CN"/>
        </w:rPr>
        <w:t>残疾人福利性单位声明函</w:t>
      </w:r>
    </w:p>
    <w:p w14:paraId="3CE5D6A6">
      <w:pPr>
        <w:spacing w:line="588" w:lineRule="exact"/>
        <w:ind w:firstLine="504" w:firstLineChars="200"/>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6"/>
          <w:sz w:val="24"/>
          <w:szCs w:val="24"/>
          <w:highlight w:val="none"/>
        </w:rPr>
        <w:t>本单位郑重声明，根据《财政部 民政部 中国残疾人联合会关于促进残疾人就业政府采购政策的通知》（财库</w:t>
      </w:r>
      <w:r>
        <w:rPr>
          <w:rFonts w:hint="default" w:ascii="Times New Roman" w:hAnsi="Times New Roman" w:eastAsia="宋体" w:cs="Times New Roman"/>
          <w:color w:val="auto"/>
          <w:spacing w:val="6"/>
          <w:sz w:val="24"/>
          <w:szCs w:val="24"/>
          <w:highlight w:val="none"/>
          <w:lang w:eastAsia="zh-CN"/>
        </w:rPr>
        <w:t>〔2017〕141号</w:t>
      </w:r>
      <w:r>
        <w:rPr>
          <w:rFonts w:hint="default" w:ascii="Times New Roman" w:hAnsi="Times New Roman" w:eastAsia="宋体" w:cs="Times New Roman"/>
          <w:color w:val="auto"/>
          <w:spacing w:val="6"/>
          <w:sz w:val="24"/>
          <w:szCs w:val="24"/>
          <w:highlight w:val="none"/>
        </w:rPr>
        <w:t>）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BA622A7">
      <w:pPr>
        <w:spacing w:line="460" w:lineRule="exact"/>
        <w:ind w:firstLine="504"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pacing w:val="6"/>
          <w:sz w:val="24"/>
          <w:szCs w:val="24"/>
          <w:highlight w:val="none"/>
        </w:rPr>
        <w:t>本单位对上述声明的真实性负责。如有虚假，将依法承担相应责任。</w:t>
      </w:r>
    </w:p>
    <w:p w14:paraId="53323ECF">
      <w:pPr>
        <w:spacing w:line="460" w:lineRule="exact"/>
        <w:ind w:firstLine="480" w:firstLineChars="200"/>
        <w:rPr>
          <w:rFonts w:hint="default" w:ascii="Times New Roman" w:hAnsi="Times New Roman" w:eastAsia="宋体" w:cs="Times New Roman"/>
          <w:color w:val="auto"/>
          <w:sz w:val="24"/>
          <w:highlight w:val="none"/>
        </w:rPr>
      </w:pPr>
    </w:p>
    <w:p w14:paraId="3FFE12C6">
      <w:pPr>
        <w:spacing w:line="460" w:lineRule="exact"/>
        <w:ind w:firstLine="480" w:firstLineChars="200"/>
        <w:rPr>
          <w:rFonts w:hint="default" w:ascii="Times New Roman" w:hAnsi="Times New Roman" w:eastAsia="宋体" w:cs="Times New Roman"/>
          <w:color w:val="auto"/>
          <w:sz w:val="24"/>
          <w:highlight w:val="none"/>
        </w:rPr>
      </w:pPr>
    </w:p>
    <w:p w14:paraId="54B40CE9">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企业名称：</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（盖单位公章）</w:t>
      </w:r>
    </w:p>
    <w:p w14:paraId="7CB97F33">
      <w:pPr>
        <w:pStyle w:val="10"/>
        <w:ind w:left="1470" w:right="1470"/>
        <w:rPr>
          <w:rFonts w:hint="default" w:ascii="Times New Roman" w:hAnsi="Times New Roman" w:cs="Times New Roman"/>
          <w:color w:val="auto"/>
          <w:highlight w:val="none"/>
        </w:rPr>
      </w:pPr>
    </w:p>
    <w:p w14:paraId="521520EB">
      <w:pPr>
        <w:pStyle w:val="10"/>
        <w:ind w:left="0" w:leftChars="0" w:right="147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日期：</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日</w:t>
      </w:r>
    </w:p>
    <w:p w14:paraId="22DC08A9">
      <w:pPr>
        <w:pStyle w:val="10"/>
        <w:ind w:left="0" w:leftChars="0" w:right="1470"/>
        <w:rPr>
          <w:rFonts w:hint="default" w:ascii="Times New Roman" w:hAnsi="Times New Roman" w:eastAsia="宋体" w:cs="Times New Roman"/>
          <w:color w:val="auto"/>
          <w:sz w:val="24"/>
          <w:highlight w:val="none"/>
        </w:rPr>
      </w:pPr>
    </w:p>
    <w:p w14:paraId="118CF7ED">
      <w:pPr>
        <w:pStyle w:val="10"/>
        <w:ind w:left="0" w:leftChars="0" w:right="147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w:t>
      </w:r>
    </w:p>
    <w:p w14:paraId="60397666">
      <w:pPr>
        <w:pStyle w:val="10"/>
        <w:ind w:left="0" w:leftChars="0" w:right="1470"/>
        <w:rPr>
          <w:rFonts w:hint="default" w:ascii="Times New Roman" w:hAnsi="Times New Roman" w:cs="Times New Roman"/>
          <w:color w:val="auto"/>
          <w:sz w:val="24"/>
          <w:highlight w:val="none"/>
        </w:rPr>
        <w:sectPr>
          <w:pgSz w:w="11906" w:h="16838"/>
          <w:pgMar w:top="1440" w:right="1800" w:bottom="1440" w:left="1800" w:header="851" w:footer="992" w:gutter="0"/>
          <w:cols w:space="425" w:num="1"/>
          <w:docGrid w:type="lines" w:linePitch="312" w:charSpace="0"/>
        </w:sectPr>
      </w:pPr>
    </w:p>
    <w:p w14:paraId="6983A477">
      <w:pPr>
        <w:jc w:val="center"/>
        <w:rPr>
          <w:rFonts w:hint="default" w:ascii="Times New Roman" w:hAnsi="Times New Roman" w:eastAsia="宋体" w:cs="Times New Roman"/>
          <w:b/>
          <w:bCs/>
          <w:color w:val="auto"/>
          <w:sz w:val="32"/>
          <w:szCs w:val="32"/>
          <w:highlight w:val="none"/>
          <w:lang w:val="en-US" w:eastAsia="zh-CN"/>
        </w:rPr>
      </w:pPr>
      <w:r>
        <w:rPr>
          <w:rFonts w:hint="default" w:ascii="Times New Roman" w:hAnsi="Times New Roman" w:eastAsia="宋体" w:cs="Times New Roman"/>
          <w:b/>
          <w:bCs/>
          <w:color w:val="auto"/>
          <w:sz w:val="32"/>
          <w:szCs w:val="32"/>
          <w:highlight w:val="none"/>
          <w:lang w:val="en-US" w:eastAsia="zh-CN"/>
        </w:rPr>
        <w:t>监狱企业证明文件</w:t>
      </w:r>
    </w:p>
    <w:p w14:paraId="141A38F5">
      <w:pPr>
        <w:jc w:val="center"/>
        <w:rPr>
          <w:rFonts w:hint="default" w:ascii="Times New Roman" w:hAnsi="Times New Roman" w:eastAsia="宋体" w:cs="Times New Roman"/>
          <w:b/>
          <w:bCs/>
          <w:color w:val="auto"/>
          <w:sz w:val="32"/>
          <w:szCs w:val="32"/>
          <w:highlight w:val="none"/>
          <w:lang w:val="en-US" w:eastAsia="zh-CN"/>
        </w:rPr>
      </w:pPr>
      <w:r>
        <w:rPr>
          <w:rFonts w:hint="default" w:ascii="Times New Roman" w:hAnsi="Times New Roman" w:eastAsia="宋体" w:cs="Times New Roman"/>
          <w:b/>
          <w:bCs/>
          <w:color w:val="auto"/>
          <w:sz w:val="32"/>
          <w:szCs w:val="32"/>
          <w:highlight w:val="none"/>
          <w:lang w:val="en-US" w:eastAsia="zh-CN"/>
        </w:rPr>
        <w:t>监狱企业证明文件</w:t>
      </w:r>
    </w:p>
    <w:p w14:paraId="63173B5E">
      <w:pPr>
        <w:spacing w:line="48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根据《关于政府采购支持监狱企业发展有关问题的通知》</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财库</w:t>
      </w:r>
      <w:r>
        <w:rPr>
          <w:rFonts w:hint="default" w:ascii="Times New Roman" w:hAnsi="Times New Roman" w:eastAsia="宋体" w:cs="Times New Roman"/>
          <w:color w:val="auto"/>
          <w:sz w:val="24"/>
          <w:szCs w:val="24"/>
          <w:highlight w:val="none"/>
          <w:lang w:eastAsia="zh-CN"/>
        </w:rPr>
        <w:t>〔2014〕68号</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CD11A33">
      <w:pPr>
        <w:spacing w:line="48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监狱企业参加政府采购活动时，应当提供由省级以上监狱管理局、戒毒管理局（含新疆生产建设兵团）出具的属于监狱企业的证明文件。</w:t>
      </w:r>
    </w:p>
    <w:p w14:paraId="0EABA337">
      <w:pPr>
        <w:spacing w:line="48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p>
    <w:p w14:paraId="47B8AA6B">
      <w:pPr>
        <w:outlineLvl w:val="9"/>
        <w:rPr>
          <w:rFonts w:hint="default" w:ascii="Times New Roman" w:hAnsi="Times New Roman" w:eastAsia="宋体" w:cs="Times New Roman"/>
          <w:color w:val="auto"/>
          <w:highlight w:val="none"/>
        </w:rPr>
      </w:pPr>
    </w:p>
    <w:p w14:paraId="103A70F1">
      <w:pPr>
        <w:spacing w:line="460" w:lineRule="exact"/>
        <w:ind w:firstLine="420" w:firstLineChars="200"/>
        <w:rPr>
          <w:rFonts w:hint="default" w:ascii="Times New Roman" w:hAnsi="Times New Roman" w:cs="Times New Roman"/>
          <w:b/>
          <w:bCs/>
          <w:color w:val="auto"/>
          <w:sz w:val="24"/>
          <w:highlight w:val="none"/>
        </w:rPr>
      </w:pPr>
      <w:r>
        <w:rPr>
          <w:rFonts w:hint="default" w:ascii="Times New Roman" w:hAnsi="Times New Roman" w:eastAsia="宋体" w:cs="Times New Roman"/>
          <w:color w:val="auto"/>
          <w:highlight w:val="none"/>
        </w:rPr>
        <w:t>注：符合条件的监狱企业在参加政府采购活动时，应当按《财政部 司法部关于政府采购支持监狱企业发展有关问题的通知》（财库[2014]68 号）提供规定的《监狱企业证明文件》，并对证明文件的真实性负责。</w:t>
      </w:r>
    </w:p>
    <w:p w14:paraId="734DB284">
      <w:pPr>
        <w:pStyle w:val="10"/>
        <w:ind w:left="0" w:leftChars="0" w:right="1470"/>
        <w:rPr>
          <w:rFonts w:hint="default" w:ascii="Times New Roman" w:hAnsi="Times New Roman" w:cs="Times New Roman"/>
          <w:color w:val="auto"/>
          <w:sz w:val="24"/>
          <w:highlight w:val="none"/>
        </w:rPr>
      </w:pPr>
    </w:p>
    <w:p w14:paraId="3DC748C4">
      <w:pPr>
        <w:pStyle w:val="10"/>
        <w:ind w:left="0" w:leftChars="0" w:right="1470"/>
        <w:rPr>
          <w:rFonts w:hint="default" w:ascii="Times New Roman" w:hAnsi="Times New Roman" w:cs="Times New Roman"/>
          <w:color w:val="auto"/>
          <w:sz w:val="24"/>
          <w:highlight w:val="none"/>
        </w:rPr>
      </w:pPr>
    </w:p>
    <w:p w14:paraId="0A6D1416">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企业名称：</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（盖单位公章）</w:t>
      </w:r>
    </w:p>
    <w:p w14:paraId="08A50B99">
      <w:pPr>
        <w:pStyle w:val="10"/>
        <w:ind w:left="1470" w:right="1470"/>
        <w:rPr>
          <w:rFonts w:hint="default" w:ascii="Times New Roman" w:hAnsi="Times New Roman" w:cs="Times New Roman"/>
          <w:color w:val="auto"/>
          <w:highlight w:val="none"/>
        </w:rPr>
      </w:pPr>
    </w:p>
    <w:p w14:paraId="41A31DA7">
      <w:pPr>
        <w:pStyle w:val="10"/>
        <w:ind w:left="0" w:leftChars="0" w:right="1470"/>
        <w:rPr>
          <w:rFonts w:hint="default" w:ascii="Times New Roman" w:hAnsi="Times New Roman" w:cs="Times New Roman"/>
          <w:color w:val="auto"/>
          <w:sz w:val="24"/>
          <w:highlight w:val="none"/>
        </w:rPr>
      </w:pPr>
      <w:r>
        <w:rPr>
          <w:rFonts w:hint="default" w:ascii="Times New Roman" w:hAnsi="Times New Roman" w:eastAsia="宋体" w:cs="Times New Roman"/>
          <w:color w:val="auto"/>
          <w:sz w:val="24"/>
          <w:highlight w:val="none"/>
        </w:rPr>
        <w:t>日期：</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日</w:t>
      </w:r>
    </w:p>
    <w:p w14:paraId="7230359C">
      <w:pPr>
        <w:pStyle w:val="10"/>
        <w:ind w:left="0" w:leftChars="0" w:right="1470"/>
        <w:rPr>
          <w:rFonts w:hint="default" w:ascii="Times New Roman" w:hAnsi="Times New Roman" w:cs="Times New Roman"/>
          <w:color w:val="auto"/>
          <w:sz w:val="24"/>
          <w:highlight w:val="none"/>
        </w:rPr>
      </w:pPr>
    </w:p>
    <w:p w14:paraId="5C2E476C">
      <w:pPr>
        <w:pStyle w:val="10"/>
        <w:ind w:left="0" w:leftChars="0" w:right="1470"/>
        <w:rPr>
          <w:rFonts w:hint="default" w:ascii="Times New Roman" w:hAnsi="Times New Roman" w:eastAsia="宋体" w:cs="Times New Roman"/>
          <w:b/>
          <w:bCs/>
          <w:color w:val="auto"/>
          <w:sz w:val="24"/>
          <w:szCs w:val="20"/>
          <w:highlight w:val="none"/>
        </w:rPr>
        <w:sectPr>
          <w:pgSz w:w="11906" w:h="16838"/>
          <w:pgMar w:top="1440" w:right="1800" w:bottom="1440" w:left="1800" w:header="851" w:footer="992" w:gutter="0"/>
          <w:cols w:space="425" w:num="1"/>
          <w:docGrid w:type="lines" w:linePitch="312" w:charSpace="0"/>
        </w:sectPr>
      </w:pPr>
    </w:p>
    <w:p w14:paraId="68AF8812">
      <w:pPr>
        <w:pStyle w:val="2"/>
        <w:jc w:val="center"/>
        <w:rPr>
          <w:rFonts w:hint="default" w:ascii="Times New Roman" w:hAnsi="Times New Roman" w:eastAsia="宋体" w:cs="Times New Roman"/>
          <w:b/>
          <w:bCs/>
          <w:color w:val="auto"/>
          <w:sz w:val="32"/>
          <w:szCs w:val="32"/>
          <w:highlight w:val="none"/>
          <w:lang w:val="en-US" w:eastAsia="zh-CN" w:bidi="ar-SA"/>
        </w:rPr>
      </w:pPr>
      <w:bookmarkStart w:id="226" w:name="_Toc8111_WPSOffice_Level1"/>
      <w:bookmarkEnd w:id="226"/>
      <w:bookmarkStart w:id="227" w:name="_技术规格、参数与要求"/>
      <w:bookmarkEnd w:id="227"/>
      <w:bookmarkStart w:id="228" w:name="_Toc60996695"/>
      <w:bookmarkEnd w:id="228"/>
      <w:bookmarkStart w:id="229" w:name="_Toc15807_WPSOffice_Level2"/>
      <w:bookmarkEnd w:id="229"/>
      <w:bookmarkStart w:id="230" w:name="_Toc18990"/>
      <w:bookmarkStart w:id="231" w:name="_Toc60996698"/>
      <w:bookmarkStart w:id="232" w:name="_Toc17377_WPSOffice_Level2"/>
      <w:bookmarkStart w:id="233" w:name="_Toc25325_WPSOffice_Level1"/>
      <w:r>
        <w:rPr>
          <w:rFonts w:hint="default" w:ascii="Times New Roman" w:hAnsi="Times New Roman" w:cs="Times New Roman"/>
          <w:color w:val="auto"/>
          <w:highlight w:val="none"/>
        </w:rPr>
        <w:t xml:space="preserve">第五章 </w:t>
      </w:r>
      <w:r>
        <w:rPr>
          <w:rFonts w:hint="default" w:ascii="Times New Roman" w:hAnsi="Times New Roman" w:cs="Times New Roman"/>
          <w:color w:val="auto"/>
          <w:highlight w:val="none"/>
          <w:lang w:val="en-US" w:eastAsia="zh-CN"/>
        </w:rPr>
        <w:t>采购需求</w:t>
      </w:r>
      <w:bookmarkEnd w:id="230"/>
    </w:p>
    <w:p w14:paraId="6B1321AF">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说明：标“▲”号为实质性指标，未满足的视为与</w:t>
      </w:r>
      <w:r>
        <w:rPr>
          <w:rFonts w:hint="eastAsia" w:ascii="Times New Roman" w:hAnsi="Times New Roman" w:eastAsia="宋体" w:cs="Times New Roman"/>
          <w:color w:val="auto"/>
          <w:sz w:val="24"/>
          <w:highlight w:val="none"/>
          <w:lang w:val="en-US" w:eastAsia="zh-CN"/>
        </w:rPr>
        <w:t>磋商</w:t>
      </w:r>
      <w:r>
        <w:rPr>
          <w:rFonts w:hint="default" w:ascii="Times New Roman" w:hAnsi="Times New Roman" w:eastAsia="宋体" w:cs="Times New Roman"/>
          <w:color w:val="auto"/>
          <w:sz w:val="24"/>
          <w:highlight w:val="none"/>
        </w:rPr>
        <w:t>文件有重大偏离，无效响应。</w:t>
      </w:r>
    </w:p>
    <w:p w14:paraId="24FA4AFC">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rPr>
      </w:pPr>
      <w:bookmarkStart w:id="234" w:name="_Toc121226010"/>
      <w:r>
        <w:rPr>
          <w:rFonts w:hint="default" w:ascii="Times New Roman" w:hAnsi="Times New Roman" w:eastAsia="宋体" w:cs="Times New Roman"/>
          <w:color w:val="auto"/>
          <w:sz w:val="24"/>
          <w:highlight w:val="none"/>
          <w:lang w:val="en-US" w:eastAsia="zh-CN"/>
        </w:rPr>
        <w:t>根据</w:t>
      </w:r>
      <w:r>
        <w:rPr>
          <w:rFonts w:hint="default" w:ascii="Times New Roman" w:hAnsi="Times New Roman" w:eastAsia="宋体" w:cs="Times New Roman"/>
          <w:color w:val="auto"/>
          <w:sz w:val="24"/>
          <w:highlight w:val="none"/>
        </w:rPr>
        <w:t>采购人要求将所需教学物品由采购人所在地运输至楚雄州以外的云南省其他15个州市指定地点和位置（暂定目的地为当地教育体育局</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，并在使用结束后运回</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为采购人提供运输、配送、装卸、搬运、打包等物流服务，预算限额</w:t>
      </w:r>
      <w:r>
        <w:rPr>
          <w:rFonts w:hint="default" w:ascii="Times New Roman" w:hAnsi="Times New Roman" w:eastAsia="宋体" w:cs="Times New Roman"/>
          <w:color w:val="auto"/>
          <w:sz w:val="24"/>
          <w:highlight w:val="none"/>
          <w:lang w:val="en-US" w:eastAsia="zh-CN"/>
        </w:rPr>
        <w:t>10</w:t>
      </w:r>
      <w:r>
        <w:rPr>
          <w:rFonts w:hint="default" w:ascii="Times New Roman" w:hAnsi="Times New Roman" w:eastAsia="宋体" w:cs="Times New Roman"/>
          <w:color w:val="auto"/>
          <w:sz w:val="24"/>
          <w:highlight w:val="none"/>
        </w:rPr>
        <w:t>万元。具体需求如下：</w:t>
      </w:r>
    </w:p>
    <w:p w14:paraId="274D52B2">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一、</w:t>
      </w:r>
      <w:r>
        <w:rPr>
          <w:rFonts w:hint="default" w:ascii="Times New Roman" w:hAnsi="Times New Roman" w:eastAsia="宋体" w:cs="Times New Roman"/>
          <w:color w:val="auto"/>
          <w:sz w:val="24"/>
          <w:highlight w:val="none"/>
        </w:rPr>
        <w:t>服务内容：</w:t>
      </w:r>
    </w:p>
    <w:p w14:paraId="12B8725C">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为</w:t>
      </w:r>
      <w:r>
        <w:rPr>
          <w:rFonts w:hint="default" w:ascii="Times New Roman" w:hAnsi="Times New Roman" w:eastAsia="宋体" w:cs="Times New Roman"/>
          <w:color w:val="auto"/>
          <w:sz w:val="24"/>
          <w:highlight w:val="none"/>
          <w:lang w:val="en-US" w:eastAsia="zh-CN"/>
        </w:rPr>
        <w:t>采购人</w:t>
      </w:r>
      <w:r>
        <w:rPr>
          <w:rFonts w:hint="default" w:ascii="Times New Roman" w:hAnsi="Times New Roman" w:eastAsia="宋体" w:cs="Times New Roman"/>
          <w:color w:val="auto"/>
          <w:sz w:val="24"/>
          <w:highlight w:val="none"/>
        </w:rPr>
        <w:t>提供物流运输服务，</w:t>
      </w:r>
      <w:r>
        <w:rPr>
          <w:rFonts w:hint="default" w:ascii="Times New Roman" w:hAnsi="Times New Roman" w:eastAsia="宋体" w:cs="Times New Roman"/>
          <w:color w:val="auto"/>
          <w:sz w:val="24"/>
          <w:highlight w:val="none"/>
          <w:lang w:val="en-US" w:eastAsia="zh-CN"/>
        </w:rPr>
        <w:t>服务时间：</w:t>
      </w:r>
      <w:r>
        <w:rPr>
          <w:rFonts w:hint="default" w:ascii="Times New Roman" w:hAnsi="Times New Roman" w:eastAsia="宋体" w:cs="Times New Roman"/>
          <w:color w:val="auto"/>
          <w:sz w:val="24"/>
          <w:highlight w:val="none"/>
        </w:rPr>
        <w:t>2025年</w:t>
      </w:r>
      <w:r>
        <w:rPr>
          <w:rFonts w:hint="default" w:ascii="Times New Roman" w:hAnsi="Times New Roman" w:eastAsia="宋体" w:cs="Times New Roman"/>
          <w:color w:val="auto"/>
          <w:sz w:val="24"/>
          <w:highlight w:val="none"/>
          <w:lang w:eastAsia="zh-CN"/>
        </w:rPr>
        <w:t>3月5日—</w:t>
      </w:r>
      <w:r>
        <w:rPr>
          <w:rFonts w:hint="default" w:ascii="Times New Roman" w:hAnsi="Times New Roman" w:eastAsia="宋体" w:cs="Times New Roman"/>
          <w:color w:val="auto"/>
          <w:sz w:val="24"/>
          <w:highlight w:val="none"/>
        </w:rPr>
        <w:t>7日运出</w:t>
      </w:r>
      <w:r>
        <w:rPr>
          <w:rFonts w:hint="default" w:ascii="Times New Roman" w:hAnsi="Times New Roman" w:eastAsia="宋体" w:cs="Times New Roman"/>
          <w:color w:val="auto"/>
          <w:sz w:val="24"/>
          <w:highlight w:val="none"/>
          <w:lang w:val="en-US" w:eastAsia="zh-CN"/>
        </w:rPr>
        <w:t>至其他州市</w:t>
      </w:r>
      <w:r>
        <w:rPr>
          <w:rFonts w:hint="default" w:ascii="Times New Roman" w:hAnsi="Times New Roman" w:eastAsia="宋体" w:cs="Times New Roman"/>
          <w:color w:val="auto"/>
          <w:sz w:val="24"/>
          <w:highlight w:val="none"/>
        </w:rPr>
        <w:t>，2025年3月15-16运回</w:t>
      </w:r>
      <w:r>
        <w:rPr>
          <w:rFonts w:hint="default" w:ascii="Times New Roman" w:hAnsi="Times New Roman" w:eastAsia="宋体" w:cs="Times New Roman"/>
          <w:color w:val="auto"/>
          <w:sz w:val="24"/>
          <w:highlight w:val="none"/>
          <w:lang w:val="en-US" w:eastAsia="zh-CN"/>
        </w:rPr>
        <w:t>采购人所在地（楚雄市东瓜镇）</w:t>
      </w:r>
      <w:r>
        <w:rPr>
          <w:rFonts w:hint="default" w:ascii="Times New Roman" w:hAnsi="Times New Roman" w:eastAsia="宋体" w:cs="Times New Roman"/>
          <w:color w:val="auto"/>
          <w:sz w:val="24"/>
          <w:highlight w:val="none"/>
        </w:rPr>
        <w:t>。</w:t>
      </w:r>
    </w:p>
    <w:p w14:paraId="710EA78E">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二、</w:t>
      </w:r>
      <w:r>
        <w:rPr>
          <w:rFonts w:hint="default" w:ascii="Times New Roman" w:hAnsi="Times New Roman" w:eastAsia="宋体" w:cs="Times New Roman"/>
          <w:color w:val="auto"/>
          <w:sz w:val="24"/>
          <w:highlight w:val="none"/>
          <w:lang w:val="en-US" w:eastAsia="zh-CN"/>
        </w:rPr>
        <w:t>服务要求：</w:t>
      </w:r>
    </w:p>
    <w:p w14:paraId="4612E44F">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1.服务包含物流车辆及专用设备（如固定艇的架子）、物流车辆及专用设备维修保养、运输配送服务、装卸、搬运、打包等。</w:t>
      </w:r>
    </w:p>
    <w:p w14:paraId="357CF71D">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2.需按采购人要求将货物在指定时间运输到指定地点；陆路物流服务的时限要求：24小时内且在正常工作时间内到达。</w:t>
      </w:r>
    </w:p>
    <w:p w14:paraId="5122CDFA">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3.未经采购人同意，不得将货物转委托其他第三方配送。</w:t>
      </w:r>
    </w:p>
    <w:p w14:paraId="5191AEA3">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4.采购人仅支付运输费，运输期间的燃油费、过路过桥费、司机及打包搬运人员等人工费均由</w:t>
      </w:r>
      <w:r>
        <w:rPr>
          <w:rFonts w:hint="eastAsia" w:ascii="Times New Roman" w:hAnsi="Times New Roman" w:eastAsia="宋体" w:cs="Times New Roman"/>
          <w:color w:val="auto"/>
          <w:sz w:val="24"/>
          <w:highlight w:val="none"/>
          <w:lang w:val="en-US" w:eastAsia="zh-CN"/>
        </w:rPr>
        <w:t>中标</w:t>
      </w:r>
      <w:r>
        <w:rPr>
          <w:rFonts w:hint="default" w:ascii="Times New Roman" w:hAnsi="Times New Roman" w:eastAsia="宋体" w:cs="Times New Roman"/>
          <w:color w:val="auto"/>
          <w:sz w:val="24"/>
          <w:highlight w:val="none"/>
          <w:lang w:val="en-US" w:eastAsia="zh-CN"/>
        </w:rPr>
        <w:t>服务商负责。</w:t>
      </w:r>
    </w:p>
    <w:p w14:paraId="2D8C3611">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5.所有报价均为含税价。</w:t>
      </w:r>
    </w:p>
    <w:p w14:paraId="433164C1">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6.▲鉴于采购人委托运输的货物具有重要用途，</w:t>
      </w:r>
      <w:r>
        <w:rPr>
          <w:rFonts w:hint="eastAsia" w:ascii="Times New Roman" w:hAnsi="Times New Roman" w:eastAsia="宋体" w:cs="Times New Roman"/>
          <w:color w:val="auto"/>
          <w:sz w:val="24"/>
          <w:highlight w:val="none"/>
          <w:lang w:val="en-US" w:eastAsia="zh-CN"/>
        </w:rPr>
        <w:t>中标</w:t>
      </w:r>
      <w:r>
        <w:rPr>
          <w:rFonts w:hint="default" w:ascii="Times New Roman" w:hAnsi="Times New Roman" w:eastAsia="宋体" w:cs="Times New Roman"/>
          <w:color w:val="auto"/>
          <w:sz w:val="24"/>
          <w:highlight w:val="none"/>
          <w:lang w:val="en-US" w:eastAsia="zh-CN"/>
        </w:rPr>
        <w:t>服务商必须保障货物运输过程中的完整性和安全性，必须自有或租赁相应的运输设备，制定完善的运输方案和应急预案。</w:t>
      </w:r>
    </w:p>
    <w:p w14:paraId="7CF80F5A">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7.运输过程中货物灭失、短少、变质、污染、损坏，</w:t>
      </w:r>
      <w:r>
        <w:rPr>
          <w:rFonts w:hint="eastAsia" w:ascii="Times New Roman" w:hAnsi="Times New Roman" w:eastAsia="宋体" w:cs="Times New Roman"/>
          <w:color w:val="auto"/>
          <w:sz w:val="24"/>
          <w:highlight w:val="none"/>
          <w:lang w:val="en-US" w:eastAsia="zh-CN"/>
        </w:rPr>
        <w:t>中标</w:t>
      </w:r>
      <w:r>
        <w:rPr>
          <w:rFonts w:hint="default" w:ascii="Times New Roman" w:hAnsi="Times New Roman" w:eastAsia="宋体" w:cs="Times New Roman"/>
          <w:color w:val="auto"/>
          <w:sz w:val="24"/>
          <w:highlight w:val="none"/>
          <w:lang w:val="en-US" w:eastAsia="zh-CN"/>
        </w:rPr>
        <w:t>服务商应按货物的实际损失（包括包装费、运杂费）赔偿采购人。</w:t>
      </w:r>
    </w:p>
    <w:p w14:paraId="1703A3C6">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8.▲中</w:t>
      </w:r>
      <w:r>
        <w:rPr>
          <w:rFonts w:hint="eastAsia" w:ascii="Times New Roman" w:hAnsi="Times New Roman" w:eastAsia="宋体" w:cs="Times New Roman"/>
          <w:color w:val="auto"/>
          <w:sz w:val="24"/>
          <w:highlight w:val="none"/>
          <w:lang w:val="en-US" w:eastAsia="zh-CN"/>
        </w:rPr>
        <w:t>标</w:t>
      </w:r>
      <w:r>
        <w:rPr>
          <w:rFonts w:hint="default" w:ascii="Times New Roman" w:hAnsi="Times New Roman" w:eastAsia="宋体" w:cs="Times New Roman"/>
          <w:color w:val="auto"/>
          <w:sz w:val="24"/>
          <w:highlight w:val="none"/>
          <w:lang w:val="en-US" w:eastAsia="zh-CN"/>
        </w:rPr>
        <w:t>服务商须为提供的每辆车配备驾驶员，驾驶员上岗时必须持有符合相应车辆的驾照，及相应的从业资格证，驾龄不少于3年，需满足国家及行业安全规定（如不得酒驾、毒驾、疲劳驾驶等），无犯罪记录。</w:t>
      </w:r>
    </w:p>
    <w:p w14:paraId="3F15875E">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9.中</w:t>
      </w:r>
      <w:r>
        <w:rPr>
          <w:rFonts w:hint="eastAsia" w:ascii="Times New Roman" w:hAnsi="Times New Roman" w:eastAsia="宋体" w:cs="Times New Roman"/>
          <w:color w:val="auto"/>
          <w:sz w:val="24"/>
          <w:highlight w:val="none"/>
          <w:lang w:val="en-US" w:eastAsia="zh-CN"/>
        </w:rPr>
        <w:t>标</w:t>
      </w:r>
      <w:r>
        <w:rPr>
          <w:rFonts w:hint="default" w:ascii="Times New Roman" w:hAnsi="Times New Roman" w:eastAsia="宋体" w:cs="Times New Roman"/>
          <w:color w:val="auto"/>
          <w:sz w:val="24"/>
          <w:highlight w:val="none"/>
          <w:lang w:val="en-US" w:eastAsia="zh-CN"/>
        </w:rPr>
        <w:t>服务商委派的项目服务团队人员的福利、工资、医疗、保险均由</w:t>
      </w:r>
      <w:r>
        <w:rPr>
          <w:rFonts w:hint="eastAsia" w:ascii="Times New Roman" w:hAnsi="Times New Roman" w:eastAsia="宋体" w:cs="Times New Roman"/>
          <w:color w:val="auto"/>
          <w:sz w:val="24"/>
          <w:highlight w:val="none"/>
          <w:lang w:val="en-US" w:eastAsia="zh-CN"/>
        </w:rPr>
        <w:t>中标</w:t>
      </w:r>
      <w:r>
        <w:rPr>
          <w:rFonts w:hint="default" w:ascii="Times New Roman" w:hAnsi="Times New Roman" w:eastAsia="宋体" w:cs="Times New Roman"/>
          <w:color w:val="auto"/>
          <w:sz w:val="24"/>
          <w:highlight w:val="none"/>
          <w:lang w:val="en-US" w:eastAsia="zh-CN"/>
        </w:rPr>
        <w:t>服务商自行负责，采购人不额外进行支付。如发生劳资纠纷，由</w:t>
      </w:r>
      <w:r>
        <w:rPr>
          <w:rFonts w:hint="eastAsia" w:ascii="Times New Roman" w:hAnsi="Times New Roman" w:eastAsia="宋体" w:cs="Times New Roman"/>
          <w:color w:val="auto"/>
          <w:sz w:val="24"/>
          <w:highlight w:val="none"/>
          <w:lang w:val="en-US" w:eastAsia="zh-CN"/>
        </w:rPr>
        <w:t>中标</w:t>
      </w:r>
      <w:r>
        <w:rPr>
          <w:rFonts w:hint="default" w:ascii="Times New Roman" w:hAnsi="Times New Roman" w:eastAsia="宋体" w:cs="Times New Roman"/>
          <w:color w:val="auto"/>
          <w:sz w:val="24"/>
          <w:highlight w:val="none"/>
          <w:lang w:val="en-US" w:eastAsia="zh-CN"/>
        </w:rPr>
        <w:t>服务商自行解决，采购人不承担任何责任。</w:t>
      </w:r>
    </w:p>
    <w:p w14:paraId="1D56F102">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10.▲中</w:t>
      </w:r>
      <w:r>
        <w:rPr>
          <w:rFonts w:hint="eastAsia" w:ascii="Times New Roman" w:hAnsi="Times New Roman" w:eastAsia="宋体" w:cs="Times New Roman"/>
          <w:color w:val="auto"/>
          <w:sz w:val="24"/>
          <w:highlight w:val="none"/>
          <w:lang w:val="en-US" w:eastAsia="zh-CN"/>
        </w:rPr>
        <w:t>标</w:t>
      </w:r>
      <w:r>
        <w:rPr>
          <w:rFonts w:hint="default" w:ascii="Times New Roman" w:hAnsi="Times New Roman" w:eastAsia="宋体" w:cs="Times New Roman"/>
          <w:color w:val="auto"/>
          <w:sz w:val="24"/>
          <w:highlight w:val="none"/>
          <w:lang w:val="en-US" w:eastAsia="zh-CN"/>
        </w:rPr>
        <w:t>服务商必须为所属车辆、工作人员购买法律规定的相应保险，保险期限至少涵盖项目服务期，服务期内，</w:t>
      </w:r>
      <w:r>
        <w:rPr>
          <w:rFonts w:hint="eastAsia" w:ascii="Times New Roman" w:hAnsi="Times New Roman" w:eastAsia="宋体" w:cs="Times New Roman"/>
          <w:color w:val="auto"/>
          <w:sz w:val="24"/>
          <w:highlight w:val="none"/>
          <w:lang w:val="en-US" w:eastAsia="zh-CN"/>
        </w:rPr>
        <w:t>中标</w:t>
      </w:r>
      <w:r>
        <w:rPr>
          <w:rFonts w:hint="default" w:ascii="Times New Roman" w:hAnsi="Times New Roman" w:eastAsia="宋体" w:cs="Times New Roman"/>
          <w:color w:val="auto"/>
          <w:sz w:val="24"/>
          <w:highlight w:val="none"/>
          <w:lang w:val="en-US" w:eastAsia="zh-CN"/>
        </w:rPr>
        <w:t>服务商负责处理车辆、工作人员的保险理赔相关工作。</w:t>
      </w:r>
    </w:p>
    <w:p w14:paraId="036C73D3">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11.服务期间的安全责任：</w:t>
      </w:r>
      <w:r>
        <w:rPr>
          <w:rFonts w:hint="eastAsia" w:ascii="Times New Roman" w:hAnsi="Times New Roman" w:eastAsia="宋体" w:cs="Times New Roman"/>
          <w:color w:val="auto"/>
          <w:sz w:val="24"/>
          <w:highlight w:val="none"/>
          <w:lang w:val="en-US" w:eastAsia="zh-CN"/>
        </w:rPr>
        <w:t>中标</w:t>
      </w:r>
      <w:r>
        <w:rPr>
          <w:rFonts w:hint="default" w:ascii="Times New Roman" w:hAnsi="Times New Roman" w:eastAsia="宋体" w:cs="Times New Roman"/>
          <w:color w:val="auto"/>
          <w:sz w:val="24"/>
          <w:highlight w:val="none"/>
          <w:lang w:val="en-US" w:eastAsia="zh-CN"/>
        </w:rPr>
        <w:t>服务商负责保障工作人员及车辆的安全，在服务期间发生的一切安全事故均由</w:t>
      </w:r>
      <w:r>
        <w:rPr>
          <w:rFonts w:hint="eastAsia" w:ascii="Times New Roman" w:hAnsi="Times New Roman" w:eastAsia="宋体" w:cs="Times New Roman"/>
          <w:color w:val="auto"/>
          <w:sz w:val="24"/>
          <w:highlight w:val="none"/>
          <w:lang w:val="en-US" w:eastAsia="zh-CN"/>
        </w:rPr>
        <w:t>中标</w:t>
      </w:r>
      <w:r>
        <w:rPr>
          <w:rFonts w:hint="default" w:ascii="Times New Roman" w:hAnsi="Times New Roman" w:eastAsia="宋体" w:cs="Times New Roman"/>
          <w:color w:val="auto"/>
          <w:sz w:val="24"/>
          <w:highlight w:val="none"/>
          <w:lang w:val="en-US" w:eastAsia="zh-CN"/>
        </w:rPr>
        <w:t>服务商自行负责，并承担相应的经济和法律责任，与采购人无关。</w:t>
      </w:r>
    </w:p>
    <w:p w14:paraId="532E9383">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12.装卸车时间：服务期间，装卸车时间均由采购人确定，一般情况下，装车时间为离开出发地前24小时之内，卸车时间为到达目的地后24小时之内，如遇特殊情况无法及时装卸车，</w:t>
      </w:r>
      <w:r>
        <w:rPr>
          <w:rFonts w:hint="eastAsia" w:ascii="Times New Roman" w:hAnsi="Times New Roman" w:eastAsia="宋体" w:cs="Times New Roman"/>
          <w:color w:val="auto"/>
          <w:sz w:val="24"/>
          <w:highlight w:val="none"/>
          <w:lang w:val="en-US" w:eastAsia="zh-CN"/>
        </w:rPr>
        <w:t>中标</w:t>
      </w:r>
      <w:r>
        <w:rPr>
          <w:rFonts w:hint="default" w:ascii="Times New Roman" w:hAnsi="Times New Roman" w:eastAsia="宋体" w:cs="Times New Roman"/>
          <w:color w:val="auto"/>
          <w:sz w:val="24"/>
          <w:highlight w:val="none"/>
          <w:lang w:val="en-US" w:eastAsia="zh-CN"/>
        </w:rPr>
        <w:t>服务商需无偿等待装卸车，并保证等待期间已装车物品安全。</w:t>
      </w:r>
    </w:p>
    <w:p w14:paraId="3F7F3157">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13.装卸搬运、打包期间，如需使用保障运输安全的耗材如钢管、防撞垫、废弃轮胎、加固绑带等，由采购人确定后，中</w:t>
      </w:r>
      <w:r>
        <w:rPr>
          <w:rFonts w:hint="eastAsia" w:ascii="Times New Roman" w:hAnsi="Times New Roman" w:eastAsia="宋体" w:cs="Times New Roman"/>
          <w:color w:val="auto"/>
          <w:sz w:val="24"/>
          <w:highlight w:val="none"/>
          <w:lang w:val="en-US" w:eastAsia="zh-CN"/>
        </w:rPr>
        <w:t>标</w:t>
      </w:r>
      <w:r>
        <w:rPr>
          <w:rFonts w:hint="default" w:ascii="Times New Roman" w:hAnsi="Times New Roman" w:eastAsia="宋体" w:cs="Times New Roman"/>
          <w:color w:val="auto"/>
          <w:sz w:val="24"/>
          <w:highlight w:val="none"/>
          <w:lang w:val="en-US" w:eastAsia="zh-CN"/>
        </w:rPr>
        <w:t>服务商应无偿提供相应工具或耗材，如因中</w:t>
      </w:r>
      <w:r>
        <w:rPr>
          <w:rFonts w:hint="eastAsia" w:ascii="Times New Roman" w:hAnsi="Times New Roman" w:eastAsia="宋体" w:cs="Times New Roman"/>
          <w:color w:val="auto"/>
          <w:sz w:val="24"/>
          <w:highlight w:val="none"/>
          <w:lang w:val="en-US" w:eastAsia="zh-CN"/>
        </w:rPr>
        <w:t>标</w:t>
      </w:r>
      <w:r>
        <w:rPr>
          <w:rFonts w:hint="default" w:ascii="Times New Roman" w:hAnsi="Times New Roman" w:eastAsia="宋体" w:cs="Times New Roman"/>
          <w:color w:val="auto"/>
          <w:sz w:val="24"/>
          <w:highlight w:val="none"/>
          <w:lang w:val="en-US" w:eastAsia="zh-CN"/>
        </w:rPr>
        <w:t>服务商提供的工具或耗材导致的运输物品损坏，均由中</w:t>
      </w:r>
      <w:r>
        <w:rPr>
          <w:rFonts w:hint="eastAsia" w:ascii="Times New Roman" w:hAnsi="Times New Roman" w:eastAsia="宋体" w:cs="Times New Roman"/>
          <w:color w:val="auto"/>
          <w:sz w:val="24"/>
          <w:highlight w:val="none"/>
          <w:lang w:val="en-US" w:eastAsia="zh-CN"/>
        </w:rPr>
        <w:t>标</w:t>
      </w:r>
      <w:r>
        <w:rPr>
          <w:rFonts w:hint="default" w:ascii="Times New Roman" w:hAnsi="Times New Roman" w:eastAsia="宋体" w:cs="Times New Roman"/>
          <w:color w:val="auto"/>
          <w:sz w:val="24"/>
          <w:highlight w:val="none"/>
          <w:lang w:val="en-US" w:eastAsia="zh-CN"/>
        </w:rPr>
        <w:t>服务商负责。</w:t>
      </w:r>
    </w:p>
    <w:p w14:paraId="28B47AE2">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三、考核方式</w:t>
      </w:r>
    </w:p>
    <w:p w14:paraId="49F61878">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1.考核分为两部分，即服务质量考核及货物数量质量考核。如在采购人验收过程中发现有不合格、不满足相应服务要求的违约行为或违规行为，</w:t>
      </w:r>
      <w:r>
        <w:rPr>
          <w:rFonts w:hint="eastAsia" w:ascii="Times New Roman" w:hAnsi="Times New Roman" w:eastAsia="宋体" w:cs="Times New Roman"/>
          <w:color w:val="auto"/>
          <w:sz w:val="24"/>
          <w:highlight w:val="none"/>
          <w:lang w:val="en-US" w:eastAsia="zh-CN"/>
        </w:rPr>
        <w:t>中标</w:t>
      </w:r>
      <w:r>
        <w:rPr>
          <w:rFonts w:hint="default" w:ascii="Times New Roman" w:hAnsi="Times New Roman" w:eastAsia="宋体" w:cs="Times New Roman"/>
          <w:color w:val="auto"/>
          <w:sz w:val="24"/>
          <w:highlight w:val="none"/>
          <w:lang w:val="en-US" w:eastAsia="zh-CN"/>
        </w:rPr>
        <w:t>服务商将承担相应法律责任，由此所造成的损失由</w:t>
      </w:r>
      <w:r>
        <w:rPr>
          <w:rFonts w:hint="eastAsia" w:ascii="Times New Roman" w:hAnsi="Times New Roman" w:eastAsia="宋体" w:cs="Times New Roman"/>
          <w:color w:val="auto"/>
          <w:sz w:val="24"/>
          <w:highlight w:val="none"/>
          <w:lang w:val="en-US" w:eastAsia="zh-CN"/>
        </w:rPr>
        <w:t>中标</w:t>
      </w:r>
      <w:r>
        <w:rPr>
          <w:rFonts w:hint="default" w:ascii="Times New Roman" w:hAnsi="Times New Roman" w:eastAsia="宋体" w:cs="Times New Roman"/>
          <w:color w:val="auto"/>
          <w:sz w:val="24"/>
          <w:highlight w:val="none"/>
          <w:lang w:val="en-US" w:eastAsia="zh-CN"/>
        </w:rPr>
        <w:t>服务商自行承担。</w:t>
      </w:r>
    </w:p>
    <w:p w14:paraId="639C7028">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2.服务质量考核</w:t>
      </w:r>
    </w:p>
    <w:p w14:paraId="6610C07E">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中标</w:t>
      </w:r>
      <w:r>
        <w:rPr>
          <w:rFonts w:hint="default" w:ascii="Times New Roman" w:hAnsi="Times New Roman" w:eastAsia="宋体" w:cs="Times New Roman"/>
          <w:color w:val="auto"/>
          <w:sz w:val="24"/>
          <w:highlight w:val="none"/>
          <w:lang w:val="en-US" w:eastAsia="zh-CN"/>
        </w:rPr>
        <w:t>服务商在物流服务过程中，将货物按采购人要求完好地运送至指定收货地点的，即视为服务质量合格，反之则视为服务质量不合格。</w:t>
      </w:r>
      <w:r>
        <w:rPr>
          <w:rFonts w:hint="eastAsia" w:ascii="Times New Roman" w:hAnsi="Times New Roman" w:eastAsia="宋体" w:cs="Times New Roman"/>
          <w:color w:val="auto"/>
          <w:sz w:val="24"/>
          <w:highlight w:val="none"/>
          <w:lang w:val="en-US" w:eastAsia="zh-CN"/>
        </w:rPr>
        <w:t>中标</w:t>
      </w:r>
      <w:r>
        <w:rPr>
          <w:rFonts w:hint="default" w:ascii="Times New Roman" w:hAnsi="Times New Roman" w:eastAsia="宋体" w:cs="Times New Roman"/>
          <w:color w:val="auto"/>
          <w:sz w:val="24"/>
          <w:highlight w:val="none"/>
          <w:lang w:val="en-US" w:eastAsia="zh-CN"/>
        </w:rPr>
        <w:t>服务商每发生一次不合格的情况，则采购人从当次应支付运输费用中扣除100%；如</w:t>
      </w:r>
      <w:r>
        <w:rPr>
          <w:rFonts w:hint="eastAsia" w:ascii="Times New Roman" w:hAnsi="Times New Roman" w:eastAsia="宋体" w:cs="Times New Roman"/>
          <w:color w:val="auto"/>
          <w:sz w:val="24"/>
          <w:highlight w:val="none"/>
          <w:lang w:val="en-US" w:eastAsia="zh-CN"/>
        </w:rPr>
        <w:t>中标</w:t>
      </w:r>
      <w:r>
        <w:rPr>
          <w:rFonts w:hint="default" w:ascii="Times New Roman" w:hAnsi="Times New Roman" w:eastAsia="宋体" w:cs="Times New Roman"/>
          <w:color w:val="auto"/>
          <w:sz w:val="24"/>
          <w:highlight w:val="none"/>
          <w:lang w:val="en-US" w:eastAsia="zh-CN"/>
        </w:rPr>
        <w:t>服务商累计发生二次及以上不合格的情况，采购人有权单方面解除合同。</w:t>
      </w:r>
    </w:p>
    <w:p w14:paraId="70C66362">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3.服务数量考核</w:t>
      </w:r>
    </w:p>
    <w:p w14:paraId="78D01D02">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中标</w:t>
      </w:r>
      <w:r>
        <w:rPr>
          <w:rFonts w:hint="default" w:ascii="Times New Roman" w:hAnsi="Times New Roman" w:eastAsia="宋体" w:cs="Times New Roman"/>
          <w:color w:val="auto"/>
          <w:sz w:val="24"/>
          <w:highlight w:val="none"/>
          <w:lang w:val="en-US" w:eastAsia="zh-CN"/>
        </w:rPr>
        <w:t>服务商安排人员配送过程中，货物数量无误、包装及质量无损，顺利通过收货人收货签收环节，即视为数量质量合格，若出现配送超时延误、漏送丢件、包装损毁等情况则视为数量质量不合格。</w:t>
      </w:r>
      <w:r>
        <w:rPr>
          <w:rFonts w:hint="eastAsia" w:ascii="Times New Roman" w:hAnsi="Times New Roman" w:eastAsia="宋体" w:cs="Times New Roman"/>
          <w:color w:val="auto"/>
          <w:sz w:val="24"/>
          <w:highlight w:val="none"/>
          <w:lang w:val="en-US" w:eastAsia="zh-CN"/>
        </w:rPr>
        <w:t>中标</w:t>
      </w:r>
      <w:r>
        <w:rPr>
          <w:rFonts w:hint="default" w:ascii="Times New Roman" w:hAnsi="Times New Roman" w:eastAsia="宋体" w:cs="Times New Roman"/>
          <w:color w:val="auto"/>
          <w:sz w:val="24"/>
          <w:highlight w:val="none"/>
          <w:lang w:val="en-US" w:eastAsia="zh-CN"/>
        </w:rPr>
        <w:t>服务商每发生一次不合格的情况，则采购人从当次应支付运输费用中扣除100%；如</w:t>
      </w:r>
      <w:r>
        <w:rPr>
          <w:rFonts w:hint="eastAsia" w:ascii="Times New Roman" w:hAnsi="Times New Roman" w:eastAsia="宋体" w:cs="Times New Roman"/>
          <w:color w:val="auto"/>
          <w:sz w:val="24"/>
          <w:highlight w:val="none"/>
          <w:lang w:val="en-US" w:eastAsia="zh-CN"/>
        </w:rPr>
        <w:t>中标</w:t>
      </w:r>
      <w:r>
        <w:rPr>
          <w:rFonts w:hint="default" w:ascii="Times New Roman" w:hAnsi="Times New Roman" w:eastAsia="宋体" w:cs="Times New Roman"/>
          <w:color w:val="auto"/>
          <w:sz w:val="24"/>
          <w:highlight w:val="none"/>
          <w:lang w:val="en-US" w:eastAsia="zh-CN"/>
        </w:rPr>
        <w:t>服务商累计发生二次及以上不合格的情况，采购人有权单方面解除合同。</w:t>
      </w:r>
    </w:p>
    <w:p w14:paraId="619E57DF">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4.若</w:t>
      </w:r>
      <w:r>
        <w:rPr>
          <w:rFonts w:hint="eastAsia" w:ascii="Times New Roman" w:hAnsi="Times New Roman" w:eastAsia="宋体" w:cs="Times New Roman"/>
          <w:color w:val="auto"/>
          <w:sz w:val="24"/>
          <w:highlight w:val="none"/>
          <w:lang w:val="en-US" w:eastAsia="zh-CN"/>
        </w:rPr>
        <w:t>中标</w:t>
      </w:r>
      <w:r>
        <w:rPr>
          <w:rFonts w:hint="default" w:ascii="Times New Roman" w:hAnsi="Times New Roman" w:eastAsia="宋体" w:cs="Times New Roman"/>
          <w:color w:val="auto"/>
          <w:sz w:val="24"/>
          <w:highlight w:val="none"/>
          <w:lang w:val="en-US" w:eastAsia="zh-CN"/>
        </w:rPr>
        <w:t>服务商未按照约定的时间、路线将货物运达目的地，或在运输过程中导致货物损坏、丢失，应向采购人支付本次运输费50%的违约金，并承担相应的赔偿责任。赔偿范围包括但不限于货物价值、运输费用、因货物损坏或丢失导致的间接损失等。</w:t>
      </w:r>
    </w:p>
    <w:p w14:paraId="230F8663">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四、付费方式</w:t>
      </w:r>
    </w:p>
    <w:p w14:paraId="555FE52F">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本项目按实际使用车辆×实际公里数（以百度地图导航显示的最近距离为准）×单价计算后付费。项目结束后，经采购人及</w:t>
      </w:r>
      <w:r>
        <w:rPr>
          <w:rFonts w:hint="eastAsia" w:ascii="Times New Roman" w:hAnsi="Times New Roman" w:eastAsia="宋体" w:cs="Times New Roman"/>
          <w:color w:val="auto"/>
          <w:sz w:val="24"/>
          <w:highlight w:val="none"/>
          <w:lang w:val="en-US" w:eastAsia="zh-CN"/>
        </w:rPr>
        <w:t>中标</w:t>
      </w:r>
      <w:r>
        <w:rPr>
          <w:rFonts w:hint="default" w:ascii="Times New Roman" w:hAnsi="Times New Roman" w:eastAsia="宋体" w:cs="Times New Roman"/>
          <w:color w:val="auto"/>
          <w:sz w:val="24"/>
          <w:highlight w:val="none"/>
          <w:lang w:val="en-US" w:eastAsia="zh-CN"/>
        </w:rPr>
        <w:t>服务双方核验无误，收到</w:t>
      </w:r>
      <w:r>
        <w:rPr>
          <w:rFonts w:hint="eastAsia" w:ascii="Times New Roman" w:hAnsi="Times New Roman" w:eastAsia="宋体" w:cs="Times New Roman"/>
          <w:color w:val="auto"/>
          <w:sz w:val="24"/>
          <w:highlight w:val="none"/>
          <w:lang w:val="en-US" w:eastAsia="zh-CN"/>
        </w:rPr>
        <w:t>中标</w:t>
      </w:r>
      <w:r>
        <w:rPr>
          <w:rFonts w:hint="default" w:ascii="Times New Roman" w:hAnsi="Times New Roman" w:eastAsia="宋体" w:cs="Times New Roman"/>
          <w:color w:val="auto"/>
          <w:sz w:val="24"/>
          <w:highlight w:val="none"/>
          <w:lang w:val="en-US" w:eastAsia="zh-CN"/>
        </w:rPr>
        <w:t>人开具发票、运费明细等相关收费材料后的20个工作日内支付，通过银行汇款方式支付。</w:t>
      </w:r>
    </w:p>
    <w:p w14:paraId="7E7DD582">
      <w:pPr>
        <w:pStyle w:val="25"/>
        <w:rPr>
          <w:rFonts w:hint="default" w:ascii="Times New Roman" w:hAnsi="Times New Roman" w:cs="Times New Roman"/>
          <w:lang w:val="en-US" w:eastAsia="zh-CN"/>
        </w:rPr>
      </w:pPr>
      <w:r>
        <w:rPr>
          <w:rFonts w:hint="default" w:ascii="Times New Roman" w:hAnsi="Times New Roman" w:cs="Times New Roman"/>
          <w:lang w:val="en-US" w:eastAsia="zh-CN"/>
        </w:rPr>
        <w:t>主要教学用品规格及数量</w:t>
      </w:r>
    </w:p>
    <w:p w14:paraId="406A5B83">
      <w:pPr>
        <w:rPr>
          <w:rFonts w:hint="default" w:ascii="Times New Roman" w:hAnsi="Times New Roman" w:cs="Times New Roman"/>
          <w:lang w:val="en-US" w:eastAsia="zh-CN"/>
        </w:rPr>
      </w:pPr>
    </w:p>
    <w:bookmarkEnd w:id="234"/>
    <w:tbl>
      <w:tblPr>
        <w:tblStyle w:val="26"/>
        <w:tblW w:w="11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90"/>
        <w:gridCol w:w="894"/>
        <w:gridCol w:w="1432"/>
        <w:gridCol w:w="580"/>
        <w:gridCol w:w="1358"/>
        <w:gridCol w:w="772"/>
        <w:gridCol w:w="1360"/>
        <w:gridCol w:w="640"/>
        <w:gridCol w:w="2650"/>
        <w:gridCol w:w="570"/>
      </w:tblGrid>
      <w:tr w14:paraId="442E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990" w:type="dxa"/>
            <w:vMerge w:val="restart"/>
            <w:shd w:val="clear" w:color="auto" w:fill="auto"/>
            <w:noWrap/>
            <w:vAlign w:val="center"/>
          </w:tcPr>
          <w:p w14:paraId="2400E00C">
            <w:pPr>
              <w:jc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sz w:val="22"/>
                <w:szCs w:val="22"/>
                <w:u w:val="none"/>
                <w:lang w:val="en-US" w:eastAsia="zh-CN"/>
              </w:rPr>
              <w:t>地点</w:t>
            </w:r>
          </w:p>
        </w:tc>
        <w:tc>
          <w:tcPr>
            <w:tcW w:w="894" w:type="dxa"/>
            <w:vMerge w:val="restart"/>
            <w:shd w:val="clear" w:color="auto" w:fill="auto"/>
            <w:noWrap/>
            <w:vAlign w:val="center"/>
          </w:tcPr>
          <w:p w14:paraId="4AD18FF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公里数</w:t>
            </w:r>
          </w:p>
        </w:tc>
        <w:tc>
          <w:tcPr>
            <w:tcW w:w="9362" w:type="dxa"/>
            <w:gridSpan w:val="8"/>
            <w:shd w:val="clear" w:color="auto" w:fill="auto"/>
            <w:noWrap/>
            <w:vAlign w:val="center"/>
          </w:tcPr>
          <w:p w14:paraId="3276DD5F">
            <w:pPr>
              <w:jc w:val="center"/>
              <w:rPr>
                <w:rFonts w:hint="default" w:ascii="Times New Roman" w:hAnsi="Times New Roman" w:eastAsia="宋体" w:cs="Times New Roman"/>
                <w:i w:val="0"/>
                <w:iCs w:val="0"/>
                <w:color w:val="000000"/>
                <w:sz w:val="22"/>
                <w:szCs w:val="22"/>
                <w:u w:val="none"/>
                <w:lang w:val="en-US" w:eastAsia="zh-CN"/>
              </w:rPr>
            </w:pPr>
            <w:r>
              <w:rPr>
                <w:rFonts w:hint="default" w:ascii="Times New Roman" w:hAnsi="Times New Roman" w:eastAsia="宋体" w:cs="Times New Roman"/>
                <w:i w:val="0"/>
                <w:iCs w:val="0"/>
                <w:color w:val="000000"/>
                <w:sz w:val="22"/>
                <w:szCs w:val="22"/>
                <w:u w:val="none"/>
                <w:lang w:val="en-US" w:eastAsia="zh-CN"/>
              </w:rPr>
              <w:t>用品规格及数量</w:t>
            </w:r>
          </w:p>
        </w:tc>
      </w:tr>
      <w:tr w14:paraId="53AD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0" w:type="dxa"/>
            <w:vMerge w:val="continue"/>
            <w:shd w:val="clear" w:color="auto" w:fill="auto"/>
            <w:noWrap/>
            <w:vAlign w:val="center"/>
          </w:tcPr>
          <w:p w14:paraId="0F2E2DA5">
            <w:pPr>
              <w:jc w:val="center"/>
              <w:rPr>
                <w:rFonts w:hint="default" w:ascii="Times New Roman" w:hAnsi="Times New Roman" w:eastAsia="宋体" w:cs="Times New Roman"/>
                <w:i w:val="0"/>
                <w:iCs w:val="0"/>
                <w:color w:val="000000"/>
                <w:kern w:val="2"/>
                <w:sz w:val="22"/>
                <w:szCs w:val="22"/>
                <w:u w:val="none"/>
                <w:lang w:val="en-US" w:eastAsia="zh-CN" w:bidi="ar-SA"/>
              </w:rPr>
            </w:pPr>
          </w:p>
        </w:tc>
        <w:tc>
          <w:tcPr>
            <w:tcW w:w="894" w:type="dxa"/>
            <w:vMerge w:val="continue"/>
            <w:shd w:val="clear" w:color="auto" w:fill="auto"/>
            <w:noWrap/>
            <w:vAlign w:val="center"/>
          </w:tcPr>
          <w:p w14:paraId="3E7EE29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p>
        </w:tc>
        <w:tc>
          <w:tcPr>
            <w:tcW w:w="1432" w:type="dxa"/>
            <w:shd w:val="clear" w:color="auto" w:fill="auto"/>
            <w:noWrap/>
            <w:vAlign w:val="center"/>
          </w:tcPr>
          <w:p w14:paraId="5432AB0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教学</w:t>
            </w:r>
          </w:p>
          <w:p w14:paraId="7447B5C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模拟人1</w:t>
            </w:r>
          </w:p>
        </w:tc>
        <w:tc>
          <w:tcPr>
            <w:tcW w:w="580" w:type="dxa"/>
            <w:shd w:val="clear" w:color="auto" w:fill="auto"/>
            <w:noWrap/>
            <w:vAlign w:val="center"/>
          </w:tcPr>
          <w:p w14:paraId="4DFE911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数量</w:t>
            </w:r>
          </w:p>
        </w:tc>
        <w:tc>
          <w:tcPr>
            <w:tcW w:w="1358" w:type="dxa"/>
            <w:shd w:val="clear" w:color="auto" w:fill="auto"/>
            <w:noWrap/>
            <w:vAlign w:val="center"/>
          </w:tcPr>
          <w:p w14:paraId="5F409FA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教学</w:t>
            </w:r>
          </w:p>
          <w:p w14:paraId="227EDC3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模拟人2</w:t>
            </w:r>
          </w:p>
        </w:tc>
        <w:tc>
          <w:tcPr>
            <w:tcW w:w="772" w:type="dxa"/>
            <w:shd w:val="clear" w:color="auto" w:fill="auto"/>
            <w:noWrap/>
            <w:vAlign w:val="center"/>
          </w:tcPr>
          <w:p w14:paraId="134278B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数量</w:t>
            </w:r>
          </w:p>
        </w:tc>
        <w:tc>
          <w:tcPr>
            <w:tcW w:w="1360" w:type="dxa"/>
            <w:shd w:val="clear" w:color="auto" w:fill="auto"/>
            <w:noWrap/>
            <w:vAlign w:val="center"/>
          </w:tcPr>
          <w:p w14:paraId="7B2152C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治疗推车</w:t>
            </w:r>
          </w:p>
        </w:tc>
        <w:tc>
          <w:tcPr>
            <w:tcW w:w="640" w:type="dxa"/>
            <w:shd w:val="clear" w:color="auto" w:fill="auto"/>
            <w:noWrap/>
            <w:vAlign w:val="center"/>
          </w:tcPr>
          <w:p w14:paraId="317245C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数量</w:t>
            </w:r>
          </w:p>
        </w:tc>
        <w:tc>
          <w:tcPr>
            <w:tcW w:w="2650" w:type="dxa"/>
            <w:shd w:val="clear" w:color="auto" w:fill="auto"/>
            <w:noWrap/>
            <w:vAlign w:val="center"/>
          </w:tcPr>
          <w:p w14:paraId="74F1385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物品4</w:t>
            </w:r>
          </w:p>
        </w:tc>
        <w:tc>
          <w:tcPr>
            <w:tcW w:w="570" w:type="dxa"/>
            <w:shd w:val="clear" w:color="auto" w:fill="auto"/>
            <w:noWrap/>
            <w:vAlign w:val="center"/>
          </w:tcPr>
          <w:p w14:paraId="47550565">
            <w:pPr>
              <w:jc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sz w:val="22"/>
                <w:szCs w:val="22"/>
                <w:u w:val="none"/>
                <w:lang w:val="en-US" w:eastAsia="zh-CN"/>
              </w:rPr>
              <w:t>数量</w:t>
            </w:r>
          </w:p>
        </w:tc>
      </w:tr>
      <w:tr w14:paraId="056D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0" w:type="dxa"/>
            <w:shd w:val="clear" w:color="auto" w:fill="auto"/>
            <w:noWrap/>
            <w:vAlign w:val="center"/>
          </w:tcPr>
          <w:p w14:paraId="01072A5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昆明</w:t>
            </w:r>
          </w:p>
        </w:tc>
        <w:tc>
          <w:tcPr>
            <w:tcW w:w="894" w:type="dxa"/>
            <w:shd w:val="clear" w:color="auto" w:fill="auto"/>
            <w:noWrap/>
            <w:vAlign w:val="center"/>
          </w:tcPr>
          <w:p w14:paraId="462CC33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1432" w:type="dxa"/>
            <w:shd w:val="clear" w:color="auto" w:fill="auto"/>
            <w:noWrap/>
            <w:vAlign w:val="center"/>
          </w:tcPr>
          <w:p w14:paraId="7AC1BA4E">
            <w:pPr>
              <w:jc w:val="center"/>
              <w:rPr>
                <w:rFonts w:hint="default" w:ascii="Times New Roman" w:hAnsi="Times New Roman" w:eastAsia="宋体" w:cs="Times New Roman"/>
                <w:i w:val="0"/>
                <w:iCs w:val="0"/>
                <w:color w:val="000000"/>
                <w:sz w:val="22"/>
                <w:szCs w:val="22"/>
                <w:u w:val="none"/>
                <w:lang w:val="en-US" w:eastAsia="zh-CN"/>
              </w:rPr>
            </w:pPr>
            <w:r>
              <w:rPr>
                <w:rFonts w:hint="default" w:ascii="Times New Roman" w:hAnsi="Times New Roman" w:eastAsia="宋体" w:cs="Times New Roman"/>
                <w:i w:val="0"/>
                <w:iCs w:val="0"/>
                <w:color w:val="000000"/>
                <w:sz w:val="22"/>
                <w:szCs w:val="22"/>
                <w:u w:val="none"/>
              </w:rPr>
              <w:t>80*30*40</w:t>
            </w:r>
            <w:r>
              <w:rPr>
                <w:rFonts w:hint="default" w:ascii="Times New Roman" w:hAnsi="Times New Roman" w:eastAsia="宋体" w:cs="Times New Roman"/>
                <w:i w:val="0"/>
                <w:iCs w:val="0"/>
                <w:color w:val="000000"/>
                <w:sz w:val="22"/>
                <w:szCs w:val="22"/>
                <w:u w:val="none"/>
                <w:lang w:val="en-US" w:eastAsia="zh-CN"/>
              </w:rPr>
              <w:t>cm</w:t>
            </w:r>
          </w:p>
        </w:tc>
        <w:tc>
          <w:tcPr>
            <w:tcW w:w="580" w:type="dxa"/>
            <w:shd w:val="clear" w:color="auto" w:fill="auto"/>
            <w:noWrap/>
            <w:vAlign w:val="center"/>
          </w:tcPr>
          <w:p w14:paraId="7F3203C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1358" w:type="dxa"/>
            <w:shd w:val="clear" w:color="auto" w:fill="auto"/>
            <w:noWrap/>
            <w:vAlign w:val="center"/>
          </w:tcPr>
          <w:p w14:paraId="76AE05D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85*69*40cm</w:t>
            </w:r>
          </w:p>
        </w:tc>
        <w:tc>
          <w:tcPr>
            <w:tcW w:w="772" w:type="dxa"/>
            <w:shd w:val="clear" w:color="auto" w:fill="auto"/>
            <w:noWrap/>
            <w:vAlign w:val="center"/>
          </w:tcPr>
          <w:p w14:paraId="5036BEF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360" w:type="dxa"/>
            <w:shd w:val="clear" w:color="auto" w:fill="auto"/>
            <w:noWrap/>
            <w:vAlign w:val="center"/>
          </w:tcPr>
          <w:p w14:paraId="4CBCE2A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86*49*97cm</w:t>
            </w:r>
          </w:p>
        </w:tc>
        <w:tc>
          <w:tcPr>
            <w:tcW w:w="640" w:type="dxa"/>
            <w:shd w:val="clear" w:color="auto" w:fill="auto"/>
            <w:noWrap/>
            <w:vAlign w:val="center"/>
          </w:tcPr>
          <w:p w14:paraId="7D1CF92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2650" w:type="dxa"/>
            <w:shd w:val="clear" w:color="auto" w:fill="auto"/>
            <w:noWrap/>
            <w:vAlign w:val="center"/>
          </w:tcPr>
          <w:p w14:paraId="6DD4C05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1"/>
                <w:rFonts w:hint="default" w:ascii="Times New Roman" w:hAnsi="Times New Roman" w:cs="Times New Roman"/>
                <w:lang w:val="en-US" w:eastAsia="zh-CN" w:bidi="ar"/>
              </w:rPr>
              <w:t>折叠尺寸34*</w:t>
            </w:r>
            <w:r>
              <w:rPr>
                <w:rStyle w:val="52"/>
                <w:rFonts w:hint="default" w:ascii="Times New Roman" w:hAnsi="Times New Roman" w:eastAsia="宋体" w:cs="Times New Roman"/>
                <w:lang w:val="en-US" w:eastAsia="zh-CN" w:bidi="ar"/>
              </w:rPr>
              <w:t>8cm*217cm</w:t>
            </w:r>
          </w:p>
        </w:tc>
        <w:tc>
          <w:tcPr>
            <w:tcW w:w="570" w:type="dxa"/>
            <w:shd w:val="clear" w:color="auto" w:fill="auto"/>
            <w:noWrap/>
            <w:vAlign w:val="center"/>
          </w:tcPr>
          <w:p w14:paraId="71EA781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7C9B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0" w:type="dxa"/>
            <w:shd w:val="clear" w:color="auto" w:fill="auto"/>
            <w:noWrap/>
            <w:vAlign w:val="center"/>
          </w:tcPr>
          <w:p w14:paraId="4DDFE38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昭通</w:t>
            </w:r>
          </w:p>
        </w:tc>
        <w:tc>
          <w:tcPr>
            <w:tcW w:w="894" w:type="dxa"/>
            <w:shd w:val="clear" w:color="auto" w:fill="auto"/>
            <w:noWrap/>
            <w:vAlign w:val="center"/>
          </w:tcPr>
          <w:p w14:paraId="6C6060D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489</w:t>
            </w:r>
          </w:p>
        </w:tc>
        <w:tc>
          <w:tcPr>
            <w:tcW w:w="1432" w:type="dxa"/>
            <w:shd w:val="clear" w:color="auto" w:fill="auto"/>
            <w:noWrap/>
            <w:vAlign w:val="center"/>
          </w:tcPr>
          <w:p w14:paraId="34EB875C">
            <w:pPr>
              <w:jc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sz w:val="22"/>
                <w:szCs w:val="22"/>
                <w:u w:val="none"/>
              </w:rPr>
              <w:t>80*30*40</w:t>
            </w:r>
            <w:r>
              <w:rPr>
                <w:rFonts w:hint="default" w:ascii="Times New Roman" w:hAnsi="Times New Roman" w:eastAsia="宋体" w:cs="Times New Roman"/>
                <w:i w:val="0"/>
                <w:iCs w:val="0"/>
                <w:color w:val="000000"/>
                <w:sz w:val="22"/>
                <w:szCs w:val="22"/>
                <w:u w:val="none"/>
                <w:lang w:val="en-US" w:eastAsia="zh-CN"/>
              </w:rPr>
              <w:t>cm</w:t>
            </w:r>
          </w:p>
        </w:tc>
        <w:tc>
          <w:tcPr>
            <w:tcW w:w="580" w:type="dxa"/>
            <w:shd w:val="clear" w:color="auto" w:fill="auto"/>
            <w:noWrap/>
            <w:vAlign w:val="center"/>
          </w:tcPr>
          <w:p w14:paraId="61B06F8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358" w:type="dxa"/>
            <w:shd w:val="clear" w:color="auto" w:fill="auto"/>
            <w:noWrap/>
            <w:vAlign w:val="center"/>
          </w:tcPr>
          <w:p w14:paraId="6AD88AD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85*69*40cm</w:t>
            </w:r>
          </w:p>
        </w:tc>
        <w:tc>
          <w:tcPr>
            <w:tcW w:w="772" w:type="dxa"/>
            <w:shd w:val="clear" w:color="auto" w:fill="auto"/>
            <w:noWrap/>
            <w:vAlign w:val="center"/>
          </w:tcPr>
          <w:p w14:paraId="3C9D2D8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360" w:type="dxa"/>
            <w:shd w:val="clear" w:color="auto" w:fill="auto"/>
            <w:noWrap/>
            <w:vAlign w:val="center"/>
          </w:tcPr>
          <w:p w14:paraId="370FF27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86*49*97cm</w:t>
            </w:r>
          </w:p>
        </w:tc>
        <w:tc>
          <w:tcPr>
            <w:tcW w:w="640" w:type="dxa"/>
            <w:shd w:val="clear" w:color="auto" w:fill="auto"/>
            <w:noWrap/>
            <w:vAlign w:val="center"/>
          </w:tcPr>
          <w:p w14:paraId="31D78EA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2650" w:type="dxa"/>
            <w:shd w:val="clear" w:color="auto" w:fill="auto"/>
            <w:noWrap/>
            <w:vAlign w:val="center"/>
          </w:tcPr>
          <w:p w14:paraId="4505F2F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1"/>
                <w:rFonts w:hint="default" w:ascii="Times New Roman" w:hAnsi="Times New Roman" w:cs="Times New Roman"/>
                <w:lang w:val="en-US" w:eastAsia="zh-CN" w:bidi="ar"/>
              </w:rPr>
              <w:t>折叠尺寸34*</w:t>
            </w:r>
            <w:r>
              <w:rPr>
                <w:rStyle w:val="52"/>
                <w:rFonts w:hint="default" w:ascii="Times New Roman" w:hAnsi="Times New Roman" w:eastAsia="宋体" w:cs="Times New Roman"/>
                <w:lang w:val="en-US" w:eastAsia="zh-CN" w:bidi="ar"/>
              </w:rPr>
              <w:t>8cm*217cm</w:t>
            </w:r>
          </w:p>
        </w:tc>
        <w:tc>
          <w:tcPr>
            <w:tcW w:w="570" w:type="dxa"/>
            <w:shd w:val="clear" w:color="auto" w:fill="auto"/>
            <w:noWrap/>
            <w:vAlign w:val="center"/>
          </w:tcPr>
          <w:p w14:paraId="2F1277C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r>
      <w:tr w14:paraId="554F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0" w:type="dxa"/>
            <w:shd w:val="clear" w:color="auto" w:fill="auto"/>
            <w:noWrap/>
            <w:vAlign w:val="center"/>
          </w:tcPr>
          <w:p w14:paraId="6F1DC20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曲靖</w:t>
            </w:r>
          </w:p>
        </w:tc>
        <w:tc>
          <w:tcPr>
            <w:tcW w:w="894" w:type="dxa"/>
            <w:shd w:val="clear" w:color="auto" w:fill="auto"/>
            <w:noWrap/>
            <w:vAlign w:val="center"/>
          </w:tcPr>
          <w:p w14:paraId="11C94E3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1432" w:type="dxa"/>
            <w:shd w:val="clear" w:color="auto" w:fill="auto"/>
            <w:noWrap/>
            <w:vAlign w:val="center"/>
          </w:tcPr>
          <w:p w14:paraId="2009D2B5">
            <w:pPr>
              <w:jc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sz w:val="22"/>
                <w:szCs w:val="22"/>
                <w:u w:val="none"/>
              </w:rPr>
              <w:t>80*30*40</w:t>
            </w:r>
            <w:r>
              <w:rPr>
                <w:rFonts w:hint="default" w:ascii="Times New Roman" w:hAnsi="Times New Roman" w:eastAsia="宋体" w:cs="Times New Roman"/>
                <w:i w:val="0"/>
                <w:iCs w:val="0"/>
                <w:color w:val="000000"/>
                <w:sz w:val="22"/>
                <w:szCs w:val="22"/>
                <w:u w:val="none"/>
                <w:lang w:val="en-US" w:eastAsia="zh-CN"/>
              </w:rPr>
              <w:t>cm</w:t>
            </w:r>
          </w:p>
        </w:tc>
        <w:tc>
          <w:tcPr>
            <w:tcW w:w="580" w:type="dxa"/>
            <w:shd w:val="clear" w:color="auto" w:fill="auto"/>
            <w:noWrap/>
            <w:vAlign w:val="center"/>
          </w:tcPr>
          <w:p w14:paraId="6CE89AB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358" w:type="dxa"/>
            <w:shd w:val="clear" w:color="auto" w:fill="auto"/>
            <w:noWrap/>
            <w:vAlign w:val="center"/>
          </w:tcPr>
          <w:p w14:paraId="633A308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85*69*40cm</w:t>
            </w:r>
          </w:p>
        </w:tc>
        <w:tc>
          <w:tcPr>
            <w:tcW w:w="772" w:type="dxa"/>
            <w:shd w:val="clear" w:color="auto" w:fill="auto"/>
            <w:noWrap/>
            <w:vAlign w:val="center"/>
          </w:tcPr>
          <w:p w14:paraId="7E2C37A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360" w:type="dxa"/>
            <w:shd w:val="clear" w:color="auto" w:fill="auto"/>
            <w:noWrap/>
            <w:vAlign w:val="center"/>
          </w:tcPr>
          <w:p w14:paraId="74C9168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86*49*97cm</w:t>
            </w:r>
          </w:p>
        </w:tc>
        <w:tc>
          <w:tcPr>
            <w:tcW w:w="640" w:type="dxa"/>
            <w:shd w:val="clear" w:color="auto" w:fill="auto"/>
            <w:noWrap/>
            <w:vAlign w:val="center"/>
          </w:tcPr>
          <w:p w14:paraId="339D80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2650" w:type="dxa"/>
            <w:shd w:val="clear" w:color="auto" w:fill="auto"/>
            <w:noWrap/>
            <w:vAlign w:val="center"/>
          </w:tcPr>
          <w:p w14:paraId="7A590E2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1"/>
                <w:rFonts w:hint="default" w:ascii="Times New Roman" w:hAnsi="Times New Roman" w:cs="Times New Roman"/>
                <w:lang w:val="en-US" w:eastAsia="zh-CN" w:bidi="ar"/>
              </w:rPr>
              <w:t>折叠尺寸34*</w:t>
            </w:r>
            <w:r>
              <w:rPr>
                <w:rStyle w:val="52"/>
                <w:rFonts w:hint="default" w:ascii="Times New Roman" w:hAnsi="Times New Roman" w:eastAsia="宋体" w:cs="Times New Roman"/>
                <w:lang w:val="en-US" w:eastAsia="zh-CN" w:bidi="ar"/>
              </w:rPr>
              <w:t>8cm*217cm</w:t>
            </w:r>
          </w:p>
        </w:tc>
        <w:tc>
          <w:tcPr>
            <w:tcW w:w="570" w:type="dxa"/>
            <w:shd w:val="clear" w:color="auto" w:fill="auto"/>
            <w:noWrap/>
            <w:vAlign w:val="center"/>
          </w:tcPr>
          <w:p w14:paraId="740E6F0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r>
      <w:tr w14:paraId="55ACC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0" w:type="dxa"/>
            <w:shd w:val="clear" w:color="auto" w:fill="auto"/>
            <w:noWrap/>
            <w:vAlign w:val="center"/>
          </w:tcPr>
          <w:p w14:paraId="3386510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玉溪</w:t>
            </w:r>
          </w:p>
        </w:tc>
        <w:tc>
          <w:tcPr>
            <w:tcW w:w="894" w:type="dxa"/>
            <w:shd w:val="clear" w:color="auto" w:fill="auto"/>
            <w:noWrap/>
            <w:vAlign w:val="center"/>
          </w:tcPr>
          <w:p w14:paraId="2A13B3F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1432" w:type="dxa"/>
            <w:shd w:val="clear" w:color="auto" w:fill="auto"/>
            <w:noWrap/>
            <w:vAlign w:val="center"/>
          </w:tcPr>
          <w:p w14:paraId="48AB429A">
            <w:pPr>
              <w:jc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sz w:val="22"/>
                <w:szCs w:val="22"/>
                <w:u w:val="none"/>
              </w:rPr>
              <w:t>80*30*40</w:t>
            </w:r>
            <w:r>
              <w:rPr>
                <w:rFonts w:hint="default" w:ascii="Times New Roman" w:hAnsi="Times New Roman" w:eastAsia="宋体" w:cs="Times New Roman"/>
                <w:i w:val="0"/>
                <w:iCs w:val="0"/>
                <w:color w:val="000000"/>
                <w:sz w:val="22"/>
                <w:szCs w:val="22"/>
                <w:u w:val="none"/>
                <w:lang w:val="en-US" w:eastAsia="zh-CN"/>
              </w:rPr>
              <w:t>cm</w:t>
            </w:r>
          </w:p>
        </w:tc>
        <w:tc>
          <w:tcPr>
            <w:tcW w:w="580" w:type="dxa"/>
            <w:shd w:val="clear" w:color="auto" w:fill="auto"/>
            <w:noWrap/>
            <w:vAlign w:val="center"/>
          </w:tcPr>
          <w:p w14:paraId="2B83D77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358" w:type="dxa"/>
            <w:shd w:val="clear" w:color="auto" w:fill="auto"/>
            <w:noWrap/>
            <w:vAlign w:val="center"/>
          </w:tcPr>
          <w:p w14:paraId="2BE5083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85*69*40cm</w:t>
            </w:r>
          </w:p>
        </w:tc>
        <w:tc>
          <w:tcPr>
            <w:tcW w:w="772" w:type="dxa"/>
            <w:shd w:val="clear" w:color="auto" w:fill="auto"/>
            <w:noWrap/>
            <w:vAlign w:val="center"/>
          </w:tcPr>
          <w:p w14:paraId="6BCED44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360" w:type="dxa"/>
            <w:shd w:val="clear" w:color="auto" w:fill="auto"/>
            <w:noWrap/>
            <w:vAlign w:val="center"/>
          </w:tcPr>
          <w:p w14:paraId="043527E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86*49*97cm</w:t>
            </w:r>
          </w:p>
        </w:tc>
        <w:tc>
          <w:tcPr>
            <w:tcW w:w="640" w:type="dxa"/>
            <w:shd w:val="clear" w:color="auto" w:fill="auto"/>
            <w:noWrap/>
            <w:vAlign w:val="center"/>
          </w:tcPr>
          <w:p w14:paraId="3BEA1F5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2650" w:type="dxa"/>
            <w:shd w:val="clear" w:color="auto" w:fill="auto"/>
            <w:noWrap/>
            <w:vAlign w:val="center"/>
          </w:tcPr>
          <w:p w14:paraId="28CFE2D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1"/>
                <w:rFonts w:hint="default" w:ascii="Times New Roman" w:hAnsi="Times New Roman" w:cs="Times New Roman"/>
                <w:lang w:val="en-US" w:eastAsia="zh-CN" w:bidi="ar"/>
              </w:rPr>
              <w:t>折叠尺寸34*</w:t>
            </w:r>
            <w:r>
              <w:rPr>
                <w:rStyle w:val="52"/>
                <w:rFonts w:hint="default" w:ascii="Times New Roman" w:hAnsi="Times New Roman" w:eastAsia="宋体" w:cs="Times New Roman"/>
                <w:lang w:val="en-US" w:eastAsia="zh-CN" w:bidi="ar"/>
              </w:rPr>
              <w:t>8cm*217cm</w:t>
            </w:r>
          </w:p>
        </w:tc>
        <w:tc>
          <w:tcPr>
            <w:tcW w:w="570" w:type="dxa"/>
            <w:shd w:val="clear" w:color="auto" w:fill="auto"/>
            <w:noWrap/>
            <w:vAlign w:val="center"/>
          </w:tcPr>
          <w:p w14:paraId="32D0A88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r>
      <w:tr w14:paraId="54E2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0" w:type="dxa"/>
            <w:shd w:val="clear" w:color="auto" w:fill="auto"/>
            <w:noWrap/>
            <w:vAlign w:val="center"/>
          </w:tcPr>
          <w:p w14:paraId="5EFAE6A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红河</w:t>
            </w:r>
          </w:p>
        </w:tc>
        <w:tc>
          <w:tcPr>
            <w:tcW w:w="894" w:type="dxa"/>
            <w:shd w:val="clear" w:color="auto" w:fill="auto"/>
            <w:noWrap/>
            <w:vAlign w:val="center"/>
          </w:tcPr>
          <w:p w14:paraId="702E12F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370</w:t>
            </w:r>
          </w:p>
        </w:tc>
        <w:tc>
          <w:tcPr>
            <w:tcW w:w="1432" w:type="dxa"/>
            <w:shd w:val="clear" w:color="auto" w:fill="auto"/>
            <w:noWrap/>
            <w:vAlign w:val="center"/>
          </w:tcPr>
          <w:p w14:paraId="5D815B59">
            <w:pPr>
              <w:jc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sz w:val="22"/>
                <w:szCs w:val="22"/>
                <w:u w:val="none"/>
              </w:rPr>
              <w:t>80*30*40</w:t>
            </w:r>
            <w:r>
              <w:rPr>
                <w:rFonts w:hint="default" w:ascii="Times New Roman" w:hAnsi="Times New Roman" w:eastAsia="宋体" w:cs="Times New Roman"/>
                <w:i w:val="0"/>
                <w:iCs w:val="0"/>
                <w:color w:val="000000"/>
                <w:sz w:val="22"/>
                <w:szCs w:val="22"/>
                <w:u w:val="none"/>
                <w:lang w:val="en-US" w:eastAsia="zh-CN"/>
              </w:rPr>
              <w:t>cm</w:t>
            </w:r>
          </w:p>
        </w:tc>
        <w:tc>
          <w:tcPr>
            <w:tcW w:w="580" w:type="dxa"/>
            <w:shd w:val="clear" w:color="auto" w:fill="auto"/>
            <w:noWrap/>
            <w:vAlign w:val="center"/>
          </w:tcPr>
          <w:p w14:paraId="52BDFC6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358" w:type="dxa"/>
            <w:shd w:val="clear" w:color="auto" w:fill="auto"/>
            <w:noWrap/>
            <w:vAlign w:val="center"/>
          </w:tcPr>
          <w:p w14:paraId="67E22EF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85*69*40cm</w:t>
            </w:r>
          </w:p>
        </w:tc>
        <w:tc>
          <w:tcPr>
            <w:tcW w:w="772" w:type="dxa"/>
            <w:shd w:val="clear" w:color="auto" w:fill="auto"/>
            <w:noWrap/>
            <w:vAlign w:val="center"/>
          </w:tcPr>
          <w:p w14:paraId="745BA4E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360" w:type="dxa"/>
            <w:shd w:val="clear" w:color="auto" w:fill="auto"/>
            <w:noWrap/>
            <w:vAlign w:val="center"/>
          </w:tcPr>
          <w:p w14:paraId="60161BF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86*49*97cm</w:t>
            </w:r>
          </w:p>
        </w:tc>
        <w:tc>
          <w:tcPr>
            <w:tcW w:w="640" w:type="dxa"/>
            <w:shd w:val="clear" w:color="auto" w:fill="auto"/>
            <w:noWrap/>
            <w:vAlign w:val="center"/>
          </w:tcPr>
          <w:p w14:paraId="165EB08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2650" w:type="dxa"/>
            <w:shd w:val="clear" w:color="auto" w:fill="auto"/>
            <w:noWrap/>
            <w:vAlign w:val="center"/>
          </w:tcPr>
          <w:p w14:paraId="431C029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1"/>
                <w:rFonts w:hint="default" w:ascii="Times New Roman" w:hAnsi="Times New Roman" w:cs="Times New Roman"/>
                <w:lang w:val="en-US" w:eastAsia="zh-CN" w:bidi="ar"/>
              </w:rPr>
              <w:t>折叠尺寸34*</w:t>
            </w:r>
            <w:r>
              <w:rPr>
                <w:rStyle w:val="52"/>
                <w:rFonts w:hint="default" w:ascii="Times New Roman" w:hAnsi="Times New Roman" w:eastAsia="宋体" w:cs="Times New Roman"/>
                <w:lang w:val="en-US" w:eastAsia="zh-CN" w:bidi="ar"/>
              </w:rPr>
              <w:t>8cm*217cm</w:t>
            </w:r>
          </w:p>
        </w:tc>
        <w:tc>
          <w:tcPr>
            <w:tcW w:w="570" w:type="dxa"/>
            <w:shd w:val="clear" w:color="auto" w:fill="auto"/>
            <w:noWrap/>
            <w:vAlign w:val="center"/>
          </w:tcPr>
          <w:p w14:paraId="4992632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r>
      <w:tr w14:paraId="6457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0" w:type="dxa"/>
            <w:shd w:val="clear" w:color="auto" w:fill="auto"/>
            <w:noWrap/>
            <w:vAlign w:val="center"/>
          </w:tcPr>
          <w:p w14:paraId="139D626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文山</w:t>
            </w:r>
          </w:p>
        </w:tc>
        <w:tc>
          <w:tcPr>
            <w:tcW w:w="894" w:type="dxa"/>
            <w:shd w:val="clear" w:color="auto" w:fill="auto"/>
            <w:noWrap/>
            <w:vAlign w:val="center"/>
          </w:tcPr>
          <w:p w14:paraId="2577052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470</w:t>
            </w:r>
          </w:p>
        </w:tc>
        <w:tc>
          <w:tcPr>
            <w:tcW w:w="1432" w:type="dxa"/>
            <w:shd w:val="clear" w:color="auto" w:fill="auto"/>
            <w:noWrap/>
            <w:vAlign w:val="center"/>
          </w:tcPr>
          <w:p w14:paraId="08A89822">
            <w:pPr>
              <w:jc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sz w:val="22"/>
                <w:szCs w:val="22"/>
                <w:u w:val="none"/>
              </w:rPr>
              <w:t>80*30*40</w:t>
            </w:r>
            <w:r>
              <w:rPr>
                <w:rFonts w:hint="default" w:ascii="Times New Roman" w:hAnsi="Times New Roman" w:eastAsia="宋体" w:cs="Times New Roman"/>
                <w:i w:val="0"/>
                <w:iCs w:val="0"/>
                <w:color w:val="000000"/>
                <w:sz w:val="22"/>
                <w:szCs w:val="22"/>
                <w:u w:val="none"/>
                <w:lang w:val="en-US" w:eastAsia="zh-CN"/>
              </w:rPr>
              <w:t>cm</w:t>
            </w:r>
          </w:p>
        </w:tc>
        <w:tc>
          <w:tcPr>
            <w:tcW w:w="580" w:type="dxa"/>
            <w:shd w:val="clear" w:color="auto" w:fill="auto"/>
            <w:noWrap/>
            <w:vAlign w:val="center"/>
          </w:tcPr>
          <w:p w14:paraId="134A578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358" w:type="dxa"/>
            <w:shd w:val="clear" w:color="auto" w:fill="auto"/>
            <w:noWrap/>
            <w:vAlign w:val="center"/>
          </w:tcPr>
          <w:p w14:paraId="0F852FD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85*69*40cm</w:t>
            </w:r>
          </w:p>
        </w:tc>
        <w:tc>
          <w:tcPr>
            <w:tcW w:w="772" w:type="dxa"/>
            <w:shd w:val="clear" w:color="auto" w:fill="auto"/>
            <w:noWrap/>
            <w:vAlign w:val="center"/>
          </w:tcPr>
          <w:p w14:paraId="2BA3D5B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360" w:type="dxa"/>
            <w:shd w:val="clear" w:color="auto" w:fill="auto"/>
            <w:noWrap/>
            <w:vAlign w:val="center"/>
          </w:tcPr>
          <w:p w14:paraId="4987D4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86*49*97cm</w:t>
            </w:r>
          </w:p>
        </w:tc>
        <w:tc>
          <w:tcPr>
            <w:tcW w:w="640" w:type="dxa"/>
            <w:shd w:val="clear" w:color="auto" w:fill="auto"/>
            <w:noWrap/>
            <w:vAlign w:val="center"/>
          </w:tcPr>
          <w:p w14:paraId="4167307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2650" w:type="dxa"/>
            <w:shd w:val="clear" w:color="auto" w:fill="auto"/>
            <w:noWrap/>
            <w:vAlign w:val="center"/>
          </w:tcPr>
          <w:p w14:paraId="3EDCCE7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1"/>
                <w:rFonts w:hint="default" w:ascii="Times New Roman" w:hAnsi="Times New Roman" w:cs="Times New Roman"/>
                <w:lang w:val="en-US" w:eastAsia="zh-CN" w:bidi="ar"/>
              </w:rPr>
              <w:t>折叠尺寸34*</w:t>
            </w:r>
            <w:r>
              <w:rPr>
                <w:rStyle w:val="52"/>
                <w:rFonts w:hint="default" w:ascii="Times New Roman" w:hAnsi="Times New Roman" w:eastAsia="宋体" w:cs="Times New Roman"/>
                <w:lang w:val="en-US" w:eastAsia="zh-CN" w:bidi="ar"/>
              </w:rPr>
              <w:t>8cm*217cm</w:t>
            </w:r>
          </w:p>
        </w:tc>
        <w:tc>
          <w:tcPr>
            <w:tcW w:w="570" w:type="dxa"/>
            <w:shd w:val="clear" w:color="auto" w:fill="auto"/>
            <w:noWrap/>
            <w:vAlign w:val="center"/>
          </w:tcPr>
          <w:p w14:paraId="7447CCC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r>
      <w:tr w14:paraId="2221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90" w:type="dxa"/>
            <w:shd w:val="clear" w:color="auto" w:fill="auto"/>
            <w:noWrap/>
            <w:vAlign w:val="center"/>
          </w:tcPr>
          <w:p w14:paraId="77169E8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普洱</w:t>
            </w:r>
          </w:p>
        </w:tc>
        <w:tc>
          <w:tcPr>
            <w:tcW w:w="894" w:type="dxa"/>
            <w:shd w:val="clear" w:color="auto" w:fill="auto"/>
            <w:noWrap/>
            <w:vAlign w:val="center"/>
          </w:tcPr>
          <w:p w14:paraId="33D1578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510</w:t>
            </w:r>
          </w:p>
        </w:tc>
        <w:tc>
          <w:tcPr>
            <w:tcW w:w="1432" w:type="dxa"/>
            <w:shd w:val="clear" w:color="auto" w:fill="auto"/>
            <w:noWrap/>
            <w:vAlign w:val="center"/>
          </w:tcPr>
          <w:p w14:paraId="26F3BB08">
            <w:pPr>
              <w:jc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sz w:val="22"/>
                <w:szCs w:val="22"/>
                <w:u w:val="none"/>
              </w:rPr>
              <w:t>80*30*40</w:t>
            </w:r>
            <w:r>
              <w:rPr>
                <w:rFonts w:hint="default" w:ascii="Times New Roman" w:hAnsi="Times New Roman" w:eastAsia="宋体" w:cs="Times New Roman"/>
                <w:i w:val="0"/>
                <w:iCs w:val="0"/>
                <w:color w:val="000000"/>
                <w:sz w:val="22"/>
                <w:szCs w:val="22"/>
                <w:u w:val="none"/>
                <w:lang w:val="en-US" w:eastAsia="zh-CN"/>
              </w:rPr>
              <w:t>cm</w:t>
            </w:r>
          </w:p>
        </w:tc>
        <w:tc>
          <w:tcPr>
            <w:tcW w:w="580" w:type="dxa"/>
            <w:shd w:val="clear" w:color="auto" w:fill="auto"/>
            <w:noWrap/>
            <w:vAlign w:val="center"/>
          </w:tcPr>
          <w:p w14:paraId="281AC0C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358" w:type="dxa"/>
            <w:shd w:val="clear" w:color="auto" w:fill="auto"/>
            <w:noWrap/>
            <w:vAlign w:val="center"/>
          </w:tcPr>
          <w:p w14:paraId="36EAC33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85*69*40cm</w:t>
            </w:r>
          </w:p>
        </w:tc>
        <w:tc>
          <w:tcPr>
            <w:tcW w:w="772" w:type="dxa"/>
            <w:shd w:val="clear" w:color="auto" w:fill="auto"/>
            <w:noWrap/>
            <w:vAlign w:val="center"/>
          </w:tcPr>
          <w:p w14:paraId="79EF232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360" w:type="dxa"/>
            <w:shd w:val="clear" w:color="auto" w:fill="auto"/>
            <w:noWrap/>
            <w:vAlign w:val="center"/>
          </w:tcPr>
          <w:p w14:paraId="3DA9341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86*49*97cm</w:t>
            </w:r>
          </w:p>
        </w:tc>
        <w:tc>
          <w:tcPr>
            <w:tcW w:w="640" w:type="dxa"/>
            <w:shd w:val="clear" w:color="auto" w:fill="auto"/>
            <w:noWrap/>
            <w:vAlign w:val="center"/>
          </w:tcPr>
          <w:p w14:paraId="5651FF2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2650" w:type="dxa"/>
            <w:shd w:val="clear" w:color="auto" w:fill="auto"/>
            <w:noWrap/>
            <w:vAlign w:val="center"/>
          </w:tcPr>
          <w:p w14:paraId="52CC39F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1"/>
                <w:rFonts w:hint="default" w:ascii="Times New Roman" w:hAnsi="Times New Roman" w:cs="Times New Roman"/>
                <w:lang w:val="en-US" w:eastAsia="zh-CN" w:bidi="ar"/>
              </w:rPr>
              <w:t>折叠尺寸34*</w:t>
            </w:r>
            <w:r>
              <w:rPr>
                <w:rStyle w:val="52"/>
                <w:rFonts w:hint="default" w:ascii="Times New Roman" w:hAnsi="Times New Roman" w:eastAsia="宋体" w:cs="Times New Roman"/>
                <w:lang w:val="en-US" w:eastAsia="zh-CN" w:bidi="ar"/>
              </w:rPr>
              <w:t>8cm*217cm</w:t>
            </w:r>
          </w:p>
        </w:tc>
        <w:tc>
          <w:tcPr>
            <w:tcW w:w="570" w:type="dxa"/>
            <w:shd w:val="clear" w:color="auto" w:fill="auto"/>
            <w:noWrap/>
            <w:vAlign w:val="center"/>
          </w:tcPr>
          <w:p w14:paraId="29CFFCD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r>
      <w:tr w14:paraId="5464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0" w:type="dxa"/>
            <w:shd w:val="clear" w:color="auto" w:fill="auto"/>
            <w:noWrap/>
            <w:vAlign w:val="center"/>
          </w:tcPr>
          <w:p w14:paraId="640D95F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版纳</w:t>
            </w:r>
          </w:p>
        </w:tc>
        <w:tc>
          <w:tcPr>
            <w:tcW w:w="894" w:type="dxa"/>
            <w:shd w:val="clear" w:color="auto" w:fill="auto"/>
            <w:noWrap/>
            <w:vAlign w:val="center"/>
          </w:tcPr>
          <w:p w14:paraId="757FDCE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625</w:t>
            </w:r>
          </w:p>
        </w:tc>
        <w:tc>
          <w:tcPr>
            <w:tcW w:w="1432" w:type="dxa"/>
            <w:shd w:val="clear" w:color="auto" w:fill="auto"/>
            <w:noWrap/>
            <w:vAlign w:val="center"/>
          </w:tcPr>
          <w:p w14:paraId="0D2822CD">
            <w:pPr>
              <w:jc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sz w:val="22"/>
                <w:szCs w:val="22"/>
                <w:u w:val="none"/>
              </w:rPr>
              <w:t>80*30*40</w:t>
            </w:r>
            <w:r>
              <w:rPr>
                <w:rFonts w:hint="default" w:ascii="Times New Roman" w:hAnsi="Times New Roman" w:eastAsia="宋体" w:cs="Times New Roman"/>
                <w:i w:val="0"/>
                <w:iCs w:val="0"/>
                <w:color w:val="000000"/>
                <w:sz w:val="22"/>
                <w:szCs w:val="22"/>
                <w:u w:val="none"/>
                <w:lang w:val="en-US" w:eastAsia="zh-CN"/>
              </w:rPr>
              <w:t>cm</w:t>
            </w:r>
          </w:p>
        </w:tc>
        <w:tc>
          <w:tcPr>
            <w:tcW w:w="580" w:type="dxa"/>
            <w:shd w:val="clear" w:color="auto" w:fill="auto"/>
            <w:noWrap/>
            <w:vAlign w:val="center"/>
          </w:tcPr>
          <w:p w14:paraId="7624770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358" w:type="dxa"/>
            <w:shd w:val="clear" w:color="auto" w:fill="auto"/>
            <w:noWrap/>
            <w:vAlign w:val="center"/>
          </w:tcPr>
          <w:p w14:paraId="1A8965F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85*69*40cm</w:t>
            </w:r>
          </w:p>
        </w:tc>
        <w:tc>
          <w:tcPr>
            <w:tcW w:w="772" w:type="dxa"/>
            <w:shd w:val="clear" w:color="auto" w:fill="auto"/>
            <w:noWrap/>
            <w:vAlign w:val="center"/>
          </w:tcPr>
          <w:p w14:paraId="757DEE1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360" w:type="dxa"/>
            <w:shd w:val="clear" w:color="auto" w:fill="auto"/>
            <w:noWrap/>
            <w:vAlign w:val="center"/>
          </w:tcPr>
          <w:p w14:paraId="2E29B41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86*49*97cm</w:t>
            </w:r>
          </w:p>
        </w:tc>
        <w:tc>
          <w:tcPr>
            <w:tcW w:w="640" w:type="dxa"/>
            <w:shd w:val="clear" w:color="auto" w:fill="auto"/>
            <w:noWrap/>
            <w:vAlign w:val="center"/>
          </w:tcPr>
          <w:p w14:paraId="21ACBFF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2650" w:type="dxa"/>
            <w:shd w:val="clear" w:color="auto" w:fill="auto"/>
            <w:noWrap/>
            <w:vAlign w:val="center"/>
          </w:tcPr>
          <w:p w14:paraId="7996B51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1"/>
                <w:rFonts w:hint="default" w:ascii="Times New Roman" w:hAnsi="Times New Roman" w:cs="Times New Roman"/>
                <w:lang w:val="en-US" w:eastAsia="zh-CN" w:bidi="ar"/>
              </w:rPr>
              <w:t>折叠尺寸34*</w:t>
            </w:r>
            <w:r>
              <w:rPr>
                <w:rStyle w:val="52"/>
                <w:rFonts w:hint="default" w:ascii="Times New Roman" w:hAnsi="Times New Roman" w:eastAsia="宋体" w:cs="Times New Roman"/>
                <w:lang w:val="en-US" w:eastAsia="zh-CN" w:bidi="ar"/>
              </w:rPr>
              <w:t>8cm*217cm</w:t>
            </w:r>
          </w:p>
        </w:tc>
        <w:tc>
          <w:tcPr>
            <w:tcW w:w="570" w:type="dxa"/>
            <w:shd w:val="clear" w:color="auto" w:fill="auto"/>
            <w:noWrap/>
            <w:vAlign w:val="center"/>
          </w:tcPr>
          <w:p w14:paraId="73F3B8F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14:paraId="5B90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0" w:type="dxa"/>
            <w:shd w:val="clear" w:color="auto" w:fill="auto"/>
            <w:noWrap/>
            <w:vAlign w:val="center"/>
          </w:tcPr>
          <w:p w14:paraId="719DA8D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大理</w:t>
            </w:r>
          </w:p>
        </w:tc>
        <w:tc>
          <w:tcPr>
            <w:tcW w:w="894" w:type="dxa"/>
            <w:shd w:val="clear" w:color="auto" w:fill="auto"/>
            <w:noWrap/>
            <w:vAlign w:val="center"/>
          </w:tcPr>
          <w:p w14:paraId="2EDD9D8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190</w:t>
            </w:r>
          </w:p>
        </w:tc>
        <w:tc>
          <w:tcPr>
            <w:tcW w:w="1432" w:type="dxa"/>
            <w:shd w:val="clear" w:color="auto" w:fill="auto"/>
            <w:noWrap/>
            <w:vAlign w:val="center"/>
          </w:tcPr>
          <w:p w14:paraId="2D707FCB">
            <w:pPr>
              <w:jc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sz w:val="22"/>
                <w:szCs w:val="22"/>
                <w:u w:val="none"/>
              </w:rPr>
              <w:t>80*30*40</w:t>
            </w:r>
            <w:r>
              <w:rPr>
                <w:rFonts w:hint="default" w:ascii="Times New Roman" w:hAnsi="Times New Roman" w:eastAsia="宋体" w:cs="Times New Roman"/>
                <w:i w:val="0"/>
                <w:iCs w:val="0"/>
                <w:color w:val="000000"/>
                <w:sz w:val="22"/>
                <w:szCs w:val="22"/>
                <w:u w:val="none"/>
                <w:lang w:val="en-US" w:eastAsia="zh-CN"/>
              </w:rPr>
              <w:t>cm</w:t>
            </w:r>
          </w:p>
        </w:tc>
        <w:tc>
          <w:tcPr>
            <w:tcW w:w="580" w:type="dxa"/>
            <w:shd w:val="clear" w:color="auto" w:fill="auto"/>
            <w:noWrap/>
            <w:vAlign w:val="center"/>
          </w:tcPr>
          <w:p w14:paraId="7802C2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358" w:type="dxa"/>
            <w:shd w:val="clear" w:color="auto" w:fill="auto"/>
            <w:noWrap/>
            <w:vAlign w:val="center"/>
          </w:tcPr>
          <w:p w14:paraId="4F6661E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85*69*40cm</w:t>
            </w:r>
          </w:p>
        </w:tc>
        <w:tc>
          <w:tcPr>
            <w:tcW w:w="772" w:type="dxa"/>
            <w:shd w:val="clear" w:color="auto" w:fill="auto"/>
            <w:noWrap/>
            <w:vAlign w:val="center"/>
          </w:tcPr>
          <w:p w14:paraId="4D9B5C2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360" w:type="dxa"/>
            <w:shd w:val="clear" w:color="auto" w:fill="auto"/>
            <w:noWrap/>
            <w:vAlign w:val="center"/>
          </w:tcPr>
          <w:p w14:paraId="710ECE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86*49*97cm</w:t>
            </w:r>
          </w:p>
        </w:tc>
        <w:tc>
          <w:tcPr>
            <w:tcW w:w="640" w:type="dxa"/>
            <w:shd w:val="clear" w:color="auto" w:fill="auto"/>
            <w:noWrap/>
            <w:vAlign w:val="center"/>
          </w:tcPr>
          <w:p w14:paraId="499645A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2650" w:type="dxa"/>
            <w:shd w:val="clear" w:color="auto" w:fill="auto"/>
            <w:noWrap/>
            <w:vAlign w:val="center"/>
          </w:tcPr>
          <w:p w14:paraId="11E5C94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1"/>
                <w:rFonts w:hint="default" w:ascii="Times New Roman" w:hAnsi="Times New Roman" w:cs="Times New Roman"/>
                <w:lang w:val="en-US" w:eastAsia="zh-CN" w:bidi="ar"/>
              </w:rPr>
              <w:t>折叠尺寸34*</w:t>
            </w:r>
            <w:r>
              <w:rPr>
                <w:rStyle w:val="52"/>
                <w:rFonts w:hint="default" w:ascii="Times New Roman" w:hAnsi="Times New Roman" w:eastAsia="宋体" w:cs="Times New Roman"/>
                <w:lang w:val="en-US" w:eastAsia="zh-CN" w:bidi="ar"/>
              </w:rPr>
              <w:t>8cm*217cm</w:t>
            </w:r>
          </w:p>
        </w:tc>
        <w:tc>
          <w:tcPr>
            <w:tcW w:w="570" w:type="dxa"/>
            <w:shd w:val="clear" w:color="auto" w:fill="auto"/>
            <w:noWrap/>
            <w:vAlign w:val="center"/>
          </w:tcPr>
          <w:p w14:paraId="5B285C1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r>
      <w:tr w14:paraId="734E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0" w:type="dxa"/>
            <w:shd w:val="clear" w:color="auto" w:fill="auto"/>
            <w:noWrap/>
            <w:vAlign w:val="center"/>
          </w:tcPr>
          <w:p w14:paraId="008D5EB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保山</w:t>
            </w:r>
          </w:p>
        </w:tc>
        <w:tc>
          <w:tcPr>
            <w:tcW w:w="894" w:type="dxa"/>
            <w:shd w:val="clear" w:color="auto" w:fill="auto"/>
            <w:noWrap/>
            <w:vAlign w:val="center"/>
          </w:tcPr>
          <w:p w14:paraId="200E746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350</w:t>
            </w:r>
          </w:p>
        </w:tc>
        <w:tc>
          <w:tcPr>
            <w:tcW w:w="1432" w:type="dxa"/>
            <w:shd w:val="clear" w:color="auto" w:fill="auto"/>
            <w:noWrap/>
            <w:vAlign w:val="center"/>
          </w:tcPr>
          <w:p w14:paraId="0CDBEC70">
            <w:pPr>
              <w:jc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sz w:val="22"/>
                <w:szCs w:val="22"/>
                <w:u w:val="none"/>
              </w:rPr>
              <w:t>80*30*40</w:t>
            </w:r>
            <w:r>
              <w:rPr>
                <w:rFonts w:hint="default" w:ascii="Times New Roman" w:hAnsi="Times New Roman" w:eastAsia="宋体" w:cs="Times New Roman"/>
                <w:i w:val="0"/>
                <w:iCs w:val="0"/>
                <w:color w:val="000000"/>
                <w:sz w:val="22"/>
                <w:szCs w:val="22"/>
                <w:u w:val="none"/>
                <w:lang w:val="en-US" w:eastAsia="zh-CN"/>
              </w:rPr>
              <w:t>cm</w:t>
            </w:r>
          </w:p>
        </w:tc>
        <w:tc>
          <w:tcPr>
            <w:tcW w:w="580" w:type="dxa"/>
            <w:shd w:val="clear" w:color="auto" w:fill="auto"/>
            <w:noWrap/>
            <w:vAlign w:val="center"/>
          </w:tcPr>
          <w:p w14:paraId="3378B67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358" w:type="dxa"/>
            <w:shd w:val="clear" w:color="auto" w:fill="auto"/>
            <w:noWrap/>
            <w:vAlign w:val="center"/>
          </w:tcPr>
          <w:p w14:paraId="24D2350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85*69*40cm</w:t>
            </w:r>
          </w:p>
        </w:tc>
        <w:tc>
          <w:tcPr>
            <w:tcW w:w="772" w:type="dxa"/>
            <w:shd w:val="clear" w:color="auto" w:fill="auto"/>
            <w:noWrap/>
            <w:vAlign w:val="center"/>
          </w:tcPr>
          <w:p w14:paraId="74F5CC2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360" w:type="dxa"/>
            <w:shd w:val="clear" w:color="auto" w:fill="auto"/>
            <w:noWrap/>
            <w:vAlign w:val="center"/>
          </w:tcPr>
          <w:p w14:paraId="373B96A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86*49*97cm</w:t>
            </w:r>
          </w:p>
        </w:tc>
        <w:tc>
          <w:tcPr>
            <w:tcW w:w="640" w:type="dxa"/>
            <w:shd w:val="clear" w:color="auto" w:fill="auto"/>
            <w:noWrap/>
            <w:vAlign w:val="center"/>
          </w:tcPr>
          <w:p w14:paraId="62B2C31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2650" w:type="dxa"/>
            <w:shd w:val="clear" w:color="auto" w:fill="auto"/>
            <w:noWrap/>
            <w:vAlign w:val="center"/>
          </w:tcPr>
          <w:p w14:paraId="5B230DC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1"/>
                <w:rFonts w:hint="default" w:ascii="Times New Roman" w:hAnsi="Times New Roman" w:cs="Times New Roman"/>
                <w:lang w:val="en-US" w:eastAsia="zh-CN" w:bidi="ar"/>
              </w:rPr>
              <w:t>折叠尺寸34*</w:t>
            </w:r>
            <w:r>
              <w:rPr>
                <w:rStyle w:val="52"/>
                <w:rFonts w:hint="default" w:ascii="Times New Roman" w:hAnsi="Times New Roman" w:eastAsia="宋体" w:cs="Times New Roman"/>
                <w:lang w:val="en-US" w:eastAsia="zh-CN" w:bidi="ar"/>
              </w:rPr>
              <w:t>8cm*217cm</w:t>
            </w:r>
          </w:p>
        </w:tc>
        <w:tc>
          <w:tcPr>
            <w:tcW w:w="570" w:type="dxa"/>
            <w:shd w:val="clear" w:color="auto" w:fill="auto"/>
            <w:noWrap/>
            <w:vAlign w:val="center"/>
          </w:tcPr>
          <w:p w14:paraId="013D015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14:paraId="6326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0" w:type="dxa"/>
            <w:shd w:val="clear" w:color="auto" w:fill="auto"/>
            <w:noWrap/>
            <w:vAlign w:val="center"/>
          </w:tcPr>
          <w:p w14:paraId="7B04CA4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德宏</w:t>
            </w:r>
          </w:p>
        </w:tc>
        <w:tc>
          <w:tcPr>
            <w:tcW w:w="894" w:type="dxa"/>
            <w:shd w:val="clear" w:color="auto" w:fill="auto"/>
            <w:noWrap/>
            <w:vAlign w:val="center"/>
          </w:tcPr>
          <w:p w14:paraId="2500724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480</w:t>
            </w:r>
          </w:p>
        </w:tc>
        <w:tc>
          <w:tcPr>
            <w:tcW w:w="1432" w:type="dxa"/>
            <w:shd w:val="clear" w:color="auto" w:fill="auto"/>
            <w:noWrap/>
            <w:vAlign w:val="center"/>
          </w:tcPr>
          <w:p w14:paraId="21BE1409">
            <w:pPr>
              <w:jc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sz w:val="22"/>
                <w:szCs w:val="22"/>
                <w:u w:val="none"/>
              </w:rPr>
              <w:t>80*30*40</w:t>
            </w:r>
            <w:r>
              <w:rPr>
                <w:rFonts w:hint="default" w:ascii="Times New Roman" w:hAnsi="Times New Roman" w:eastAsia="宋体" w:cs="Times New Roman"/>
                <w:i w:val="0"/>
                <w:iCs w:val="0"/>
                <w:color w:val="000000"/>
                <w:sz w:val="22"/>
                <w:szCs w:val="22"/>
                <w:u w:val="none"/>
                <w:lang w:val="en-US" w:eastAsia="zh-CN"/>
              </w:rPr>
              <w:t>cm</w:t>
            </w:r>
          </w:p>
        </w:tc>
        <w:tc>
          <w:tcPr>
            <w:tcW w:w="580" w:type="dxa"/>
            <w:shd w:val="clear" w:color="auto" w:fill="auto"/>
            <w:noWrap/>
            <w:vAlign w:val="center"/>
          </w:tcPr>
          <w:p w14:paraId="7EB553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358" w:type="dxa"/>
            <w:shd w:val="clear" w:color="auto" w:fill="auto"/>
            <w:noWrap/>
            <w:vAlign w:val="center"/>
          </w:tcPr>
          <w:p w14:paraId="43FF832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85*69*40cm</w:t>
            </w:r>
          </w:p>
        </w:tc>
        <w:tc>
          <w:tcPr>
            <w:tcW w:w="772" w:type="dxa"/>
            <w:shd w:val="clear" w:color="auto" w:fill="auto"/>
            <w:noWrap/>
            <w:vAlign w:val="center"/>
          </w:tcPr>
          <w:p w14:paraId="4C6C33B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360" w:type="dxa"/>
            <w:shd w:val="clear" w:color="auto" w:fill="auto"/>
            <w:noWrap/>
            <w:vAlign w:val="center"/>
          </w:tcPr>
          <w:p w14:paraId="31664B5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86*49*97cm</w:t>
            </w:r>
          </w:p>
        </w:tc>
        <w:tc>
          <w:tcPr>
            <w:tcW w:w="640" w:type="dxa"/>
            <w:shd w:val="clear" w:color="auto" w:fill="auto"/>
            <w:noWrap/>
            <w:vAlign w:val="center"/>
          </w:tcPr>
          <w:p w14:paraId="5A362A9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2650" w:type="dxa"/>
            <w:shd w:val="clear" w:color="auto" w:fill="auto"/>
            <w:noWrap/>
            <w:vAlign w:val="center"/>
          </w:tcPr>
          <w:p w14:paraId="2F051EF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1"/>
                <w:rFonts w:hint="default" w:ascii="Times New Roman" w:hAnsi="Times New Roman" w:cs="Times New Roman"/>
                <w:lang w:val="en-US" w:eastAsia="zh-CN" w:bidi="ar"/>
              </w:rPr>
              <w:t>折叠尺寸34*</w:t>
            </w:r>
            <w:r>
              <w:rPr>
                <w:rStyle w:val="52"/>
                <w:rFonts w:hint="default" w:ascii="Times New Roman" w:hAnsi="Times New Roman" w:eastAsia="宋体" w:cs="Times New Roman"/>
                <w:lang w:val="en-US" w:eastAsia="zh-CN" w:bidi="ar"/>
              </w:rPr>
              <w:t>8cm*217cm</w:t>
            </w:r>
          </w:p>
        </w:tc>
        <w:tc>
          <w:tcPr>
            <w:tcW w:w="570" w:type="dxa"/>
            <w:shd w:val="clear" w:color="auto" w:fill="auto"/>
            <w:noWrap/>
            <w:vAlign w:val="center"/>
          </w:tcPr>
          <w:p w14:paraId="0166E21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r>
      <w:tr w14:paraId="27055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0" w:type="dxa"/>
            <w:shd w:val="clear" w:color="auto" w:fill="auto"/>
            <w:noWrap/>
            <w:vAlign w:val="center"/>
          </w:tcPr>
          <w:p w14:paraId="2CD3E15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丽江</w:t>
            </w:r>
          </w:p>
        </w:tc>
        <w:tc>
          <w:tcPr>
            <w:tcW w:w="894" w:type="dxa"/>
            <w:shd w:val="clear" w:color="auto" w:fill="auto"/>
            <w:noWrap/>
            <w:vAlign w:val="center"/>
          </w:tcPr>
          <w:p w14:paraId="0DE659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320</w:t>
            </w:r>
          </w:p>
        </w:tc>
        <w:tc>
          <w:tcPr>
            <w:tcW w:w="1432" w:type="dxa"/>
            <w:shd w:val="clear" w:color="auto" w:fill="auto"/>
            <w:noWrap/>
            <w:vAlign w:val="center"/>
          </w:tcPr>
          <w:p w14:paraId="447F376C">
            <w:pPr>
              <w:jc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sz w:val="22"/>
                <w:szCs w:val="22"/>
                <w:u w:val="none"/>
              </w:rPr>
              <w:t>80*30*40</w:t>
            </w:r>
            <w:r>
              <w:rPr>
                <w:rFonts w:hint="default" w:ascii="Times New Roman" w:hAnsi="Times New Roman" w:eastAsia="宋体" w:cs="Times New Roman"/>
                <w:i w:val="0"/>
                <w:iCs w:val="0"/>
                <w:color w:val="000000"/>
                <w:sz w:val="22"/>
                <w:szCs w:val="22"/>
                <w:u w:val="none"/>
                <w:lang w:val="en-US" w:eastAsia="zh-CN"/>
              </w:rPr>
              <w:t>cm</w:t>
            </w:r>
          </w:p>
        </w:tc>
        <w:tc>
          <w:tcPr>
            <w:tcW w:w="580" w:type="dxa"/>
            <w:shd w:val="clear" w:color="auto" w:fill="auto"/>
            <w:noWrap/>
            <w:vAlign w:val="center"/>
          </w:tcPr>
          <w:p w14:paraId="05FB5F8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358" w:type="dxa"/>
            <w:shd w:val="clear" w:color="auto" w:fill="auto"/>
            <w:noWrap/>
            <w:vAlign w:val="center"/>
          </w:tcPr>
          <w:p w14:paraId="5457C0B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85*69*40cm</w:t>
            </w:r>
          </w:p>
        </w:tc>
        <w:tc>
          <w:tcPr>
            <w:tcW w:w="772" w:type="dxa"/>
            <w:shd w:val="clear" w:color="auto" w:fill="auto"/>
            <w:noWrap/>
            <w:vAlign w:val="center"/>
          </w:tcPr>
          <w:p w14:paraId="428F8D2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360" w:type="dxa"/>
            <w:shd w:val="clear" w:color="auto" w:fill="auto"/>
            <w:noWrap/>
            <w:vAlign w:val="center"/>
          </w:tcPr>
          <w:p w14:paraId="4EE62B8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86*49*97cm</w:t>
            </w:r>
          </w:p>
        </w:tc>
        <w:tc>
          <w:tcPr>
            <w:tcW w:w="640" w:type="dxa"/>
            <w:shd w:val="clear" w:color="auto" w:fill="auto"/>
            <w:noWrap/>
            <w:vAlign w:val="center"/>
          </w:tcPr>
          <w:p w14:paraId="5880C9E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2650" w:type="dxa"/>
            <w:shd w:val="clear" w:color="auto" w:fill="auto"/>
            <w:noWrap/>
            <w:vAlign w:val="center"/>
          </w:tcPr>
          <w:p w14:paraId="61E6D3E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1"/>
                <w:rFonts w:hint="default" w:ascii="Times New Roman" w:hAnsi="Times New Roman" w:cs="Times New Roman"/>
                <w:lang w:val="en-US" w:eastAsia="zh-CN" w:bidi="ar"/>
              </w:rPr>
              <w:t>折叠尺寸34*</w:t>
            </w:r>
            <w:r>
              <w:rPr>
                <w:rStyle w:val="52"/>
                <w:rFonts w:hint="default" w:ascii="Times New Roman" w:hAnsi="Times New Roman" w:eastAsia="宋体" w:cs="Times New Roman"/>
                <w:lang w:val="en-US" w:eastAsia="zh-CN" w:bidi="ar"/>
              </w:rPr>
              <w:t>8cm*217cm</w:t>
            </w:r>
          </w:p>
        </w:tc>
        <w:tc>
          <w:tcPr>
            <w:tcW w:w="570" w:type="dxa"/>
            <w:shd w:val="clear" w:color="auto" w:fill="auto"/>
            <w:noWrap/>
            <w:vAlign w:val="center"/>
          </w:tcPr>
          <w:p w14:paraId="6EBDED4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14:paraId="1507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0" w:type="dxa"/>
            <w:shd w:val="clear" w:color="auto" w:fill="auto"/>
            <w:noWrap/>
            <w:vAlign w:val="center"/>
          </w:tcPr>
          <w:p w14:paraId="6620D5E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怒江</w:t>
            </w:r>
          </w:p>
        </w:tc>
        <w:tc>
          <w:tcPr>
            <w:tcW w:w="894" w:type="dxa"/>
            <w:shd w:val="clear" w:color="auto" w:fill="auto"/>
            <w:noWrap/>
            <w:vAlign w:val="center"/>
          </w:tcPr>
          <w:p w14:paraId="50F603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410</w:t>
            </w:r>
          </w:p>
        </w:tc>
        <w:tc>
          <w:tcPr>
            <w:tcW w:w="1432" w:type="dxa"/>
            <w:shd w:val="clear" w:color="auto" w:fill="auto"/>
            <w:noWrap/>
            <w:vAlign w:val="center"/>
          </w:tcPr>
          <w:p w14:paraId="3D3CD35C">
            <w:pPr>
              <w:jc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sz w:val="22"/>
                <w:szCs w:val="22"/>
                <w:u w:val="none"/>
              </w:rPr>
              <w:t>80*30*40</w:t>
            </w:r>
            <w:r>
              <w:rPr>
                <w:rFonts w:hint="default" w:ascii="Times New Roman" w:hAnsi="Times New Roman" w:eastAsia="宋体" w:cs="Times New Roman"/>
                <w:i w:val="0"/>
                <w:iCs w:val="0"/>
                <w:color w:val="000000"/>
                <w:sz w:val="22"/>
                <w:szCs w:val="22"/>
                <w:u w:val="none"/>
                <w:lang w:val="en-US" w:eastAsia="zh-CN"/>
              </w:rPr>
              <w:t>cm</w:t>
            </w:r>
          </w:p>
        </w:tc>
        <w:tc>
          <w:tcPr>
            <w:tcW w:w="580" w:type="dxa"/>
            <w:shd w:val="clear" w:color="auto" w:fill="auto"/>
            <w:noWrap/>
            <w:vAlign w:val="center"/>
          </w:tcPr>
          <w:p w14:paraId="7FACF25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358" w:type="dxa"/>
            <w:shd w:val="clear" w:color="auto" w:fill="auto"/>
            <w:noWrap/>
            <w:vAlign w:val="center"/>
          </w:tcPr>
          <w:p w14:paraId="44CAFD5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85*69*40cm</w:t>
            </w:r>
          </w:p>
        </w:tc>
        <w:tc>
          <w:tcPr>
            <w:tcW w:w="772" w:type="dxa"/>
            <w:shd w:val="clear" w:color="auto" w:fill="auto"/>
            <w:noWrap/>
            <w:vAlign w:val="center"/>
          </w:tcPr>
          <w:p w14:paraId="7EA1E7C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360" w:type="dxa"/>
            <w:shd w:val="clear" w:color="auto" w:fill="auto"/>
            <w:noWrap/>
            <w:vAlign w:val="center"/>
          </w:tcPr>
          <w:p w14:paraId="6F1EB1E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86*49*97cm</w:t>
            </w:r>
          </w:p>
        </w:tc>
        <w:tc>
          <w:tcPr>
            <w:tcW w:w="640" w:type="dxa"/>
            <w:shd w:val="clear" w:color="auto" w:fill="auto"/>
            <w:noWrap/>
            <w:vAlign w:val="center"/>
          </w:tcPr>
          <w:p w14:paraId="0BA41E3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2650" w:type="dxa"/>
            <w:shd w:val="clear" w:color="auto" w:fill="auto"/>
            <w:noWrap/>
            <w:vAlign w:val="center"/>
          </w:tcPr>
          <w:p w14:paraId="2200D4F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1"/>
                <w:rFonts w:hint="default" w:ascii="Times New Roman" w:hAnsi="Times New Roman" w:cs="Times New Roman"/>
                <w:lang w:val="en-US" w:eastAsia="zh-CN" w:bidi="ar"/>
              </w:rPr>
              <w:t>折叠尺寸34*</w:t>
            </w:r>
            <w:r>
              <w:rPr>
                <w:rStyle w:val="52"/>
                <w:rFonts w:hint="default" w:ascii="Times New Roman" w:hAnsi="Times New Roman" w:eastAsia="宋体" w:cs="Times New Roman"/>
                <w:lang w:val="en-US" w:eastAsia="zh-CN" w:bidi="ar"/>
              </w:rPr>
              <w:t>8cm*217cm</w:t>
            </w:r>
          </w:p>
        </w:tc>
        <w:tc>
          <w:tcPr>
            <w:tcW w:w="570" w:type="dxa"/>
            <w:shd w:val="clear" w:color="auto" w:fill="auto"/>
            <w:noWrap/>
            <w:vAlign w:val="center"/>
          </w:tcPr>
          <w:p w14:paraId="18B52C2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r>
      <w:tr w14:paraId="4237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0" w:type="dxa"/>
            <w:shd w:val="clear" w:color="auto" w:fill="auto"/>
            <w:noWrap/>
            <w:vAlign w:val="center"/>
          </w:tcPr>
          <w:p w14:paraId="5B40500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迪庆</w:t>
            </w:r>
          </w:p>
        </w:tc>
        <w:tc>
          <w:tcPr>
            <w:tcW w:w="894" w:type="dxa"/>
            <w:shd w:val="clear" w:color="auto" w:fill="auto"/>
            <w:noWrap/>
            <w:vAlign w:val="center"/>
          </w:tcPr>
          <w:p w14:paraId="02D1682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475</w:t>
            </w:r>
          </w:p>
        </w:tc>
        <w:tc>
          <w:tcPr>
            <w:tcW w:w="1432" w:type="dxa"/>
            <w:shd w:val="clear" w:color="auto" w:fill="auto"/>
            <w:noWrap/>
            <w:vAlign w:val="center"/>
          </w:tcPr>
          <w:p w14:paraId="6356C5F8">
            <w:pPr>
              <w:jc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sz w:val="22"/>
                <w:szCs w:val="22"/>
                <w:u w:val="none"/>
              </w:rPr>
              <w:t>80*30*40</w:t>
            </w:r>
            <w:r>
              <w:rPr>
                <w:rFonts w:hint="default" w:ascii="Times New Roman" w:hAnsi="Times New Roman" w:eastAsia="宋体" w:cs="Times New Roman"/>
                <w:i w:val="0"/>
                <w:iCs w:val="0"/>
                <w:color w:val="000000"/>
                <w:sz w:val="22"/>
                <w:szCs w:val="22"/>
                <w:u w:val="none"/>
                <w:lang w:val="en-US" w:eastAsia="zh-CN"/>
              </w:rPr>
              <w:t>cm</w:t>
            </w:r>
          </w:p>
        </w:tc>
        <w:tc>
          <w:tcPr>
            <w:tcW w:w="580" w:type="dxa"/>
            <w:shd w:val="clear" w:color="auto" w:fill="auto"/>
            <w:noWrap/>
            <w:vAlign w:val="center"/>
          </w:tcPr>
          <w:p w14:paraId="6232578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358" w:type="dxa"/>
            <w:shd w:val="clear" w:color="auto" w:fill="auto"/>
            <w:noWrap/>
            <w:vAlign w:val="center"/>
          </w:tcPr>
          <w:p w14:paraId="799F85B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85*69*40cm</w:t>
            </w:r>
          </w:p>
        </w:tc>
        <w:tc>
          <w:tcPr>
            <w:tcW w:w="772" w:type="dxa"/>
            <w:shd w:val="clear" w:color="auto" w:fill="auto"/>
            <w:noWrap/>
            <w:vAlign w:val="center"/>
          </w:tcPr>
          <w:p w14:paraId="29C3B68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360" w:type="dxa"/>
            <w:shd w:val="clear" w:color="auto" w:fill="auto"/>
            <w:noWrap/>
            <w:vAlign w:val="center"/>
          </w:tcPr>
          <w:p w14:paraId="5ABA8FD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86*49*97cm</w:t>
            </w:r>
          </w:p>
        </w:tc>
        <w:tc>
          <w:tcPr>
            <w:tcW w:w="640" w:type="dxa"/>
            <w:shd w:val="clear" w:color="auto" w:fill="auto"/>
            <w:noWrap/>
            <w:vAlign w:val="center"/>
          </w:tcPr>
          <w:p w14:paraId="198B86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2650" w:type="dxa"/>
            <w:shd w:val="clear" w:color="auto" w:fill="auto"/>
            <w:noWrap/>
            <w:vAlign w:val="center"/>
          </w:tcPr>
          <w:p w14:paraId="687CFB9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1"/>
                <w:rFonts w:hint="default" w:ascii="Times New Roman" w:hAnsi="Times New Roman" w:cs="Times New Roman"/>
                <w:lang w:val="en-US" w:eastAsia="zh-CN" w:bidi="ar"/>
              </w:rPr>
              <w:t>折叠尺寸34*</w:t>
            </w:r>
            <w:r>
              <w:rPr>
                <w:rStyle w:val="52"/>
                <w:rFonts w:hint="default" w:ascii="Times New Roman" w:hAnsi="Times New Roman" w:eastAsia="宋体" w:cs="Times New Roman"/>
                <w:lang w:val="en-US" w:eastAsia="zh-CN" w:bidi="ar"/>
              </w:rPr>
              <w:t>8cm*217cm</w:t>
            </w:r>
          </w:p>
        </w:tc>
        <w:tc>
          <w:tcPr>
            <w:tcW w:w="570" w:type="dxa"/>
            <w:shd w:val="clear" w:color="auto" w:fill="auto"/>
            <w:noWrap/>
            <w:vAlign w:val="center"/>
          </w:tcPr>
          <w:p w14:paraId="659B28D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14:paraId="16AD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0" w:type="dxa"/>
            <w:shd w:val="clear" w:color="auto" w:fill="auto"/>
            <w:noWrap/>
            <w:vAlign w:val="center"/>
          </w:tcPr>
          <w:p w14:paraId="7FA4D44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临沧</w:t>
            </w:r>
          </w:p>
        </w:tc>
        <w:tc>
          <w:tcPr>
            <w:tcW w:w="894" w:type="dxa"/>
            <w:shd w:val="clear" w:color="auto" w:fill="auto"/>
            <w:noWrap/>
            <w:vAlign w:val="center"/>
          </w:tcPr>
          <w:p w14:paraId="7CD1B20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450</w:t>
            </w:r>
          </w:p>
        </w:tc>
        <w:tc>
          <w:tcPr>
            <w:tcW w:w="1432" w:type="dxa"/>
            <w:shd w:val="clear" w:color="auto" w:fill="auto"/>
            <w:noWrap/>
            <w:vAlign w:val="center"/>
          </w:tcPr>
          <w:p w14:paraId="351E230F">
            <w:pPr>
              <w:jc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sz w:val="22"/>
                <w:szCs w:val="22"/>
                <w:u w:val="none"/>
              </w:rPr>
              <w:t>80*30*40</w:t>
            </w:r>
            <w:r>
              <w:rPr>
                <w:rFonts w:hint="default" w:ascii="Times New Roman" w:hAnsi="Times New Roman" w:eastAsia="宋体" w:cs="Times New Roman"/>
                <w:i w:val="0"/>
                <w:iCs w:val="0"/>
                <w:color w:val="000000"/>
                <w:sz w:val="22"/>
                <w:szCs w:val="22"/>
                <w:u w:val="none"/>
                <w:lang w:val="en-US" w:eastAsia="zh-CN"/>
              </w:rPr>
              <w:t>cm</w:t>
            </w:r>
          </w:p>
        </w:tc>
        <w:tc>
          <w:tcPr>
            <w:tcW w:w="580" w:type="dxa"/>
            <w:shd w:val="clear" w:color="auto" w:fill="auto"/>
            <w:noWrap/>
            <w:vAlign w:val="center"/>
          </w:tcPr>
          <w:p w14:paraId="0D0B8E4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358" w:type="dxa"/>
            <w:shd w:val="clear" w:color="auto" w:fill="auto"/>
            <w:noWrap/>
            <w:vAlign w:val="center"/>
          </w:tcPr>
          <w:p w14:paraId="49A97C0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85*69*40cm</w:t>
            </w:r>
          </w:p>
        </w:tc>
        <w:tc>
          <w:tcPr>
            <w:tcW w:w="772" w:type="dxa"/>
            <w:shd w:val="clear" w:color="auto" w:fill="auto"/>
            <w:noWrap/>
            <w:vAlign w:val="center"/>
          </w:tcPr>
          <w:p w14:paraId="5ADFAFB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360" w:type="dxa"/>
            <w:shd w:val="clear" w:color="auto" w:fill="auto"/>
            <w:noWrap/>
            <w:vAlign w:val="center"/>
          </w:tcPr>
          <w:p w14:paraId="4992725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86*49*97cm</w:t>
            </w:r>
          </w:p>
        </w:tc>
        <w:tc>
          <w:tcPr>
            <w:tcW w:w="640" w:type="dxa"/>
            <w:shd w:val="clear" w:color="auto" w:fill="auto"/>
            <w:noWrap/>
            <w:vAlign w:val="center"/>
          </w:tcPr>
          <w:p w14:paraId="053BEEA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2650" w:type="dxa"/>
            <w:shd w:val="clear" w:color="auto" w:fill="auto"/>
            <w:noWrap/>
            <w:vAlign w:val="center"/>
          </w:tcPr>
          <w:p w14:paraId="1D5B409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1"/>
                <w:rFonts w:hint="default" w:ascii="Times New Roman" w:hAnsi="Times New Roman" w:cs="Times New Roman"/>
                <w:lang w:val="en-US" w:eastAsia="zh-CN" w:bidi="ar"/>
              </w:rPr>
              <w:t>折叠尺寸34*</w:t>
            </w:r>
            <w:r>
              <w:rPr>
                <w:rStyle w:val="52"/>
                <w:rFonts w:hint="default" w:ascii="Times New Roman" w:hAnsi="Times New Roman" w:eastAsia="宋体" w:cs="Times New Roman"/>
                <w:lang w:val="en-US" w:eastAsia="zh-CN" w:bidi="ar"/>
              </w:rPr>
              <w:t>8cm*217cm</w:t>
            </w:r>
          </w:p>
        </w:tc>
        <w:tc>
          <w:tcPr>
            <w:tcW w:w="570" w:type="dxa"/>
            <w:shd w:val="clear" w:color="auto" w:fill="auto"/>
            <w:noWrap/>
            <w:vAlign w:val="center"/>
          </w:tcPr>
          <w:p w14:paraId="317C686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r>
      <w:tr w14:paraId="5E42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90" w:type="dxa"/>
            <w:shd w:val="clear" w:color="auto" w:fill="auto"/>
            <w:noWrap/>
            <w:vAlign w:val="center"/>
          </w:tcPr>
          <w:p w14:paraId="798639E7">
            <w:pPr>
              <w:jc w:val="center"/>
              <w:rPr>
                <w:rFonts w:hint="default" w:ascii="Times New Roman" w:hAnsi="Times New Roman" w:eastAsia="宋体" w:cs="Times New Roman"/>
                <w:i w:val="0"/>
                <w:iCs w:val="0"/>
                <w:color w:val="000000"/>
                <w:sz w:val="22"/>
                <w:szCs w:val="22"/>
                <w:u w:val="none"/>
                <w:lang w:val="en-US" w:eastAsia="zh-CN"/>
              </w:rPr>
            </w:pPr>
            <w:r>
              <w:rPr>
                <w:rFonts w:hint="default" w:ascii="Times New Roman" w:hAnsi="Times New Roman" w:eastAsia="宋体" w:cs="Times New Roman"/>
                <w:i w:val="0"/>
                <w:iCs w:val="0"/>
                <w:color w:val="000000"/>
                <w:sz w:val="22"/>
                <w:szCs w:val="22"/>
                <w:u w:val="none"/>
                <w:lang w:val="en-US" w:eastAsia="zh-CN"/>
              </w:rPr>
              <w:t>合计</w:t>
            </w:r>
          </w:p>
        </w:tc>
        <w:tc>
          <w:tcPr>
            <w:tcW w:w="894" w:type="dxa"/>
            <w:shd w:val="clear" w:color="auto" w:fill="auto"/>
            <w:noWrap/>
            <w:vAlign w:val="center"/>
          </w:tcPr>
          <w:p w14:paraId="041C7C10">
            <w:pPr>
              <w:jc w:val="center"/>
              <w:rPr>
                <w:rFonts w:hint="default" w:ascii="Times New Roman" w:hAnsi="Times New Roman" w:eastAsia="宋体" w:cs="Times New Roman"/>
                <w:i w:val="0"/>
                <w:iCs w:val="0"/>
                <w:color w:val="000000"/>
                <w:sz w:val="22"/>
                <w:szCs w:val="22"/>
                <w:u w:val="none"/>
                <w:lang w:val="en-US" w:eastAsia="zh-CN"/>
              </w:rPr>
            </w:pPr>
            <w:r>
              <w:rPr>
                <w:rFonts w:hint="default" w:ascii="Times New Roman" w:hAnsi="Times New Roman" w:eastAsia="宋体" w:cs="Times New Roman"/>
                <w:i w:val="0"/>
                <w:iCs w:val="0"/>
                <w:color w:val="000000"/>
                <w:sz w:val="22"/>
                <w:szCs w:val="22"/>
                <w:u w:val="none"/>
                <w:lang w:val="en-US" w:eastAsia="zh-CN"/>
              </w:rPr>
              <w:t>5799</w:t>
            </w:r>
          </w:p>
        </w:tc>
        <w:tc>
          <w:tcPr>
            <w:tcW w:w="1432" w:type="dxa"/>
            <w:shd w:val="clear" w:color="auto" w:fill="auto"/>
            <w:noWrap/>
            <w:vAlign w:val="center"/>
          </w:tcPr>
          <w:p w14:paraId="33DFA72E">
            <w:pPr>
              <w:jc w:val="center"/>
              <w:rPr>
                <w:rFonts w:hint="default" w:ascii="Times New Roman" w:hAnsi="Times New Roman" w:eastAsia="宋体" w:cs="Times New Roman"/>
                <w:i w:val="0"/>
                <w:iCs w:val="0"/>
                <w:color w:val="000000"/>
                <w:sz w:val="22"/>
                <w:szCs w:val="22"/>
                <w:u w:val="none"/>
              </w:rPr>
            </w:pPr>
          </w:p>
        </w:tc>
        <w:tc>
          <w:tcPr>
            <w:tcW w:w="580" w:type="dxa"/>
            <w:shd w:val="clear" w:color="auto" w:fill="auto"/>
            <w:noWrap/>
            <w:vAlign w:val="center"/>
          </w:tcPr>
          <w:p w14:paraId="2965144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1358" w:type="dxa"/>
            <w:shd w:val="clear" w:color="auto" w:fill="auto"/>
            <w:noWrap/>
            <w:vAlign w:val="center"/>
          </w:tcPr>
          <w:p w14:paraId="1BBCF9FD">
            <w:pPr>
              <w:jc w:val="center"/>
              <w:rPr>
                <w:rFonts w:hint="default" w:ascii="Times New Roman" w:hAnsi="Times New Roman" w:eastAsia="宋体" w:cs="Times New Roman"/>
                <w:i w:val="0"/>
                <w:iCs w:val="0"/>
                <w:color w:val="000000"/>
                <w:sz w:val="22"/>
                <w:szCs w:val="22"/>
                <w:u w:val="none"/>
              </w:rPr>
            </w:pPr>
          </w:p>
        </w:tc>
        <w:tc>
          <w:tcPr>
            <w:tcW w:w="772" w:type="dxa"/>
            <w:shd w:val="clear" w:color="auto" w:fill="auto"/>
            <w:noWrap/>
            <w:vAlign w:val="center"/>
          </w:tcPr>
          <w:p w14:paraId="61D897B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1360" w:type="dxa"/>
            <w:shd w:val="clear" w:color="auto" w:fill="auto"/>
            <w:noWrap/>
            <w:vAlign w:val="center"/>
          </w:tcPr>
          <w:p w14:paraId="4D292487">
            <w:pPr>
              <w:jc w:val="center"/>
              <w:rPr>
                <w:rFonts w:hint="default" w:ascii="Times New Roman" w:hAnsi="Times New Roman" w:eastAsia="宋体" w:cs="Times New Roman"/>
                <w:i w:val="0"/>
                <w:iCs w:val="0"/>
                <w:color w:val="000000"/>
                <w:sz w:val="22"/>
                <w:szCs w:val="22"/>
                <w:u w:val="none"/>
              </w:rPr>
            </w:pPr>
          </w:p>
        </w:tc>
        <w:tc>
          <w:tcPr>
            <w:tcW w:w="640" w:type="dxa"/>
            <w:shd w:val="clear" w:color="auto" w:fill="auto"/>
            <w:noWrap/>
            <w:vAlign w:val="center"/>
          </w:tcPr>
          <w:p w14:paraId="152644D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396</w:t>
            </w:r>
          </w:p>
        </w:tc>
        <w:tc>
          <w:tcPr>
            <w:tcW w:w="2650" w:type="dxa"/>
            <w:shd w:val="clear" w:color="auto" w:fill="auto"/>
            <w:noWrap/>
            <w:vAlign w:val="center"/>
          </w:tcPr>
          <w:p w14:paraId="04D21BDA">
            <w:pPr>
              <w:jc w:val="center"/>
              <w:rPr>
                <w:rFonts w:hint="default" w:ascii="Times New Roman" w:hAnsi="Times New Roman" w:eastAsia="宋体" w:cs="Times New Roman"/>
                <w:i w:val="0"/>
                <w:iCs w:val="0"/>
                <w:color w:val="000000"/>
                <w:sz w:val="22"/>
                <w:szCs w:val="22"/>
                <w:u w:val="none"/>
              </w:rPr>
            </w:pPr>
          </w:p>
        </w:tc>
        <w:tc>
          <w:tcPr>
            <w:tcW w:w="570" w:type="dxa"/>
            <w:shd w:val="clear" w:color="auto" w:fill="auto"/>
            <w:noWrap/>
            <w:vAlign w:val="center"/>
          </w:tcPr>
          <w:p w14:paraId="21D180B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w:t>
            </w:r>
          </w:p>
        </w:tc>
      </w:tr>
    </w:tbl>
    <w:p w14:paraId="1B038349">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注：以上数据仅为参考，以实际为准，同时，每个点可能还有5—6个常规尺寸包装箱，且所有用品不得重压、挤压、暴晒、淋雨。</w:t>
      </w:r>
    </w:p>
    <w:p w14:paraId="6CAD6822">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lang w:val="en-US" w:eastAsia="zh-CN"/>
        </w:rPr>
      </w:pPr>
    </w:p>
    <w:p w14:paraId="32F68160">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lang w:val="en-US" w:eastAsia="zh-CN"/>
        </w:rPr>
      </w:pPr>
    </w:p>
    <w:p w14:paraId="021930DB">
      <w:pPr>
        <w:jc w:val="center"/>
        <w:rPr>
          <w:rFonts w:hint="default" w:ascii="Times New Roman" w:hAnsi="Times New Roman" w:eastAsia="宋体" w:cs="Times New Roman"/>
          <w:b/>
          <w:color w:val="auto"/>
          <w:kern w:val="0"/>
          <w:sz w:val="28"/>
          <w:szCs w:val="28"/>
          <w:highlight w:val="none"/>
          <w:lang w:val="en-US" w:eastAsia="zh-CN"/>
        </w:rPr>
        <w:sectPr>
          <w:pgSz w:w="11906" w:h="16838"/>
          <w:pgMar w:top="1440" w:right="1800" w:bottom="1440" w:left="1800" w:header="851" w:footer="992" w:gutter="0"/>
          <w:cols w:space="425" w:num="1"/>
          <w:docGrid w:type="lines" w:linePitch="312" w:charSpace="0"/>
        </w:sectPr>
      </w:pPr>
    </w:p>
    <w:bookmarkEnd w:id="231"/>
    <w:bookmarkEnd w:id="232"/>
    <w:bookmarkEnd w:id="233"/>
    <w:p w14:paraId="41BA4313">
      <w:pPr>
        <w:pStyle w:val="2"/>
        <w:bidi w:val="0"/>
        <w:jc w:val="center"/>
        <w:rPr>
          <w:rFonts w:hint="default" w:ascii="Times New Roman" w:hAnsi="Times New Roman" w:eastAsia="宋体" w:cs="Times New Roman"/>
          <w:b/>
          <w:bCs/>
          <w:color w:val="auto"/>
          <w:kern w:val="44"/>
          <w:szCs w:val="32"/>
          <w:highlight w:val="none"/>
        </w:rPr>
      </w:pPr>
      <w:bookmarkStart w:id="235" w:name="_Toc20412"/>
      <w:r>
        <w:rPr>
          <w:rFonts w:hint="default" w:ascii="Times New Roman" w:hAnsi="Times New Roman" w:cs="Times New Roman"/>
        </w:rPr>
        <w:t>第六章  磋商程序及方法</w:t>
      </w:r>
      <w:bookmarkEnd w:id="235"/>
    </w:p>
    <w:p w14:paraId="6606DBC0">
      <w:pPr>
        <w:pStyle w:val="25"/>
        <w:ind w:left="0" w:leftChars="0" w:firstLine="0" w:firstLineChars="0"/>
        <w:jc w:val="center"/>
        <w:rPr>
          <w:rFonts w:hint="default" w:ascii="Times New Roman" w:hAnsi="Times New Roman" w:eastAsia="仿宋" w:cs="Times New Roman"/>
          <w:sz w:val="28"/>
          <w:szCs w:val="24"/>
        </w:rPr>
      </w:pPr>
      <w:r>
        <w:rPr>
          <w:rFonts w:hint="default" w:ascii="Times New Roman" w:hAnsi="Times New Roman" w:cs="Times New Roman"/>
          <w:b/>
          <w:bCs/>
          <w:color w:val="auto"/>
          <w:sz w:val="32"/>
          <w:szCs w:val="32"/>
          <w:highlight w:val="none"/>
        </w:rPr>
        <w:t>表1  磋商程序和方法前附表</w:t>
      </w:r>
    </w:p>
    <w:tbl>
      <w:tblPr>
        <w:tblStyle w:val="26"/>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2"/>
        <w:gridCol w:w="736"/>
        <w:gridCol w:w="3"/>
        <w:gridCol w:w="636"/>
        <w:gridCol w:w="105"/>
        <w:gridCol w:w="1012"/>
        <w:gridCol w:w="257"/>
        <w:gridCol w:w="5771"/>
      </w:tblGrid>
      <w:tr w14:paraId="75E84A1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Before w:val="1"/>
          <w:wBefore w:w="1" w:type="pct"/>
          <w:trHeight w:val="454" w:hRule="atLeast"/>
          <w:jc w:val="center"/>
        </w:trPr>
        <w:tc>
          <w:tcPr>
            <w:tcW w:w="868" w:type="pct"/>
            <w:gridSpan w:val="4"/>
            <w:tcBorders>
              <w:top w:val="single" w:color="auto" w:sz="8" w:space="0"/>
              <w:left w:val="single" w:color="auto" w:sz="8" w:space="0"/>
              <w:bottom w:val="single" w:color="auto" w:sz="8" w:space="0"/>
              <w:right w:val="single" w:color="auto" w:sz="8" w:space="0"/>
            </w:tcBorders>
            <w:vAlign w:val="center"/>
          </w:tcPr>
          <w:p w14:paraId="08BA7AB8">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条款号</w:t>
            </w:r>
          </w:p>
        </w:tc>
        <w:tc>
          <w:tcPr>
            <w:tcW w:w="745" w:type="pct"/>
            <w:gridSpan w:val="2"/>
            <w:tcBorders>
              <w:top w:val="single" w:color="auto" w:sz="8" w:space="0"/>
              <w:left w:val="single" w:color="auto" w:sz="8" w:space="0"/>
              <w:bottom w:val="single" w:color="auto" w:sz="8" w:space="0"/>
              <w:right w:val="single" w:color="auto" w:sz="8" w:space="0"/>
            </w:tcBorders>
            <w:vAlign w:val="center"/>
          </w:tcPr>
          <w:p w14:paraId="1994AECD">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评 审 因 素</w:t>
            </w:r>
          </w:p>
        </w:tc>
        <w:tc>
          <w:tcPr>
            <w:tcW w:w="3384" w:type="pct"/>
            <w:tcBorders>
              <w:top w:val="single" w:color="auto" w:sz="8" w:space="0"/>
              <w:left w:val="single" w:color="auto" w:sz="8" w:space="0"/>
              <w:bottom w:val="single" w:color="auto" w:sz="8" w:space="0"/>
              <w:right w:val="single" w:color="auto" w:sz="8" w:space="0"/>
            </w:tcBorders>
            <w:vAlign w:val="center"/>
          </w:tcPr>
          <w:p w14:paraId="7EAFF05C">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评 审 标 准</w:t>
            </w:r>
          </w:p>
        </w:tc>
      </w:tr>
      <w:tr w14:paraId="163778F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Before w:val="1"/>
          <w:wBefore w:w="1" w:type="pct"/>
          <w:cantSplit/>
          <w:trHeight w:val="454" w:hRule="atLeast"/>
          <w:jc w:val="center"/>
        </w:trPr>
        <w:tc>
          <w:tcPr>
            <w:tcW w:w="431" w:type="pct"/>
            <w:vMerge w:val="restart"/>
            <w:tcBorders>
              <w:top w:val="single" w:color="auto" w:sz="8" w:space="0"/>
              <w:left w:val="single" w:color="auto" w:sz="8" w:space="0"/>
              <w:right w:val="single" w:color="auto" w:sz="8" w:space="0"/>
            </w:tcBorders>
            <w:vAlign w:val="center"/>
          </w:tcPr>
          <w:p w14:paraId="6B89B767">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2.1.1</w:t>
            </w:r>
          </w:p>
        </w:tc>
        <w:tc>
          <w:tcPr>
            <w:tcW w:w="436" w:type="pct"/>
            <w:gridSpan w:val="3"/>
            <w:vMerge w:val="restart"/>
            <w:tcBorders>
              <w:top w:val="single" w:color="auto" w:sz="8" w:space="0"/>
              <w:left w:val="single" w:color="auto" w:sz="8" w:space="0"/>
              <w:right w:val="single" w:color="auto" w:sz="8" w:space="0"/>
            </w:tcBorders>
            <w:vAlign w:val="center"/>
          </w:tcPr>
          <w:p w14:paraId="55B169C0">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资格</w:t>
            </w:r>
          </w:p>
          <w:p w14:paraId="78A3D55D">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评审</w:t>
            </w:r>
          </w:p>
          <w:p w14:paraId="542FBF28">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标准</w:t>
            </w:r>
          </w:p>
        </w:tc>
        <w:tc>
          <w:tcPr>
            <w:tcW w:w="745" w:type="pct"/>
            <w:gridSpan w:val="2"/>
            <w:tcBorders>
              <w:top w:val="single" w:color="auto" w:sz="8" w:space="0"/>
              <w:left w:val="single" w:color="auto" w:sz="8" w:space="0"/>
              <w:bottom w:val="single" w:color="auto" w:sz="8" w:space="0"/>
              <w:right w:val="single" w:color="auto" w:sz="8" w:space="0"/>
            </w:tcBorders>
            <w:vAlign w:val="center"/>
          </w:tcPr>
          <w:p w14:paraId="09908F42">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具有独立承担民事责任的能力</w:t>
            </w:r>
          </w:p>
        </w:tc>
        <w:tc>
          <w:tcPr>
            <w:tcW w:w="3384" w:type="pct"/>
            <w:tcBorders>
              <w:top w:val="single" w:color="auto" w:sz="8" w:space="0"/>
              <w:left w:val="single" w:color="auto" w:sz="8" w:space="0"/>
              <w:bottom w:val="single" w:color="auto" w:sz="8" w:space="0"/>
              <w:right w:val="single" w:color="auto" w:sz="8" w:space="0"/>
            </w:tcBorders>
            <w:vAlign w:val="center"/>
          </w:tcPr>
          <w:p w14:paraId="06298082">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提供法人或者其他组织的营业执照等证明文件</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val="en-US" w:eastAsia="zh-CN"/>
              </w:rPr>
              <w:t>（提供复印件或扫描件）</w:t>
            </w:r>
          </w:p>
        </w:tc>
      </w:tr>
      <w:tr w14:paraId="05B9F31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Before w:val="1"/>
          <w:wBefore w:w="1" w:type="pct"/>
          <w:cantSplit/>
          <w:trHeight w:val="454" w:hRule="atLeast"/>
          <w:jc w:val="center"/>
        </w:trPr>
        <w:tc>
          <w:tcPr>
            <w:tcW w:w="431" w:type="pct"/>
            <w:vMerge w:val="continue"/>
            <w:tcBorders>
              <w:left w:val="single" w:color="auto" w:sz="8" w:space="0"/>
              <w:right w:val="single" w:color="auto" w:sz="8" w:space="0"/>
            </w:tcBorders>
            <w:vAlign w:val="center"/>
          </w:tcPr>
          <w:p w14:paraId="3B92929A">
            <w:pPr>
              <w:jc w:val="center"/>
              <w:rPr>
                <w:rFonts w:hint="default" w:ascii="Times New Roman" w:hAnsi="Times New Roman" w:eastAsia="宋体" w:cs="Times New Roman"/>
                <w:color w:val="auto"/>
                <w:szCs w:val="21"/>
                <w:highlight w:val="none"/>
              </w:rPr>
            </w:pPr>
          </w:p>
        </w:tc>
        <w:tc>
          <w:tcPr>
            <w:tcW w:w="436" w:type="pct"/>
            <w:gridSpan w:val="3"/>
            <w:vMerge w:val="continue"/>
            <w:tcBorders>
              <w:left w:val="single" w:color="auto" w:sz="8" w:space="0"/>
              <w:right w:val="single" w:color="auto" w:sz="8" w:space="0"/>
            </w:tcBorders>
            <w:vAlign w:val="center"/>
          </w:tcPr>
          <w:p w14:paraId="70937C03">
            <w:pPr>
              <w:jc w:val="center"/>
              <w:rPr>
                <w:rFonts w:hint="default" w:ascii="Times New Roman" w:hAnsi="Times New Roman" w:eastAsia="宋体" w:cs="Times New Roman"/>
                <w:color w:val="auto"/>
                <w:szCs w:val="21"/>
                <w:highlight w:val="none"/>
              </w:rPr>
            </w:pPr>
          </w:p>
        </w:tc>
        <w:tc>
          <w:tcPr>
            <w:tcW w:w="745" w:type="pct"/>
            <w:gridSpan w:val="2"/>
            <w:tcBorders>
              <w:top w:val="single" w:color="auto" w:sz="8" w:space="0"/>
              <w:left w:val="single" w:color="auto" w:sz="8" w:space="0"/>
              <w:bottom w:val="single" w:color="auto" w:sz="8" w:space="0"/>
              <w:right w:val="single" w:color="auto" w:sz="8" w:space="0"/>
            </w:tcBorders>
            <w:vAlign w:val="center"/>
          </w:tcPr>
          <w:p w14:paraId="4EADA550">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具有良好的商业信誉和健全的财务会计制度</w:t>
            </w:r>
          </w:p>
        </w:tc>
        <w:tc>
          <w:tcPr>
            <w:tcW w:w="3384" w:type="pct"/>
            <w:tcBorders>
              <w:top w:val="single" w:color="auto" w:sz="8" w:space="0"/>
              <w:left w:val="single" w:color="auto" w:sz="8" w:space="0"/>
              <w:bottom w:val="single" w:color="auto" w:sz="8" w:space="0"/>
              <w:right w:val="single" w:color="auto" w:sz="8" w:space="0"/>
            </w:tcBorders>
            <w:vAlign w:val="center"/>
          </w:tcPr>
          <w:p w14:paraId="068ABBE2">
            <w:pP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供应商须提供财务状况报告，内容可为以下两者之一：</w:t>
            </w:r>
          </w:p>
          <w:p w14:paraId="7140FED0">
            <w:pP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①提供2022或2023年度经审计的财务报告（包括资产负债表、利润表、现金流量表），新成立不满1年的供应商提供自成立至今的财务报表；</w:t>
            </w:r>
          </w:p>
          <w:p w14:paraId="623113BA">
            <w:pP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②提供自响应文件提交截止时间前三个月内基本开户银行出具的资信证明。</w:t>
            </w:r>
          </w:p>
          <w:p w14:paraId="035F89CF">
            <w:pP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（提供复印件或扫描件）</w:t>
            </w:r>
          </w:p>
        </w:tc>
      </w:tr>
      <w:tr w14:paraId="5A15E2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Before w:val="1"/>
          <w:wBefore w:w="1" w:type="pct"/>
          <w:cantSplit/>
          <w:trHeight w:val="454" w:hRule="atLeast"/>
          <w:jc w:val="center"/>
        </w:trPr>
        <w:tc>
          <w:tcPr>
            <w:tcW w:w="431" w:type="pct"/>
            <w:vMerge w:val="continue"/>
            <w:tcBorders>
              <w:left w:val="single" w:color="auto" w:sz="8" w:space="0"/>
              <w:right w:val="single" w:color="auto" w:sz="8" w:space="0"/>
            </w:tcBorders>
            <w:vAlign w:val="center"/>
          </w:tcPr>
          <w:p w14:paraId="3582D3AD">
            <w:pPr>
              <w:jc w:val="center"/>
              <w:rPr>
                <w:rFonts w:hint="default" w:ascii="Times New Roman" w:hAnsi="Times New Roman" w:eastAsia="宋体" w:cs="Times New Roman"/>
                <w:color w:val="auto"/>
                <w:szCs w:val="21"/>
                <w:highlight w:val="none"/>
              </w:rPr>
            </w:pPr>
          </w:p>
        </w:tc>
        <w:tc>
          <w:tcPr>
            <w:tcW w:w="436" w:type="pct"/>
            <w:gridSpan w:val="3"/>
            <w:vMerge w:val="continue"/>
            <w:tcBorders>
              <w:left w:val="single" w:color="auto" w:sz="8" w:space="0"/>
              <w:right w:val="single" w:color="auto" w:sz="8" w:space="0"/>
            </w:tcBorders>
            <w:vAlign w:val="center"/>
          </w:tcPr>
          <w:p w14:paraId="7016ACB2">
            <w:pPr>
              <w:jc w:val="center"/>
              <w:rPr>
                <w:rFonts w:hint="default" w:ascii="Times New Roman" w:hAnsi="Times New Roman" w:eastAsia="宋体" w:cs="Times New Roman"/>
                <w:color w:val="auto"/>
                <w:szCs w:val="21"/>
                <w:highlight w:val="none"/>
              </w:rPr>
            </w:pPr>
          </w:p>
        </w:tc>
        <w:tc>
          <w:tcPr>
            <w:tcW w:w="745" w:type="pct"/>
            <w:gridSpan w:val="2"/>
            <w:tcBorders>
              <w:top w:val="single" w:color="auto" w:sz="8" w:space="0"/>
              <w:left w:val="single" w:color="auto" w:sz="8" w:space="0"/>
              <w:bottom w:val="single" w:color="auto" w:sz="8" w:space="0"/>
              <w:right w:val="single" w:color="auto" w:sz="8" w:space="0"/>
            </w:tcBorders>
            <w:vAlign w:val="center"/>
          </w:tcPr>
          <w:p w14:paraId="27D768F6">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具有履行合同所必需的设备和专业技术能力</w:t>
            </w:r>
          </w:p>
        </w:tc>
        <w:tc>
          <w:tcPr>
            <w:tcW w:w="3384" w:type="pct"/>
            <w:tcBorders>
              <w:top w:val="single" w:color="auto" w:sz="8" w:space="0"/>
              <w:left w:val="single" w:color="auto" w:sz="8" w:space="0"/>
              <w:bottom w:val="single" w:color="auto" w:sz="8" w:space="0"/>
              <w:right w:val="single" w:color="auto" w:sz="8" w:space="0"/>
            </w:tcBorders>
            <w:vAlign w:val="center"/>
          </w:tcPr>
          <w:p w14:paraId="58CB64ED">
            <w:pP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提供具备履行合同所必需的设备和专业技术能力的证明材料或书面承诺。</w:t>
            </w:r>
          </w:p>
        </w:tc>
      </w:tr>
      <w:tr w14:paraId="56E2CB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Before w:val="1"/>
          <w:wBefore w:w="1" w:type="pct"/>
          <w:cantSplit/>
          <w:trHeight w:val="454" w:hRule="atLeast"/>
          <w:jc w:val="center"/>
        </w:trPr>
        <w:tc>
          <w:tcPr>
            <w:tcW w:w="431" w:type="pct"/>
            <w:vMerge w:val="continue"/>
            <w:tcBorders>
              <w:left w:val="single" w:color="auto" w:sz="8" w:space="0"/>
              <w:right w:val="single" w:color="auto" w:sz="8" w:space="0"/>
            </w:tcBorders>
            <w:vAlign w:val="center"/>
          </w:tcPr>
          <w:p w14:paraId="4A9CEAC8">
            <w:pPr>
              <w:widowControl/>
              <w:jc w:val="left"/>
              <w:rPr>
                <w:rFonts w:hint="default" w:ascii="Times New Roman" w:hAnsi="Times New Roman" w:eastAsia="宋体" w:cs="Times New Roman"/>
                <w:color w:val="auto"/>
                <w:szCs w:val="21"/>
                <w:highlight w:val="none"/>
              </w:rPr>
            </w:pPr>
          </w:p>
        </w:tc>
        <w:tc>
          <w:tcPr>
            <w:tcW w:w="436" w:type="pct"/>
            <w:gridSpan w:val="3"/>
            <w:vMerge w:val="continue"/>
            <w:tcBorders>
              <w:left w:val="single" w:color="auto" w:sz="8" w:space="0"/>
              <w:right w:val="single" w:color="auto" w:sz="8" w:space="0"/>
            </w:tcBorders>
            <w:vAlign w:val="center"/>
          </w:tcPr>
          <w:p w14:paraId="5FF0406C">
            <w:pPr>
              <w:widowControl/>
              <w:jc w:val="left"/>
              <w:rPr>
                <w:rFonts w:hint="default" w:ascii="Times New Roman" w:hAnsi="Times New Roman" w:eastAsia="宋体" w:cs="Times New Roman"/>
                <w:color w:val="auto"/>
                <w:szCs w:val="21"/>
                <w:highlight w:val="none"/>
              </w:rPr>
            </w:pPr>
          </w:p>
        </w:tc>
        <w:tc>
          <w:tcPr>
            <w:tcW w:w="745" w:type="pct"/>
            <w:gridSpan w:val="2"/>
            <w:tcBorders>
              <w:top w:val="single" w:color="auto" w:sz="8" w:space="0"/>
              <w:left w:val="single" w:color="auto" w:sz="8" w:space="0"/>
              <w:bottom w:val="single" w:color="auto" w:sz="8" w:space="0"/>
              <w:right w:val="single" w:color="auto" w:sz="8" w:space="0"/>
            </w:tcBorders>
            <w:vAlign w:val="center"/>
          </w:tcPr>
          <w:p w14:paraId="1D13343B">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有依法缴纳税收和社会保障资金的良好记录</w:t>
            </w:r>
          </w:p>
        </w:tc>
        <w:tc>
          <w:tcPr>
            <w:tcW w:w="3384" w:type="pct"/>
            <w:tcBorders>
              <w:top w:val="single" w:color="auto" w:sz="8" w:space="0"/>
              <w:left w:val="single" w:color="auto" w:sz="8" w:space="0"/>
              <w:bottom w:val="single" w:color="auto" w:sz="8" w:space="0"/>
              <w:right w:val="single" w:color="auto" w:sz="8" w:space="0"/>
            </w:tcBorders>
            <w:vAlign w:val="center"/>
          </w:tcPr>
          <w:p w14:paraId="2D02BC4D">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提供2024年1月至今任意1个月依</w:t>
            </w:r>
            <w:r>
              <w:rPr>
                <w:rFonts w:hint="default" w:ascii="Times New Roman" w:hAnsi="Times New Roman" w:eastAsia="宋体" w:cs="Times New Roman"/>
                <w:color w:val="auto"/>
                <w:szCs w:val="21"/>
                <w:highlight w:val="none"/>
              </w:rPr>
              <w:t>法缴纳税收和缴纳社会保障资金的证明</w:t>
            </w:r>
            <w:r>
              <w:rPr>
                <w:rFonts w:hint="default" w:ascii="Times New Roman" w:hAnsi="Times New Roman" w:eastAsia="宋体" w:cs="Times New Roman"/>
                <w:color w:val="auto"/>
                <w:szCs w:val="21"/>
                <w:highlight w:val="none"/>
                <w:lang w:eastAsia="zh-CN"/>
              </w:rPr>
              <w:t>（成立未满1个月</w:t>
            </w:r>
            <w:r>
              <w:rPr>
                <w:rFonts w:hint="default" w:ascii="Times New Roman" w:hAnsi="Times New Roman" w:eastAsia="宋体" w:cs="Times New Roman"/>
                <w:color w:val="auto"/>
                <w:szCs w:val="21"/>
                <w:highlight w:val="none"/>
                <w:lang w:eastAsia="zh-CN"/>
              </w:rPr>
              <w:t>地提供</w:t>
            </w:r>
            <w:r>
              <w:rPr>
                <w:rFonts w:hint="default" w:ascii="Times New Roman" w:hAnsi="Times New Roman" w:eastAsia="宋体" w:cs="Times New Roman"/>
                <w:color w:val="auto"/>
                <w:szCs w:val="21"/>
                <w:highlight w:val="none"/>
                <w:lang w:eastAsia="zh-CN"/>
              </w:rPr>
              <w:t>成立以来的税收和社会保障资金缴纳凭据；</w:t>
            </w:r>
            <w:r>
              <w:rPr>
                <w:rFonts w:hint="default" w:ascii="Times New Roman" w:hAnsi="Times New Roman" w:eastAsia="宋体" w:cs="Times New Roman"/>
                <w:color w:val="auto"/>
                <w:szCs w:val="21"/>
                <w:highlight w:val="none"/>
              </w:rPr>
              <w:t>依法免税或不需要缴纳社会保障资金的</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，应提供相应文件证明其依法免税或不需要缴纳社会保障资金</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lang w:val="en-US" w:eastAsia="zh-CN"/>
              </w:rPr>
              <w:t>（提供复印件或扫描件）</w:t>
            </w:r>
          </w:p>
        </w:tc>
      </w:tr>
      <w:tr w14:paraId="052331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Before w:val="1"/>
          <w:wBefore w:w="1" w:type="pct"/>
          <w:cantSplit/>
          <w:trHeight w:val="454" w:hRule="atLeast"/>
          <w:jc w:val="center"/>
        </w:trPr>
        <w:tc>
          <w:tcPr>
            <w:tcW w:w="431" w:type="pct"/>
            <w:vMerge w:val="continue"/>
            <w:tcBorders>
              <w:left w:val="single" w:color="auto" w:sz="8" w:space="0"/>
              <w:right w:val="single" w:color="auto" w:sz="8" w:space="0"/>
            </w:tcBorders>
            <w:vAlign w:val="center"/>
          </w:tcPr>
          <w:p w14:paraId="05EE3AE3">
            <w:pPr>
              <w:widowControl/>
              <w:jc w:val="left"/>
              <w:rPr>
                <w:rFonts w:hint="default" w:ascii="Times New Roman" w:hAnsi="Times New Roman" w:eastAsia="宋体" w:cs="Times New Roman"/>
                <w:color w:val="auto"/>
                <w:szCs w:val="21"/>
                <w:highlight w:val="none"/>
              </w:rPr>
            </w:pPr>
          </w:p>
        </w:tc>
        <w:tc>
          <w:tcPr>
            <w:tcW w:w="436" w:type="pct"/>
            <w:gridSpan w:val="3"/>
            <w:vMerge w:val="continue"/>
            <w:tcBorders>
              <w:left w:val="single" w:color="auto" w:sz="8" w:space="0"/>
              <w:right w:val="single" w:color="auto" w:sz="8" w:space="0"/>
            </w:tcBorders>
            <w:vAlign w:val="center"/>
          </w:tcPr>
          <w:p w14:paraId="7BEED111">
            <w:pPr>
              <w:widowControl/>
              <w:jc w:val="left"/>
              <w:rPr>
                <w:rFonts w:hint="default" w:ascii="Times New Roman" w:hAnsi="Times New Roman" w:eastAsia="宋体" w:cs="Times New Roman"/>
                <w:color w:val="auto"/>
                <w:szCs w:val="21"/>
                <w:highlight w:val="none"/>
              </w:rPr>
            </w:pPr>
          </w:p>
        </w:tc>
        <w:tc>
          <w:tcPr>
            <w:tcW w:w="745" w:type="pct"/>
            <w:gridSpan w:val="2"/>
            <w:tcBorders>
              <w:top w:val="single" w:color="auto" w:sz="8" w:space="0"/>
              <w:left w:val="single" w:color="auto" w:sz="8" w:space="0"/>
              <w:bottom w:val="single" w:color="auto" w:sz="8" w:space="0"/>
              <w:right w:val="single" w:color="auto" w:sz="8" w:space="0"/>
            </w:tcBorders>
            <w:vAlign w:val="center"/>
          </w:tcPr>
          <w:p w14:paraId="377554B2">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参加本次采购活动前三年内，在经营活动中没有重大违法记录</w:t>
            </w:r>
          </w:p>
        </w:tc>
        <w:tc>
          <w:tcPr>
            <w:tcW w:w="3384" w:type="pct"/>
            <w:tcBorders>
              <w:top w:val="single" w:color="auto" w:sz="8" w:space="0"/>
              <w:left w:val="single" w:color="auto" w:sz="8" w:space="0"/>
              <w:bottom w:val="single" w:color="auto" w:sz="8" w:space="0"/>
              <w:right w:val="single" w:color="auto" w:sz="8" w:space="0"/>
            </w:tcBorders>
            <w:vAlign w:val="center"/>
          </w:tcPr>
          <w:p w14:paraId="29E409AB">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提供参加本次采购活动前三年内在经营活动中没有重大违法记录的书面声明。</w:t>
            </w:r>
          </w:p>
        </w:tc>
      </w:tr>
      <w:tr w14:paraId="57B676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Before w:val="1"/>
          <w:wBefore w:w="1" w:type="pct"/>
          <w:cantSplit/>
          <w:trHeight w:val="454" w:hRule="atLeast"/>
          <w:jc w:val="center"/>
        </w:trPr>
        <w:tc>
          <w:tcPr>
            <w:tcW w:w="431" w:type="pct"/>
            <w:vMerge w:val="continue"/>
            <w:tcBorders>
              <w:left w:val="single" w:color="auto" w:sz="8" w:space="0"/>
              <w:right w:val="single" w:color="auto" w:sz="8" w:space="0"/>
            </w:tcBorders>
            <w:vAlign w:val="center"/>
          </w:tcPr>
          <w:p w14:paraId="41224341">
            <w:pPr>
              <w:widowControl/>
              <w:jc w:val="left"/>
              <w:rPr>
                <w:rFonts w:hint="default" w:ascii="Times New Roman" w:hAnsi="Times New Roman" w:eastAsia="宋体" w:cs="Times New Roman"/>
                <w:color w:val="auto"/>
                <w:szCs w:val="21"/>
                <w:highlight w:val="none"/>
              </w:rPr>
            </w:pPr>
          </w:p>
        </w:tc>
        <w:tc>
          <w:tcPr>
            <w:tcW w:w="436" w:type="pct"/>
            <w:gridSpan w:val="3"/>
            <w:vMerge w:val="continue"/>
            <w:tcBorders>
              <w:left w:val="single" w:color="auto" w:sz="8" w:space="0"/>
              <w:right w:val="single" w:color="auto" w:sz="8" w:space="0"/>
            </w:tcBorders>
            <w:vAlign w:val="center"/>
          </w:tcPr>
          <w:p w14:paraId="7BA14236">
            <w:pPr>
              <w:widowControl/>
              <w:jc w:val="left"/>
              <w:rPr>
                <w:rFonts w:hint="default" w:ascii="Times New Roman" w:hAnsi="Times New Roman" w:eastAsia="宋体" w:cs="Times New Roman"/>
                <w:color w:val="auto"/>
                <w:szCs w:val="21"/>
                <w:highlight w:val="none"/>
              </w:rPr>
            </w:pPr>
          </w:p>
        </w:tc>
        <w:tc>
          <w:tcPr>
            <w:tcW w:w="745" w:type="pct"/>
            <w:gridSpan w:val="2"/>
            <w:tcBorders>
              <w:top w:val="single" w:color="auto" w:sz="8" w:space="0"/>
              <w:left w:val="single" w:color="auto" w:sz="8" w:space="0"/>
              <w:bottom w:val="single" w:color="auto" w:sz="8" w:space="0"/>
              <w:right w:val="single" w:color="auto" w:sz="8" w:space="0"/>
            </w:tcBorders>
            <w:vAlign w:val="center"/>
          </w:tcPr>
          <w:p w14:paraId="32406D38">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法律、行政法规规定的其他条件</w:t>
            </w:r>
          </w:p>
        </w:tc>
        <w:tc>
          <w:tcPr>
            <w:tcW w:w="3384" w:type="pct"/>
            <w:tcBorders>
              <w:top w:val="single" w:color="auto" w:sz="8" w:space="0"/>
              <w:left w:val="single" w:color="auto" w:sz="8" w:space="0"/>
              <w:bottom w:val="single" w:color="auto" w:sz="8" w:space="0"/>
              <w:right w:val="single" w:color="auto" w:sz="8" w:space="0"/>
            </w:tcBorders>
            <w:vAlign w:val="center"/>
          </w:tcPr>
          <w:p w14:paraId="053666B3">
            <w:pPr>
              <w:widowControl w:val="0"/>
              <w:spacing w:after="120"/>
              <w:jc w:val="both"/>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单位负责人为同一人或者存在直接控股、管理关系的不同供应商，不得参加同一合同项下的采购活动；为采购项目提供整体设计、规范编制或者项目管理、监理、检测等服务的供应商，不得再参加该采购项目的其他采购活动。提供承诺书或书面声明。</w:t>
            </w:r>
          </w:p>
          <w:p w14:paraId="5071E086">
            <w:pPr>
              <w:widowControl w:val="0"/>
              <w:spacing w:after="120"/>
              <w:jc w:val="both"/>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2、供应商应在“信用中国”网站（ww.creditchina.gov.cn）未被列入失信被执行人记录、重大税收违法失信主体且在中国政府采购网（ww.ccgp.gov.cn）无政府采购严重违法失信行为记录。提供相关查询截图。</w:t>
            </w:r>
          </w:p>
          <w:p w14:paraId="75E0AF5F">
            <w:pPr>
              <w:widowControl w:val="0"/>
              <w:spacing w:after="120"/>
              <w:jc w:val="both"/>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3、本项目不接受联合体磋商。提供非联合体承诺书或书面声明。</w:t>
            </w:r>
          </w:p>
          <w:p w14:paraId="3F382CA8">
            <w:pPr>
              <w:widowControl w:val="0"/>
              <w:spacing w:after="120"/>
              <w:jc w:val="both"/>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4、竞争性磋商文件要求及供应商认为需要提交的其他资格证明材料（如有）。</w:t>
            </w:r>
          </w:p>
        </w:tc>
      </w:tr>
      <w:tr w14:paraId="290527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Before w:val="1"/>
          <w:wBefore w:w="1" w:type="pct"/>
          <w:cantSplit/>
          <w:trHeight w:val="454" w:hRule="atLeast"/>
          <w:jc w:val="center"/>
        </w:trPr>
        <w:tc>
          <w:tcPr>
            <w:tcW w:w="431" w:type="pct"/>
            <w:vMerge w:val="continue"/>
            <w:tcBorders>
              <w:left w:val="single" w:color="auto" w:sz="8" w:space="0"/>
              <w:right w:val="single" w:color="auto" w:sz="8" w:space="0"/>
            </w:tcBorders>
            <w:vAlign w:val="center"/>
          </w:tcPr>
          <w:p w14:paraId="0F158806">
            <w:pPr>
              <w:widowControl/>
              <w:jc w:val="left"/>
              <w:rPr>
                <w:rFonts w:hint="default" w:ascii="Times New Roman" w:hAnsi="Times New Roman" w:eastAsia="宋体" w:cs="Times New Roman"/>
                <w:color w:val="auto"/>
                <w:szCs w:val="21"/>
                <w:highlight w:val="none"/>
              </w:rPr>
            </w:pPr>
          </w:p>
        </w:tc>
        <w:tc>
          <w:tcPr>
            <w:tcW w:w="436" w:type="pct"/>
            <w:gridSpan w:val="3"/>
            <w:vMerge w:val="continue"/>
            <w:tcBorders>
              <w:left w:val="single" w:color="auto" w:sz="8" w:space="0"/>
              <w:right w:val="single" w:color="auto" w:sz="8" w:space="0"/>
            </w:tcBorders>
            <w:vAlign w:val="center"/>
          </w:tcPr>
          <w:p w14:paraId="0BFA43F9">
            <w:pPr>
              <w:widowControl/>
              <w:jc w:val="left"/>
              <w:rPr>
                <w:rFonts w:hint="default" w:ascii="Times New Roman" w:hAnsi="Times New Roman" w:eastAsia="宋体" w:cs="Times New Roman"/>
                <w:color w:val="auto"/>
                <w:szCs w:val="21"/>
                <w:highlight w:val="none"/>
              </w:rPr>
            </w:pPr>
          </w:p>
        </w:tc>
        <w:tc>
          <w:tcPr>
            <w:tcW w:w="745" w:type="pct"/>
            <w:gridSpan w:val="2"/>
            <w:tcBorders>
              <w:top w:val="single" w:color="auto" w:sz="8" w:space="0"/>
              <w:left w:val="single" w:color="auto" w:sz="8" w:space="0"/>
              <w:bottom w:val="single" w:color="auto" w:sz="8" w:space="0"/>
              <w:right w:val="single" w:color="auto" w:sz="8" w:space="0"/>
            </w:tcBorders>
            <w:vAlign w:val="center"/>
          </w:tcPr>
          <w:p w14:paraId="40577941">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特定资格</w:t>
            </w:r>
          </w:p>
        </w:tc>
        <w:tc>
          <w:tcPr>
            <w:tcW w:w="3384" w:type="pct"/>
            <w:tcBorders>
              <w:top w:val="single" w:color="auto" w:sz="8" w:space="0"/>
              <w:left w:val="single" w:color="auto" w:sz="8" w:space="0"/>
              <w:bottom w:val="single" w:color="auto" w:sz="8" w:space="0"/>
              <w:right w:val="single" w:color="auto" w:sz="8" w:space="0"/>
            </w:tcBorders>
            <w:vAlign w:val="center"/>
          </w:tcPr>
          <w:p w14:paraId="09C143D6">
            <w:pPr>
              <w:widowControl w:val="0"/>
              <w:spacing w:after="120"/>
              <w:jc w:val="both"/>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提供道路运输经营许可证。（提供复印件或扫描件）</w:t>
            </w:r>
          </w:p>
        </w:tc>
      </w:tr>
      <w:tr w14:paraId="78EFC0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Before w:val="1"/>
          <w:wBefore w:w="1" w:type="pct"/>
          <w:cantSplit/>
          <w:trHeight w:val="454" w:hRule="atLeast"/>
          <w:jc w:val="center"/>
        </w:trPr>
        <w:tc>
          <w:tcPr>
            <w:tcW w:w="431" w:type="pct"/>
            <w:vMerge w:val="restart"/>
            <w:tcBorders>
              <w:top w:val="single" w:color="auto" w:sz="8" w:space="0"/>
              <w:left w:val="single" w:color="auto" w:sz="8" w:space="0"/>
              <w:right w:val="single" w:color="auto" w:sz="8" w:space="0"/>
            </w:tcBorders>
            <w:vAlign w:val="center"/>
          </w:tcPr>
          <w:p w14:paraId="0F903133">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2.1.2</w:t>
            </w:r>
          </w:p>
        </w:tc>
        <w:tc>
          <w:tcPr>
            <w:tcW w:w="436" w:type="pct"/>
            <w:gridSpan w:val="3"/>
            <w:vMerge w:val="restart"/>
            <w:tcBorders>
              <w:top w:val="single" w:color="auto" w:sz="8" w:space="0"/>
              <w:left w:val="single" w:color="auto" w:sz="8" w:space="0"/>
              <w:right w:val="single" w:color="auto" w:sz="8" w:space="0"/>
            </w:tcBorders>
            <w:vAlign w:val="center"/>
          </w:tcPr>
          <w:p w14:paraId="2D9F2E87">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符合</w:t>
            </w:r>
          </w:p>
          <w:p w14:paraId="22433623">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性评</w:t>
            </w:r>
          </w:p>
          <w:p w14:paraId="13C2B5DA">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审标</w:t>
            </w:r>
          </w:p>
          <w:p w14:paraId="7BB504D0">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准</w:t>
            </w:r>
          </w:p>
        </w:tc>
        <w:tc>
          <w:tcPr>
            <w:tcW w:w="745" w:type="pct"/>
            <w:gridSpan w:val="2"/>
            <w:tcBorders>
              <w:top w:val="single" w:color="auto" w:sz="8" w:space="0"/>
              <w:left w:val="single" w:color="auto" w:sz="8" w:space="0"/>
              <w:bottom w:val="single" w:color="auto" w:sz="8" w:space="0"/>
              <w:right w:val="single" w:color="auto" w:sz="8" w:space="0"/>
            </w:tcBorders>
            <w:vAlign w:val="center"/>
          </w:tcPr>
          <w:p w14:paraId="43134CC9">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响应文件</w:t>
            </w:r>
          </w:p>
          <w:p w14:paraId="243F4540">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格式</w:t>
            </w:r>
          </w:p>
        </w:tc>
        <w:tc>
          <w:tcPr>
            <w:tcW w:w="3384" w:type="pct"/>
            <w:tcBorders>
              <w:top w:val="single" w:color="auto" w:sz="8" w:space="0"/>
              <w:left w:val="single" w:color="auto" w:sz="8" w:space="0"/>
              <w:bottom w:val="single" w:color="auto" w:sz="8" w:space="0"/>
              <w:right w:val="single" w:color="auto" w:sz="8" w:space="0"/>
            </w:tcBorders>
            <w:vAlign w:val="center"/>
          </w:tcPr>
          <w:p w14:paraId="0DFF3F55">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响应文件按磋商文件格式及内容要求签署、盖章</w:t>
            </w:r>
          </w:p>
        </w:tc>
      </w:tr>
      <w:tr w14:paraId="179126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Before w:val="1"/>
          <w:wBefore w:w="1" w:type="pct"/>
          <w:cantSplit/>
          <w:trHeight w:val="717" w:hRule="atLeast"/>
          <w:jc w:val="center"/>
        </w:trPr>
        <w:tc>
          <w:tcPr>
            <w:tcW w:w="431" w:type="pct"/>
            <w:vMerge w:val="continue"/>
            <w:tcBorders>
              <w:left w:val="single" w:color="auto" w:sz="8" w:space="0"/>
              <w:right w:val="single" w:color="auto" w:sz="8" w:space="0"/>
            </w:tcBorders>
            <w:vAlign w:val="center"/>
          </w:tcPr>
          <w:p w14:paraId="4FFE8815">
            <w:pPr>
              <w:widowControl/>
              <w:jc w:val="left"/>
              <w:rPr>
                <w:rFonts w:hint="default" w:ascii="Times New Roman" w:hAnsi="Times New Roman" w:eastAsia="宋体" w:cs="Times New Roman"/>
                <w:color w:val="auto"/>
                <w:szCs w:val="21"/>
                <w:highlight w:val="none"/>
              </w:rPr>
            </w:pPr>
          </w:p>
        </w:tc>
        <w:tc>
          <w:tcPr>
            <w:tcW w:w="436" w:type="pct"/>
            <w:gridSpan w:val="3"/>
            <w:vMerge w:val="continue"/>
            <w:tcBorders>
              <w:left w:val="single" w:color="auto" w:sz="8" w:space="0"/>
              <w:right w:val="single" w:color="auto" w:sz="8" w:space="0"/>
            </w:tcBorders>
            <w:vAlign w:val="center"/>
          </w:tcPr>
          <w:p w14:paraId="74F85F91">
            <w:pPr>
              <w:widowControl/>
              <w:jc w:val="left"/>
              <w:rPr>
                <w:rFonts w:hint="default" w:ascii="Times New Roman" w:hAnsi="Times New Roman" w:eastAsia="宋体" w:cs="Times New Roman"/>
                <w:color w:val="auto"/>
                <w:szCs w:val="21"/>
                <w:highlight w:val="none"/>
              </w:rPr>
            </w:pPr>
          </w:p>
        </w:tc>
        <w:tc>
          <w:tcPr>
            <w:tcW w:w="745" w:type="pct"/>
            <w:gridSpan w:val="2"/>
            <w:tcBorders>
              <w:top w:val="single" w:color="auto" w:sz="8" w:space="0"/>
              <w:left w:val="single" w:color="auto" w:sz="8" w:space="0"/>
              <w:bottom w:val="single" w:color="auto" w:sz="8" w:space="0"/>
              <w:right w:val="single" w:color="auto" w:sz="8" w:space="0"/>
            </w:tcBorders>
            <w:vAlign w:val="center"/>
          </w:tcPr>
          <w:p w14:paraId="2144A571">
            <w:pPr>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磋商</w:t>
            </w:r>
            <w:r>
              <w:rPr>
                <w:rFonts w:hint="default" w:ascii="Times New Roman" w:hAnsi="Times New Roman" w:eastAsia="宋体" w:cs="Times New Roman"/>
                <w:color w:val="auto"/>
                <w:highlight w:val="none"/>
              </w:rPr>
              <w:t>函</w:t>
            </w:r>
          </w:p>
        </w:tc>
        <w:tc>
          <w:tcPr>
            <w:tcW w:w="3384" w:type="pct"/>
            <w:tcBorders>
              <w:top w:val="single" w:color="auto" w:sz="8" w:space="0"/>
              <w:left w:val="single" w:color="auto" w:sz="8" w:space="0"/>
              <w:bottom w:val="single" w:color="auto" w:sz="8" w:space="0"/>
              <w:right w:val="single" w:color="auto" w:sz="8" w:space="0"/>
            </w:tcBorders>
            <w:vAlign w:val="center"/>
          </w:tcPr>
          <w:p w14:paraId="3F47FAEE">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有法定代表人或其委托代理人签字或盖章或者加盖单位公章；符合磋商</w:t>
            </w:r>
            <w:r>
              <w:rPr>
                <w:rFonts w:hint="default" w:ascii="Times New Roman" w:hAnsi="Times New Roman" w:eastAsia="宋体" w:cs="Times New Roman"/>
                <w:color w:val="auto"/>
                <w:highlight w:val="none"/>
                <w:lang w:eastAsia="zh-CN"/>
              </w:rPr>
              <w:t>文件规</w:t>
            </w:r>
            <w:r>
              <w:rPr>
                <w:rFonts w:hint="default" w:ascii="Times New Roman" w:hAnsi="Times New Roman" w:eastAsia="宋体" w:cs="Times New Roman"/>
                <w:color w:val="auto"/>
                <w:highlight w:val="none"/>
              </w:rPr>
              <w:t>定格式及内容；响应文件正本中</w:t>
            </w:r>
            <w:r>
              <w:rPr>
                <w:rFonts w:hint="default" w:ascii="Times New Roman" w:hAnsi="Times New Roman" w:eastAsia="宋体" w:cs="Times New Roman"/>
                <w:color w:val="auto"/>
                <w:highlight w:val="none"/>
                <w:lang w:val="en-US" w:eastAsia="zh-CN"/>
              </w:rPr>
              <w:t>磋商</w:t>
            </w:r>
            <w:r>
              <w:rPr>
                <w:rFonts w:hint="default" w:ascii="Times New Roman" w:hAnsi="Times New Roman" w:eastAsia="宋体" w:cs="Times New Roman"/>
                <w:color w:val="auto"/>
                <w:highlight w:val="none"/>
              </w:rPr>
              <w:t>函为原件。</w:t>
            </w:r>
          </w:p>
        </w:tc>
      </w:tr>
      <w:tr w14:paraId="4979698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Before w:val="1"/>
          <w:wBefore w:w="1" w:type="pct"/>
          <w:cantSplit/>
          <w:trHeight w:val="836" w:hRule="atLeast"/>
          <w:jc w:val="center"/>
        </w:trPr>
        <w:tc>
          <w:tcPr>
            <w:tcW w:w="431" w:type="pct"/>
            <w:vMerge w:val="continue"/>
            <w:tcBorders>
              <w:left w:val="single" w:color="auto" w:sz="8" w:space="0"/>
              <w:right w:val="single" w:color="auto" w:sz="8" w:space="0"/>
            </w:tcBorders>
            <w:vAlign w:val="center"/>
          </w:tcPr>
          <w:p w14:paraId="7C55B1E1">
            <w:pPr>
              <w:widowControl/>
              <w:jc w:val="left"/>
              <w:rPr>
                <w:rFonts w:hint="default" w:ascii="Times New Roman" w:hAnsi="Times New Roman" w:eastAsia="宋体" w:cs="Times New Roman"/>
                <w:color w:val="auto"/>
                <w:szCs w:val="21"/>
                <w:highlight w:val="none"/>
              </w:rPr>
            </w:pPr>
          </w:p>
        </w:tc>
        <w:tc>
          <w:tcPr>
            <w:tcW w:w="436" w:type="pct"/>
            <w:gridSpan w:val="3"/>
            <w:vMerge w:val="continue"/>
            <w:tcBorders>
              <w:left w:val="single" w:color="auto" w:sz="8" w:space="0"/>
              <w:right w:val="single" w:color="auto" w:sz="8" w:space="0"/>
            </w:tcBorders>
            <w:vAlign w:val="center"/>
          </w:tcPr>
          <w:p w14:paraId="3B63158D">
            <w:pPr>
              <w:widowControl/>
              <w:jc w:val="left"/>
              <w:rPr>
                <w:rFonts w:hint="default" w:ascii="Times New Roman" w:hAnsi="Times New Roman" w:eastAsia="宋体" w:cs="Times New Roman"/>
                <w:color w:val="auto"/>
                <w:szCs w:val="21"/>
                <w:highlight w:val="none"/>
              </w:rPr>
            </w:pPr>
          </w:p>
        </w:tc>
        <w:tc>
          <w:tcPr>
            <w:tcW w:w="745" w:type="pct"/>
            <w:gridSpan w:val="2"/>
            <w:tcBorders>
              <w:top w:val="single" w:color="auto" w:sz="8" w:space="0"/>
              <w:left w:val="single" w:color="auto" w:sz="8" w:space="0"/>
              <w:bottom w:val="single" w:color="auto" w:sz="8" w:space="0"/>
              <w:right w:val="single" w:color="auto" w:sz="8" w:space="0"/>
            </w:tcBorders>
            <w:vAlign w:val="center"/>
          </w:tcPr>
          <w:p w14:paraId="248EC1D2">
            <w:pPr>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法定代表人资格证明书</w:t>
            </w:r>
          </w:p>
        </w:tc>
        <w:tc>
          <w:tcPr>
            <w:tcW w:w="3384" w:type="pct"/>
            <w:tcBorders>
              <w:top w:val="single" w:color="auto" w:sz="8" w:space="0"/>
              <w:left w:val="single" w:color="auto" w:sz="8" w:space="0"/>
              <w:bottom w:val="single" w:color="auto" w:sz="8" w:space="0"/>
              <w:right w:val="single" w:color="auto" w:sz="8" w:space="0"/>
            </w:tcBorders>
            <w:vAlign w:val="center"/>
          </w:tcPr>
          <w:p w14:paraId="57D11466">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符合磋商</w:t>
            </w:r>
            <w:r>
              <w:rPr>
                <w:rFonts w:hint="default" w:ascii="Times New Roman" w:hAnsi="Times New Roman" w:eastAsia="宋体" w:cs="Times New Roman"/>
                <w:color w:val="auto"/>
                <w:highlight w:val="none"/>
                <w:lang w:eastAsia="zh-CN"/>
              </w:rPr>
              <w:t>文件规</w:t>
            </w:r>
            <w:r>
              <w:rPr>
                <w:rFonts w:hint="default" w:ascii="Times New Roman" w:hAnsi="Times New Roman" w:eastAsia="宋体" w:cs="Times New Roman"/>
                <w:color w:val="auto"/>
                <w:highlight w:val="none"/>
              </w:rPr>
              <w:t>定格式及内容并加盖单位公章；响应文件正本中法定代表人资格证明书为原件。</w:t>
            </w:r>
          </w:p>
        </w:tc>
      </w:tr>
      <w:tr w14:paraId="41D310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Before w:val="1"/>
          <w:wBefore w:w="1" w:type="pct"/>
          <w:cantSplit/>
          <w:trHeight w:val="330" w:hRule="atLeast"/>
          <w:jc w:val="center"/>
        </w:trPr>
        <w:tc>
          <w:tcPr>
            <w:tcW w:w="431" w:type="pct"/>
            <w:vMerge w:val="continue"/>
            <w:tcBorders>
              <w:left w:val="single" w:color="auto" w:sz="8" w:space="0"/>
              <w:right w:val="single" w:color="auto" w:sz="8" w:space="0"/>
            </w:tcBorders>
            <w:vAlign w:val="center"/>
          </w:tcPr>
          <w:p w14:paraId="3572C6BC">
            <w:pPr>
              <w:widowControl/>
              <w:jc w:val="left"/>
              <w:rPr>
                <w:rFonts w:hint="default" w:ascii="Times New Roman" w:hAnsi="Times New Roman" w:eastAsia="宋体" w:cs="Times New Roman"/>
                <w:color w:val="auto"/>
                <w:szCs w:val="21"/>
                <w:highlight w:val="none"/>
              </w:rPr>
            </w:pPr>
          </w:p>
        </w:tc>
        <w:tc>
          <w:tcPr>
            <w:tcW w:w="436" w:type="pct"/>
            <w:gridSpan w:val="3"/>
            <w:vMerge w:val="continue"/>
            <w:tcBorders>
              <w:left w:val="single" w:color="auto" w:sz="8" w:space="0"/>
              <w:right w:val="single" w:color="auto" w:sz="8" w:space="0"/>
            </w:tcBorders>
            <w:vAlign w:val="center"/>
          </w:tcPr>
          <w:p w14:paraId="4B290BB7">
            <w:pPr>
              <w:widowControl/>
              <w:jc w:val="left"/>
              <w:rPr>
                <w:rFonts w:hint="default" w:ascii="Times New Roman" w:hAnsi="Times New Roman" w:eastAsia="宋体" w:cs="Times New Roman"/>
                <w:color w:val="auto"/>
                <w:szCs w:val="21"/>
                <w:highlight w:val="none"/>
              </w:rPr>
            </w:pPr>
          </w:p>
        </w:tc>
        <w:tc>
          <w:tcPr>
            <w:tcW w:w="745" w:type="pct"/>
            <w:gridSpan w:val="2"/>
            <w:vMerge w:val="restart"/>
            <w:tcBorders>
              <w:top w:val="single" w:color="auto" w:sz="8" w:space="0"/>
              <w:left w:val="single" w:color="auto" w:sz="8" w:space="0"/>
              <w:bottom w:val="single" w:color="auto" w:sz="8" w:space="0"/>
              <w:right w:val="single" w:color="auto" w:sz="8" w:space="0"/>
            </w:tcBorders>
            <w:vAlign w:val="center"/>
          </w:tcPr>
          <w:p w14:paraId="7E094788">
            <w:pPr>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法定代表人授权委托书</w:t>
            </w:r>
          </w:p>
        </w:tc>
        <w:tc>
          <w:tcPr>
            <w:tcW w:w="3384" w:type="pct"/>
            <w:tcBorders>
              <w:top w:val="single" w:color="auto" w:sz="8" w:space="0"/>
              <w:left w:val="single" w:color="auto" w:sz="8" w:space="0"/>
              <w:bottom w:val="single" w:color="auto" w:sz="8" w:space="0"/>
              <w:right w:val="single" w:color="auto" w:sz="8" w:space="0"/>
            </w:tcBorders>
            <w:vAlign w:val="center"/>
          </w:tcPr>
          <w:p w14:paraId="11104FD5">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有法定代表人及其委托代理人签字或盖章并加盖单位公章；符合磋商文件给定格式及内容；响应文件正本中法定代表人授权委托书为原件。</w:t>
            </w:r>
          </w:p>
        </w:tc>
      </w:tr>
      <w:tr w14:paraId="0513EB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Before w:val="1"/>
          <w:wBefore w:w="1" w:type="pct"/>
          <w:cantSplit/>
          <w:trHeight w:val="695" w:hRule="atLeast"/>
          <w:jc w:val="center"/>
        </w:trPr>
        <w:tc>
          <w:tcPr>
            <w:tcW w:w="431" w:type="pct"/>
            <w:vMerge w:val="continue"/>
            <w:tcBorders>
              <w:left w:val="single" w:color="auto" w:sz="8" w:space="0"/>
              <w:right w:val="single" w:color="auto" w:sz="8" w:space="0"/>
            </w:tcBorders>
            <w:vAlign w:val="center"/>
          </w:tcPr>
          <w:p w14:paraId="3352B930">
            <w:pPr>
              <w:widowControl/>
              <w:jc w:val="left"/>
              <w:rPr>
                <w:rFonts w:hint="default" w:ascii="Times New Roman" w:hAnsi="Times New Roman" w:eastAsia="宋体" w:cs="Times New Roman"/>
                <w:color w:val="auto"/>
                <w:szCs w:val="21"/>
                <w:highlight w:val="none"/>
              </w:rPr>
            </w:pPr>
          </w:p>
        </w:tc>
        <w:tc>
          <w:tcPr>
            <w:tcW w:w="436" w:type="pct"/>
            <w:gridSpan w:val="3"/>
            <w:vMerge w:val="continue"/>
            <w:tcBorders>
              <w:left w:val="single" w:color="auto" w:sz="8" w:space="0"/>
              <w:right w:val="single" w:color="auto" w:sz="8" w:space="0"/>
            </w:tcBorders>
            <w:vAlign w:val="center"/>
          </w:tcPr>
          <w:p w14:paraId="23018F8D">
            <w:pPr>
              <w:widowControl/>
              <w:jc w:val="left"/>
              <w:rPr>
                <w:rFonts w:hint="default" w:ascii="Times New Roman" w:hAnsi="Times New Roman" w:eastAsia="宋体" w:cs="Times New Roman"/>
                <w:color w:val="auto"/>
                <w:szCs w:val="21"/>
                <w:highlight w:val="none"/>
              </w:rPr>
            </w:pPr>
          </w:p>
        </w:tc>
        <w:tc>
          <w:tcPr>
            <w:tcW w:w="745" w:type="pct"/>
            <w:gridSpan w:val="2"/>
            <w:vMerge w:val="continue"/>
            <w:tcBorders>
              <w:top w:val="single" w:color="auto" w:sz="8" w:space="0"/>
              <w:left w:val="single" w:color="auto" w:sz="8" w:space="0"/>
              <w:bottom w:val="single" w:color="auto" w:sz="8" w:space="0"/>
              <w:right w:val="single" w:color="auto" w:sz="8" w:space="0"/>
            </w:tcBorders>
            <w:vAlign w:val="center"/>
          </w:tcPr>
          <w:p w14:paraId="0CECA124">
            <w:pPr>
              <w:widowControl/>
              <w:adjustRightInd w:val="0"/>
              <w:snapToGrid w:val="0"/>
              <w:jc w:val="left"/>
              <w:rPr>
                <w:rFonts w:hint="default" w:ascii="Times New Roman" w:hAnsi="Times New Roman" w:eastAsia="宋体" w:cs="Times New Roman"/>
                <w:color w:val="auto"/>
                <w:highlight w:val="none"/>
              </w:rPr>
            </w:pPr>
          </w:p>
        </w:tc>
        <w:tc>
          <w:tcPr>
            <w:tcW w:w="3384" w:type="pct"/>
            <w:tcBorders>
              <w:top w:val="single" w:color="auto" w:sz="8" w:space="0"/>
              <w:left w:val="single" w:color="auto" w:sz="8" w:space="0"/>
              <w:bottom w:val="single" w:color="auto" w:sz="8" w:space="0"/>
              <w:right w:val="single" w:color="auto" w:sz="8" w:space="0"/>
            </w:tcBorders>
            <w:vAlign w:val="center"/>
          </w:tcPr>
          <w:p w14:paraId="5FD9CA00">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注：响应文件（包括评审过程中的澄清、说明或者补正）由法定代表人签署的，不审查该项。</w:t>
            </w:r>
          </w:p>
        </w:tc>
      </w:tr>
      <w:tr w14:paraId="715590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Before w:val="1"/>
          <w:wBefore w:w="1" w:type="pct"/>
          <w:cantSplit/>
          <w:trHeight w:val="464" w:hRule="atLeast"/>
          <w:jc w:val="center"/>
        </w:trPr>
        <w:tc>
          <w:tcPr>
            <w:tcW w:w="431" w:type="pct"/>
            <w:vMerge w:val="continue"/>
            <w:tcBorders>
              <w:left w:val="single" w:color="auto" w:sz="8" w:space="0"/>
              <w:right w:val="single" w:color="auto" w:sz="8" w:space="0"/>
            </w:tcBorders>
            <w:vAlign w:val="center"/>
          </w:tcPr>
          <w:p w14:paraId="0E0CBB84">
            <w:pPr>
              <w:widowControl/>
              <w:jc w:val="left"/>
              <w:rPr>
                <w:rFonts w:hint="default" w:ascii="Times New Roman" w:hAnsi="Times New Roman" w:eastAsia="宋体" w:cs="Times New Roman"/>
                <w:color w:val="auto"/>
                <w:szCs w:val="21"/>
                <w:highlight w:val="none"/>
              </w:rPr>
            </w:pPr>
          </w:p>
        </w:tc>
        <w:tc>
          <w:tcPr>
            <w:tcW w:w="436" w:type="pct"/>
            <w:gridSpan w:val="3"/>
            <w:vMerge w:val="continue"/>
            <w:tcBorders>
              <w:left w:val="single" w:color="auto" w:sz="8" w:space="0"/>
              <w:right w:val="single" w:color="auto" w:sz="8" w:space="0"/>
            </w:tcBorders>
            <w:vAlign w:val="center"/>
          </w:tcPr>
          <w:p w14:paraId="2714787F">
            <w:pPr>
              <w:widowControl/>
              <w:jc w:val="left"/>
              <w:rPr>
                <w:rFonts w:hint="default" w:ascii="Times New Roman" w:hAnsi="Times New Roman" w:eastAsia="宋体" w:cs="Times New Roman"/>
                <w:color w:val="auto"/>
                <w:szCs w:val="21"/>
                <w:highlight w:val="none"/>
              </w:rPr>
            </w:pPr>
          </w:p>
        </w:tc>
        <w:tc>
          <w:tcPr>
            <w:tcW w:w="745" w:type="pct"/>
            <w:gridSpan w:val="2"/>
            <w:tcBorders>
              <w:top w:val="single" w:color="auto" w:sz="8" w:space="0"/>
              <w:left w:val="single" w:color="auto" w:sz="8" w:space="0"/>
              <w:bottom w:val="single" w:color="auto" w:sz="8" w:space="0"/>
              <w:right w:val="single" w:color="auto" w:sz="8" w:space="0"/>
            </w:tcBorders>
            <w:vAlign w:val="center"/>
          </w:tcPr>
          <w:p w14:paraId="08667037">
            <w:pPr>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磋商报价</w:t>
            </w:r>
          </w:p>
        </w:tc>
        <w:tc>
          <w:tcPr>
            <w:tcW w:w="3384" w:type="pct"/>
            <w:tcBorders>
              <w:top w:val="single" w:color="auto" w:sz="8" w:space="0"/>
              <w:left w:val="single" w:color="auto" w:sz="8" w:space="0"/>
              <w:bottom w:val="single" w:color="auto" w:sz="8" w:space="0"/>
              <w:right w:val="single" w:color="auto" w:sz="8" w:space="0"/>
            </w:tcBorders>
            <w:vAlign w:val="center"/>
          </w:tcPr>
          <w:p w14:paraId="41662687">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完整且只有一个有效报价</w:t>
            </w:r>
          </w:p>
        </w:tc>
      </w:tr>
      <w:tr w14:paraId="3E2B390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Before w:val="1"/>
          <w:wBefore w:w="1" w:type="pct"/>
          <w:cantSplit/>
          <w:trHeight w:val="464" w:hRule="atLeast"/>
          <w:jc w:val="center"/>
        </w:trPr>
        <w:tc>
          <w:tcPr>
            <w:tcW w:w="431" w:type="pct"/>
            <w:vMerge w:val="continue"/>
            <w:tcBorders>
              <w:left w:val="single" w:color="auto" w:sz="8" w:space="0"/>
              <w:right w:val="single" w:color="auto" w:sz="8" w:space="0"/>
            </w:tcBorders>
            <w:vAlign w:val="center"/>
          </w:tcPr>
          <w:p w14:paraId="4E1680B8">
            <w:pPr>
              <w:widowControl/>
              <w:jc w:val="left"/>
              <w:rPr>
                <w:rFonts w:hint="default" w:ascii="Times New Roman" w:hAnsi="Times New Roman" w:eastAsia="宋体" w:cs="Times New Roman"/>
                <w:color w:val="auto"/>
                <w:szCs w:val="21"/>
                <w:highlight w:val="none"/>
              </w:rPr>
            </w:pPr>
          </w:p>
        </w:tc>
        <w:tc>
          <w:tcPr>
            <w:tcW w:w="436" w:type="pct"/>
            <w:gridSpan w:val="3"/>
            <w:vMerge w:val="continue"/>
            <w:tcBorders>
              <w:left w:val="single" w:color="auto" w:sz="8" w:space="0"/>
              <w:right w:val="single" w:color="auto" w:sz="8" w:space="0"/>
            </w:tcBorders>
            <w:vAlign w:val="center"/>
          </w:tcPr>
          <w:p w14:paraId="31280F62">
            <w:pPr>
              <w:widowControl/>
              <w:jc w:val="left"/>
              <w:rPr>
                <w:rFonts w:hint="default" w:ascii="Times New Roman" w:hAnsi="Times New Roman" w:eastAsia="宋体" w:cs="Times New Roman"/>
                <w:color w:val="auto"/>
                <w:szCs w:val="21"/>
                <w:highlight w:val="none"/>
              </w:rPr>
            </w:pPr>
          </w:p>
        </w:tc>
        <w:tc>
          <w:tcPr>
            <w:tcW w:w="745" w:type="pct"/>
            <w:gridSpan w:val="2"/>
            <w:tcBorders>
              <w:top w:val="single" w:color="auto" w:sz="8" w:space="0"/>
              <w:left w:val="single" w:color="auto" w:sz="8" w:space="0"/>
              <w:bottom w:val="single" w:color="auto" w:sz="8" w:space="0"/>
              <w:right w:val="single" w:color="auto" w:sz="8" w:space="0"/>
            </w:tcBorders>
            <w:vAlign w:val="center"/>
          </w:tcPr>
          <w:p w14:paraId="321532E4">
            <w:pPr>
              <w:adjustRightInd w:val="0"/>
              <w:snapToGrid w:val="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磋商保证金</w:t>
            </w:r>
          </w:p>
        </w:tc>
        <w:tc>
          <w:tcPr>
            <w:tcW w:w="3384" w:type="pct"/>
            <w:tcBorders>
              <w:top w:val="single" w:color="auto" w:sz="8" w:space="0"/>
              <w:left w:val="single" w:color="auto" w:sz="8" w:space="0"/>
              <w:bottom w:val="single" w:color="auto" w:sz="8" w:space="0"/>
              <w:right w:val="single" w:color="auto" w:sz="8" w:space="0"/>
            </w:tcBorders>
            <w:vAlign w:val="center"/>
          </w:tcPr>
          <w:p w14:paraId="6B72FBC0">
            <w:pP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rPr>
              <w:t>按要求按时足额缴纳</w:t>
            </w:r>
          </w:p>
        </w:tc>
      </w:tr>
      <w:tr w14:paraId="27B3D4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Before w:val="1"/>
          <w:wBefore w:w="1" w:type="pct"/>
          <w:cantSplit/>
          <w:trHeight w:val="454" w:hRule="atLeast"/>
          <w:jc w:val="center"/>
        </w:trPr>
        <w:tc>
          <w:tcPr>
            <w:tcW w:w="431" w:type="pct"/>
            <w:vMerge w:val="continue"/>
            <w:tcBorders>
              <w:left w:val="single" w:color="auto" w:sz="8" w:space="0"/>
              <w:right w:val="single" w:color="auto" w:sz="8" w:space="0"/>
            </w:tcBorders>
            <w:vAlign w:val="center"/>
          </w:tcPr>
          <w:p w14:paraId="61BBA80E">
            <w:pPr>
              <w:widowControl/>
              <w:jc w:val="left"/>
              <w:rPr>
                <w:rFonts w:hint="default" w:ascii="Times New Roman" w:hAnsi="Times New Roman" w:eastAsia="宋体" w:cs="Times New Roman"/>
                <w:color w:val="auto"/>
                <w:szCs w:val="21"/>
                <w:highlight w:val="none"/>
              </w:rPr>
            </w:pPr>
          </w:p>
        </w:tc>
        <w:tc>
          <w:tcPr>
            <w:tcW w:w="436" w:type="pct"/>
            <w:gridSpan w:val="3"/>
            <w:vMerge w:val="continue"/>
            <w:tcBorders>
              <w:left w:val="single" w:color="auto" w:sz="8" w:space="0"/>
              <w:right w:val="single" w:color="auto" w:sz="8" w:space="0"/>
            </w:tcBorders>
            <w:vAlign w:val="center"/>
          </w:tcPr>
          <w:p w14:paraId="7BA3B401">
            <w:pPr>
              <w:widowControl/>
              <w:jc w:val="left"/>
              <w:rPr>
                <w:rFonts w:hint="default" w:ascii="Times New Roman" w:hAnsi="Times New Roman" w:eastAsia="宋体" w:cs="Times New Roman"/>
                <w:color w:val="auto"/>
                <w:szCs w:val="21"/>
                <w:highlight w:val="none"/>
              </w:rPr>
            </w:pPr>
          </w:p>
        </w:tc>
        <w:tc>
          <w:tcPr>
            <w:tcW w:w="745" w:type="pct"/>
            <w:gridSpan w:val="2"/>
            <w:tcBorders>
              <w:top w:val="single" w:color="auto" w:sz="8" w:space="0"/>
              <w:left w:val="single" w:color="auto" w:sz="8" w:space="0"/>
              <w:bottom w:val="single" w:color="auto" w:sz="8" w:space="0"/>
              <w:right w:val="single" w:color="auto" w:sz="8" w:space="0"/>
            </w:tcBorders>
            <w:vAlign w:val="center"/>
          </w:tcPr>
          <w:p w14:paraId="21AD7DAF">
            <w:pPr>
              <w:adjustRightInd w:val="0"/>
              <w:snapToGrid w:val="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报价有效期</w:t>
            </w:r>
          </w:p>
        </w:tc>
        <w:tc>
          <w:tcPr>
            <w:tcW w:w="3384" w:type="pct"/>
            <w:tcBorders>
              <w:top w:val="single" w:color="auto" w:sz="8" w:space="0"/>
              <w:left w:val="single" w:color="auto" w:sz="8" w:space="0"/>
              <w:bottom w:val="single" w:color="auto" w:sz="8" w:space="0"/>
              <w:right w:val="single" w:color="auto" w:sz="8" w:space="0"/>
            </w:tcBorders>
            <w:vAlign w:val="center"/>
          </w:tcPr>
          <w:p w14:paraId="181DC567">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kern w:val="0"/>
                <w:szCs w:val="21"/>
                <w:highlight w:val="none"/>
              </w:rPr>
              <w:t>从递交磋商响应文件截止之日起</w:t>
            </w:r>
            <w:r>
              <w:rPr>
                <w:rFonts w:hint="default" w:ascii="Times New Roman" w:hAnsi="Times New Roman" w:eastAsia="宋体" w:cs="Times New Roman"/>
                <w:color w:val="auto"/>
                <w:kern w:val="0"/>
                <w:szCs w:val="21"/>
                <w:highlight w:val="none"/>
                <w:lang w:val="en-US" w:eastAsia="zh-CN"/>
              </w:rPr>
              <w:t>9</w:t>
            </w:r>
            <w:r>
              <w:rPr>
                <w:rFonts w:hint="default" w:ascii="Times New Roman" w:hAnsi="Times New Roman" w:eastAsia="宋体" w:cs="Times New Roman"/>
                <w:color w:val="auto"/>
                <w:kern w:val="0"/>
                <w:szCs w:val="21"/>
                <w:highlight w:val="none"/>
              </w:rPr>
              <w:t>0日历天</w:t>
            </w:r>
          </w:p>
        </w:tc>
      </w:tr>
      <w:tr w14:paraId="5342C0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Before w:val="1"/>
          <w:wBefore w:w="1" w:type="pct"/>
          <w:cantSplit/>
          <w:trHeight w:val="454" w:hRule="atLeast"/>
          <w:jc w:val="center"/>
        </w:trPr>
        <w:tc>
          <w:tcPr>
            <w:tcW w:w="431" w:type="pct"/>
            <w:vMerge w:val="continue"/>
            <w:tcBorders>
              <w:left w:val="single" w:color="auto" w:sz="8" w:space="0"/>
              <w:right w:val="single" w:color="auto" w:sz="8" w:space="0"/>
            </w:tcBorders>
            <w:vAlign w:val="center"/>
          </w:tcPr>
          <w:p w14:paraId="0AF2FB42">
            <w:pPr>
              <w:widowControl/>
              <w:jc w:val="left"/>
              <w:rPr>
                <w:rFonts w:hint="default" w:ascii="Times New Roman" w:hAnsi="Times New Roman" w:eastAsia="宋体" w:cs="Times New Roman"/>
                <w:color w:val="auto"/>
                <w:szCs w:val="21"/>
                <w:highlight w:val="none"/>
              </w:rPr>
            </w:pPr>
          </w:p>
        </w:tc>
        <w:tc>
          <w:tcPr>
            <w:tcW w:w="436" w:type="pct"/>
            <w:gridSpan w:val="3"/>
            <w:vMerge w:val="continue"/>
            <w:tcBorders>
              <w:left w:val="single" w:color="auto" w:sz="8" w:space="0"/>
              <w:right w:val="single" w:color="auto" w:sz="8" w:space="0"/>
            </w:tcBorders>
            <w:vAlign w:val="center"/>
          </w:tcPr>
          <w:p w14:paraId="74C9A295">
            <w:pPr>
              <w:widowControl/>
              <w:jc w:val="left"/>
              <w:rPr>
                <w:rFonts w:hint="default" w:ascii="Times New Roman" w:hAnsi="Times New Roman" w:eastAsia="宋体" w:cs="Times New Roman"/>
                <w:color w:val="auto"/>
                <w:szCs w:val="21"/>
                <w:highlight w:val="none"/>
              </w:rPr>
            </w:pPr>
          </w:p>
        </w:tc>
        <w:tc>
          <w:tcPr>
            <w:tcW w:w="745" w:type="pct"/>
            <w:gridSpan w:val="2"/>
            <w:tcBorders>
              <w:top w:val="single" w:color="auto" w:sz="8" w:space="0"/>
              <w:left w:val="single" w:color="auto" w:sz="8" w:space="0"/>
              <w:bottom w:val="single" w:color="auto" w:sz="8" w:space="0"/>
              <w:right w:val="single" w:color="auto" w:sz="8" w:space="0"/>
            </w:tcBorders>
            <w:vAlign w:val="center"/>
          </w:tcPr>
          <w:p w14:paraId="4F747DBE">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项目</w:t>
            </w:r>
            <w:r>
              <w:rPr>
                <w:rFonts w:hint="default" w:ascii="Times New Roman" w:hAnsi="Times New Roman" w:eastAsia="宋体" w:cs="Times New Roman"/>
                <w:color w:val="auto"/>
                <w:szCs w:val="21"/>
                <w:highlight w:val="none"/>
              </w:rPr>
              <w:t>内容</w:t>
            </w:r>
          </w:p>
        </w:tc>
        <w:tc>
          <w:tcPr>
            <w:tcW w:w="3384" w:type="pct"/>
            <w:tcBorders>
              <w:top w:val="single" w:color="auto" w:sz="8" w:space="0"/>
              <w:left w:val="single" w:color="auto" w:sz="8" w:space="0"/>
              <w:bottom w:val="single" w:color="auto" w:sz="8" w:space="0"/>
              <w:right w:val="single" w:color="auto" w:sz="8" w:space="0"/>
            </w:tcBorders>
            <w:vAlign w:val="center"/>
          </w:tcPr>
          <w:p w14:paraId="7A66252B">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所投</w:t>
            </w:r>
            <w:r>
              <w:rPr>
                <w:rFonts w:hint="eastAsia" w:ascii="Times New Roman" w:hAnsi="Times New Roman" w:eastAsia="宋体" w:cs="Times New Roman"/>
                <w:color w:val="auto"/>
                <w:szCs w:val="21"/>
                <w:highlight w:val="none"/>
                <w:lang w:val="en-US" w:eastAsia="zh-CN"/>
              </w:rPr>
              <w:t>服务</w:t>
            </w:r>
            <w:r>
              <w:rPr>
                <w:rFonts w:hint="default" w:ascii="Times New Roman" w:hAnsi="Times New Roman" w:eastAsia="宋体" w:cs="Times New Roman"/>
                <w:color w:val="auto"/>
                <w:szCs w:val="21"/>
                <w:highlight w:val="none"/>
              </w:rPr>
              <w:t>内容及要求须与磋商文件要求一致</w:t>
            </w:r>
          </w:p>
        </w:tc>
      </w:tr>
      <w:tr w14:paraId="055FC74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Before w:val="1"/>
          <w:wBefore w:w="1" w:type="pct"/>
          <w:cantSplit/>
          <w:trHeight w:val="454" w:hRule="atLeast"/>
          <w:jc w:val="center"/>
        </w:trPr>
        <w:tc>
          <w:tcPr>
            <w:tcW w:w="431" w:type="pct"/>
            <w:vMerge w:val="continue"/>
            <w:tcBorders>
              <w:left w:val="single" w:color="auto" w:sz="8" w:space="0"/>
              <w:bottom w:val="single" w:color="auto" w:sz="8" w:space="0"/>
              <w:right w:val="single" w:color="auto" w:sz="8" w:space="0"/>
            </w:tcBorders>
            <w:vAlign w:val="center"/>
          </w:tcPr>
          <w:p w14:paraId="25DD7A4E">
            <w:pPr>
              <w:widowControl/>
              <w:jc w:val="left"/>
              <w:rPr>
                <w:rFonts w:hint="default" w:ascii="Times New Roman" w:hAnsi="Times New Roman" w:eastAsia="宋体" w:cs="Times New Roman"/>
                <w:color w:val="auto"/>
                <w:szCs w:val="21"/>
                <w:highlight w:val="none"/>
              </w:rPr>
            </w:pPr>
          </w:p>
        </w:tc>
        <w:tc>
          <w:tcPr>
            <w:tcW w:w="436" w:type="pct"/>
            <w:gridSpan w:val="3"/>
            <w:vMerge w:val="continue"/>
            <w:tcBorders>
              <w:left w:val="single" w:color="auto" w:sz="8" w:space="0"/>
              <w:bottom w:val="single" w:color="auto" w:sz="8" w:space="0"/>
              <w:right w:val="single" w:color="auto" w:sz="8" w:space="0"/>
            </w:tcBorders>
            <w:vAlign w:val="center"/>
          </w:tcPr>
          <w:p w14:paraId="4836CAA6">
            <w:pPr>
              <w:widowControl/>
              <w:jc w:val="left"/>
              <w:rPr>
                <w:rFonts w:hint="default" w:ascii="Times New Roman" w:hAnsi="Times New Roman" w:eastAsia="宋体" w:cs="Times New Roman"/>
                <w:color w:val="auto"/>
                <w:szCs w:val="21"/>
                <w:highlight w:val="none"/>
              </w:rPr>
            </w:pPr>
          </w:p>
        </w:tc>
        <w:tc>
          <w:tcPr>
            <w:tcW w:w="745" w:type="pct"/>
            <w:gridSpan w:val="2"/>
            <w:tcBorders>
              <w:top w:val="single" w:color="auto" w:sz="8" w:space="0"/>
              <w:left w:val="single" w:color="auto" w:sz="8" w:space="0"/>
              <w:bottom w:val="single" w:color="auto" w:sz="8" w:space="0"/>
              <w:right w:val="single" w:color="auto" w:sz="8" w:space="0"/>
            </w:tcBorders>
            <w:vAlign w:val="center"/>
          </w:tcPr>
          <w:p w14:paraId="0C9EE33D">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投标是否有效</w:t>
            </w:r>
          </w:p>
        </w:tc>
        <w:tc>
          <w:tcPr>
            <w:tcW w:w="3384" w:type="pct"/>
            <w:tcBorders>
              <w:top w:val="single" w:color="auto" w:sz="8" w:space="0"/>
              <w:left w:val="single" w:color="auto" w:sz="8" w:space="0"/>
              <w:bottom w:val="single" w:color="auto" w:sz="8" w:space="0"/>
              <w:right w:val="single" w:color="auto" w:sz="8" w:space="0"/>
            </w:tcBorders>
            <w:vAlign w:val="center"/>
          </w:tcPr>
          <w:p w14:paraId="1A3BA270">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无磋商文件规定的其他投标无效情形</w:t>
            </w:r>
          </w:p>
        </w:tc>
      </w:tr>
      <w:tr w14:paraId="6F5039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Before w:val="1"/>
          <w:wBefore w:w="1" w:type="pct"/>
          <w:cantSplit/>
          <w:trHeight w:val="454" w:hRule="atLeast"/>
          <w:jc w:val="center"/>
        </w:trPr>
        <w:tc>
          <w:tcPr>
            <w:tcW w:w="4998" w:type="pct"/>
            <w:gridSpan w:val="7"/>
            <w:tcBorders>
              <w:top w:val="single" w:color="auto" w:sz="8" w:space="0"/>
              <w:left w:val="single" w:color="auto" w:sz="8" w:space="0"/>
              <w:bottom w:val="single" w:color="auto" w:sz="8" w:space="0"/>
              <w:right w:val="single" w:color="auto" w:sz="8" w:space="0"/>
            </w:tcBorders>
            <w:vAlign w:val="center"/>
          </w:tcPr>
          <w:p w14:paraId="026D0ADB">
            <w:pPr>
              <w:rPr>
                <w:rFonts w:hint="default" w:ascii="Times New Roman" w:hAnsi="Times New Roman" w:eastAsia="宋体" w:cs="Times New Roman"/>
                <w:color w:val="auto"/>
                <w:szCs w:val="21"/>
                <w:highlight w:val="none"/>
              </w:rPr>
            </w:pPr>
          </w:p>
        </w:tc>
      </w:tr>
      <w:tr w14:paraId="0CC0A3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Before w:val="1"/>
          <w:wBefore w:w="1" w:type="pct"/>
          <w:trHeight w:val="454" w:hRule="atLeast"/>
          <w:jc w:val="center"/>
        </w:trPr>
        <w:tc>
          <w:tcPr>
            <w:tcW w:w="868" w:type="pct"/>
            <w:gridSpan w:val="4"/>
            <w:tcBorders>
              <w:top w:val="single" w:color="auto" w:sz="8" w:space="0"/>
              <w:left w:val="single" w:color="auto" w:sz="8" w:space="0"/>
              <w:bottom w:val="single" w:color="auto" w:sz="8" w:space="0"/>
              <w:right w:val="single" w:color="auto" w:sz="8" w:space="0"/>
            </w:tcBorders>
            <w:vAlign w:val="center"/>
          </w:tcPr>
          <w:p w14:paraId="225F2AB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条款号</w:t>
            </w:r>
          </w:p>
        </w:tc>
        <w:tc>
          <w:tcPr>
            <w:tcW w:w="745" w:type="pct"/>
            <w:gridSpan w:val="2"/>
            <w:tcBorders>
              <w:top w:val="single" w:color="auto" w:sz="8" w:space="0"/>
              <w:left w:val="single" w:color="auto" w:sz="8" w:space="0"/>
              <w:bottom w:val="single" w:color="auto" w:sz="8" w:space="0"/>
              <w:right w:val="single" w:color="auto" w:sz="8" w:space="0"/>
            </w:tcBorders>
            <w:vAlign w:val="center"/>
          </w:tcPr>
          <w:p w14:paraId="1E3FD392">
            <w:pPr>
              <w:adjustRightInd w:val="0"/>
              <w:snapToGrid w:val="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条款内容</w:t>
            </w:r>
          </w:p>
        </w:tc>
        <w:tc>
          <w:tcPr>
            <w:tcW w:w="3384" w:type="pct"/>
            <w:tcBorders>
              <w:top w:val="single" w:color="auto" w:sz="8" w:space="0"/>
              <w:left w:val="single" w:color="auto" w:sz="8" w:space="0"/>
              <w:bottom w:val="single" w:color="auto" w:sz="8" w:space="0"/>
              <w:right w:val="single" w:color="auto" w:sz="8" w:space="0"/>
            </w:tcBorders>
            <w:vAlign w:val="center"/>
          </w:tcPr>
          <w:p w14:paraId="17E7FB14">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编列内容</w:t>
            </w:r>
          </w:p>
        </w:tc>
      </w:tr>
      <w:tr w14:paraId="1DDF6A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Before w:val="1"/>
          <w:wBefore w:w="1" w:type="pct"/>
          <w:cantSplit/>
          <w:trHeight w:val="415" w:hRule="atLeast"/>
          <w:jc w:val="center"/>
        </w:trPr>
        <w:tc>
          <w:tcPr>
            <w:tcW w:w="868" w:type="pct"/>
            <w:gridSpan w:val="4"/>
            <w:vMerge w:val="restart"/>
            <w:tcBorders>
              <w:top w:val="single" w:color="auto" w:sz="8" w:space="0"/>
              <w:left w:val="single" w:color="auto" w:sz="8" w:space="0"/>
              <w:bottom w:val="single" w:color="auto" w:sz="8" w:space="0"/>
              <w:right w:val="single" w:color="auto" w:sz="8" w:space="0"/>
            </w:tcBorders>
            <w:vAlign w:val="center"/>
          </w:tcPr>
          <w:p w14:paraId="19221271">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2.2.1</w:t>
            </w:r>
          </w:p>
        </w:tc>
        <w:tc>
          <w:tcPr>
            <w:tcW w:w="745" w:type="pct"/>
            <w:gridSpan w:val="2"/>
            <w:vMerge w:val="restart"/>
            <w:tcBorders>
              <w:top w:val="single" w:color="auto" w:sz="8" w:space="0"/>
              <w:left w:val="single" w:color="auto" w:sz="8" w:space="0"/>
              <w:bottom w:val="single" w:color="auto" w:sz="8" w:space="0"/>
              <w:right w:val="single" w:color="auto" w:sz="8" w:space="0"/>
            </w:tcBorders>
            <w:vAlign w:val="center"/>
          </w:tcPr>
          <w:p w14:paraId="4C7E99AC">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分值构成</w:t>
            </w:r>
          </w:p>
          <w:p w14:paraId="5483DC8A">
            <w:pP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（满分100分）</w:t>
            </w:r>
          </w:p>
        </w:tc>
        <w:tc>
          <w:tcPr>
            <w:tcW w:w="3384" w:type="pct"/>
            <w:tcBorders>
              <w:top w:val="single" w:color="auto" w:sz="8" w:space="0"/>
              <w:left w:val="single" w:color="auto" w:sz="8" w:space="0"/>
              <w:bottom w:val="single" w:color="auto" w:sz="8" w:space="0"/>
              <w:right w:val="single" w:color="auto" w:sz="8" w:space="0"/>
            </w:tcBorders>
            <w:vAlign w:val="center"/>
          </w:tcPr>
          <w:p w14:paraId="172A5F82">
            <w:pP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供应商的评审总得分＝F1＋F2</w:t>
            </w:r>
          </w:p>
        </w:tc>
      </w:tr>
      <w:tr w14:paraId="322FB23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Before w:val="1"/>
          <w:wBefore w:w="1" w:type="pct"/>
          <w:cantSplit/>
          <w:trHeight w:val="835" w:hRule="atLeast"/>
          <w:jc w:val="center"/>
        </w:trPr>
        <w:tc>
          <w:tcPr>
            <w:tcW w:w="868" w:type="pct"/>
            <w:gridSpan w:val="4"/>
            <w:vMerge w:val="continue"/>
            <w:tcBorders>
              <w:top w:val="single" w:color="auto" w:sz="8" w:space="0"/>
              <w:left w:val="single" w:color="auto" w:sz="8" w:space="0"/>
              <w:bottom w:val="single" w:color="auto" w:sz="8" w:space="0"/>
              <w:right w:val="single" w:color="auto" w:sz="8" w:space="0"/>
            </w:tcBorders>
            <w:vAlign w:val="center"/>
          </w:tcPr>
          <w:p w14:paraId="1B86907C">
            <w:pPr>
              <w:widowControl/>
              <w:jc w:val="left"/>
              <w:rPr>
                <w:rFonts w:hint="default" w:ascii="Times New Roman" w:hAnsi="Times New Roman" w:eastAsia="宋体" w:cs="Times New Roman"/>
                <w:color w:val="auto"/>
                <w:szCs w:val="21"/>
                <w:highlight w:val="none"/>
              </w:rPr>
            </w:pPr>
          </w:p>
        </w:tc>
        <w:tc>
          <w:tcPr>
            <w:tcW w:w="745" w:type="pct"/>
            <w:gridSpan w:val="2"/>
            <w:vMerge w:val="continue"/>
            <w:tcBorders>
              <w:top w:val="single" w:color="auto" w:sz="8" w:space="0"/>
              <w:left w:val="single" w:color="auto" w:sz="8" w:space="0"/>
              <w:bottom w:val="single" w:color="auto" w:sz="8" w:space="0"/>
              <w:right w:val="single" w:color="auto" w:sz="8" w:space="0"/>
            </w:tcBorders>
            <w:vAlign w:val="center"/>
          </w:tcPr>
          <w:p w14:paraId="56129EAC">
            <w:pPr>
              <w:rPr>
                <w:rFonts w:hint="default" w:ascii="Times New Roman" w:hAnsi="Times New Roman" w:eastAsia="宋体" w:cs="Times New Roman"/>
                <w:color w:val="auto"/>
                <w:szCs w:val="21"/>
                <w:highlight w:val="none"/>
              </w:rPr>
            </w:pPr>
          </w:p>
        </w:tc>
        <w:tc>
          <w:tcPr>
            <w:tcW w:w="3384" w:type="pct"/>
            <w:tcBorders>
              <w:top w:val="single" w:color="auto" w:sz="8" w:space="0"/>
              <w:left w:val="single" w:color="auto" w:sz="8" w:space="0"/>
              <w:bottom w:val="single" w:color="auto" w:sz="8" w:space="0"/>
              <w:right w:val="single" w:color="auto" w:sz="8" w:space="0"/>
            </w:tcBorders>
            <w:vAlign w:val="center"/>
          </w:tcPr>
          <w:p w14:paraId="0DCEE48B">
            <w:pP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报价部分（F</w:t>
            </w:r>
            <w:r>
              <w:rPr>
                <w:rFonts w:hint="eastAsia" w:ascii="Times New Roman" w:hAnsi="Times New Roman" w:eastAsia="宋体" w:cs="Times New Roman"/>
                <w:color w:val="auto"/>
                <w:szCs w:val="21"/>
                <w:highlight w:val="none"/>
                <w:lang w:val="en-US" w:eastAsia="zh-CN"/>
              </w:rPr>
              <w:t>1</w:t>
            </w:r>
            <w:r>
              <w:rPr>
                <w:rFonts w:hint="default" w:ascii="Times New Roman" w:hAnsi="Times New Roman" w:eastAsia="宋体" w:cs="Times New Roman"/>
                <w:color w:val="auto"/>
                <w:szCs w:val="21"/>
                <w:highlight w:val="none"/>
                <w:lang w:val="en-US" w:eastAsia="zh-CN"/>
              </w:rPr>
              <w:t>）：20分</w:t>
            </w:r>
            <w:r>
              <w:rPr>
                <w:rFonts w:hint="eastAsia" w:ascii="Times New Roman" w:hAnsi="Times New Roman" w:eastAsia="宋体" w:cs="Times New Roman"/>
                <w:color w:val="auto"/>
                <w:szCs w:val="21"/>
                <w:highlight w:val="none"/>
                <w:lang w:val="en-US" w:eastAsia="zh-CN"/>
              </w:rPr>
              <w:t>；</w:t>
            </w:r>
          </w:p>
          <w:p w14:paraId="74EF3E76">
            <w:pPr>
              <w:rPr>
                <w:rFonts w:hint="default" w:ascii="Times New Roman" w:hAnsi="Times New Roman" w:eastAsia="宋体" w:cs="Times New Roman"/>
                <w:lang w:val="en-US" w:eastAsia="zh-CN"/>
              </w:rPr>
            </w:pPr>
            <w:r>
              <w:rPr>
                <w:rFonts w:hint="default" w:ascii="Times New Roman" w:hAnsi="Times New Roman" w:eastAsia="宋体" w:cs="Times New Roman"/>
                <w:color w:val="auto"/>
                <w:szCs w:val="21"/>
                <w:highlight w:val="none"/>
                <w:lang w:val="en-US" w:eastAsia="zh-CN"/>
              </w:rPr>
              <w:t>技术服务</w:t>
            </w:r>
            <w:r>
              <w:rPr>
                <w:rFonts w:hint="eastAsia" w:ascii="Times New Roman" w:hAnsi="Times New Roman" w:eastAsia="宋体" w:cs="Times New Roman"/>
                <w:color w:val="auto"/>
                <w:szCs w:val="21"/>
                <w:highlight w:val="none"/>
                <w:lang w:val="en-US" w:eastAsia="zh-CN"/>
              </w:rPr>
              <w:t>及商务</w:t>
            </w:r>
            <w:r>
              <w:rPr>
                <w:rFonts w:hint="default" w:ascii="Times New Roman" w:hAnsi="Times New Roman" w:eastAsia="宋体" w:cs="Times New Roman"/>
                <w:color w:val="auto"/>
                <w:szCs w:val="21"/>
                <w:highlight w:val="none"/>
                <w:lang w:val="en-US" w:eastAsia="zh-CN"/>
              </w:rPr>
              <w:t>部分（F2）：</w:t>
            </w:r>
            <w:r>
              <w:rPr>
                <w:rFonts w:hint="eastAsia" w:ascii="Times New Roman" w:hAnsi="Times New Roman" w:eastAsia="宋体" w:cs="Times New Roman"/>
                <w:color w:val="auto"/>
                <w:szCs w:val="21"/>
                <w:highlight w:val="none"/>
                <w:lang w:val="en-US" w:eastAsia="zh-CN"/>
              </w:rPr>
              <w:t>8</w:t>
            </w:r>
            <w:r>
              <w:rPr>
                <w:rFonts w:hint="default" w:ascii="Times New Roman" w:hAnsi="Times New Roman" w:eastAsia="宋体" w:cs="Times New Roman"/>
                <w:color w:val="auto"/>
                <w:szCs w:val="21"/>
                <w:highlight w:val="none"/>
                <w:lang w:val="en-US" w:eastAsia="zh-CN"/>
              </w:rPr>
              <w:t>0分</w:t>
            </w:r>
            <w:r>
              <w:rPr>
                <w:rFonts w:hint="eastAsia" w:ascii="Times New Roman" w:hAnsi="Times New Roman" w:eastAsia="宋体" w:cs="Times New Roman"/>
                <w:color w:val="auto"/>
                <w:szCs w:val="21"/>
                <w:highlight w:val="none"/>
                <w:lang w:val="en-US" w:eastAsia="zh-CN"/>
              </w:rPr>
              <w:t>。</w:t>
            </w:r>
          </w:p>
        </w:tc>
      </w:tr>
      <w:tr w14:paraId="0F9B9FA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gridBefore w:val="1"/>
          <w:wBefore w:w="1" w:type="pct"/>
          <w:trHeight w:val="973" w:hRule="atLeast"/>
          <w:jc w:val="center"/>
        </w:trPr>
        <w:tc>
          <w:tcPr>
            <w:tcW w:w="868" w:type="pct"/>
            <w:gridSpan w:val="4"/>
            <w:tcBorders>
              <w:top w:val="single" w:color="auto" w:sz="8" w:space="0"/>
              <w:left w:val="single" w:color="auto" w:sz="8" w:space="0"/>
              <w:bottom w:val="single" w:color="auto" w:sz="8" w:space="0"/>
              <w:right w:val="single" w:color="auto" w:sz="8" w:space="0"/>
            </w:tcBorders>
            <w:vAlign w:val="center"/>
          </w:tcPr>
          <w:p w14:paraId="67B254F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2.2.2</w:t>
            </w:r>
          </w:p>
        </w:tc>
        <w:tc>
          <w:tcPr>
            <w:tcW w:w="745" w:type="pct"/>
            <w:gridSpan w:val="2"/>
            <w:tcBorders>
              <w:top w:val="single" w:color="auto" w:sz="8" w:space="0"/>
              <w:left w:val="single" w:color="auto" w:sz="8" w:space="0"/>
              <w:bottom w:val="single" w:color="auto" w:sz="8" w:space="0"/>
              <w:right w:val="single" w:color="auto" w:sz="8" w:space="0"/>
            </w:tcBorders>
            <w:vAlign w:val="center"/>
          </w:tcPr>
          <w:p w14:paraId="528A3E75">
            <w:pPr>
              <w:adjustRightInd w:val="0"/>
              <w:snapToGrid w:val="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color w:val="auto"/>
                <w:kern w:val="0"/>
                <w:szCs w:val="21"/>
                <w:highlight w:val="none"/>
              </w:rPr>
              <w:t>评审基准价计算方法</w:t>
            </w:r>
          </w:p>
        </w:tc>
        <w:tc>
          <w:tcPr>
            <w:tcW w:w="3384" w:type="pct"/>
            <w:tcBorders>
              <w:top w:val="single" w:color="auto" w:sz="8" w:space="0"/>
              <w:left w:val="single" w:color="auto" w:sz="8" w:space="0"/>
              <w:bottom w:val="single" w:color="auto" w:sz="8" w:space="0"/>
              <w:right w:val="single" w:color="auto" w:sz="8" w:space="0"/>
            </w:tcBorders>
            <w:vAlign w:val="center"/>
          </w:tcPr>
          <w:p w14:paraId="249CF873">
            <w:pPr>
              <w:adjustRightInd w:val="0"/>
              <w:snapToGrid w:val="0"/>
              <w:rPr>
                <w:rFonts w:hint="default" w:ascii="Times New Roman" w:hAnsi="Times New Roman" w:eastAsia="宋体" w:cs="Times New Roman"/>
                <w:b/>
                <w:color w:val="auto"/>
                <w:szCs w:val="21"/>
                <w:highlight w:val="none"/>
                <w:lang w:eastAsia="zh-CN"/>
              </w:rPr>
            </w:pPr>
            <w:r>
              <w:rPr>
                <w:rFonts w:hint="default" w:ascii="Times New Roman" w:hAnsi="Times New Roman" w:eastAsia="宋体" w:cs="Times New Roman"/>
                <w:color w:val="auto"/>
                <w:kern w:val="0"/>
                <w:szCs w:val="21"/>
                <w:highlight w:val="none"/>
              </w:rPr>
              <w:t>满足磋商文件要求且报价（二次）报价最低的投标报价为磋商基准价</w:t>
            </w:r>
            <w:r>
              <w:rPr>
                <w:rFonts w:hint="default" w:ascii="Times New Roman" w:hAnsi="Times New Roman" w:eastAsia="宋体" w:cs="Times New Roman"/>
                <w:color w:val="auto"/>
                <w:kern w:val="0"/>
                <w:szCs w:val="21"/>
                <w:highlight w:val="none"/>
                <w:lang w:eastAsia="zh-CN"/>
              </w:rPr>
              <w:t>。</w:t>
            </w:r>
          </w:p>
        </w:tc>
      </w:tr>
      <w:tr w14:paraId="5325D2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07" w:type="pct"/>
            <w:gridSpan w:val="4"/>
            <w:tcBorders>
              <w:top w:val="single" w:color="auto" w:sz="4" w:space="0"/>
              <w:left w:val="single" w:color="auto" w:sz="4" w:space="0"/>
              <w:bottom w:val="single" w:color="auto" w:sz="4" w:space="0"/>
              <w:right w:val="single" w:color="auto" w:sz="4" w:space="0"/>
            </w:tcBorders>
            <w:vAlign w:val="center"/>
          </w:tcPr>
          <w:p w14:paraId="184F8347">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b/>
                <w:color w:val="auto"/>
                <w:szCs w:val="21"/>
                <w:highlight w:val="none"/>
              </w:rPr>
              <w:t>条款号</w:t>
            </w:r>
          </w:p>
        </w:tc>
        <w:tc>
          <w:tcPr>
            <w:tcW w:w="656" w:type="pct"/>
            <w:gridSpan w:val="2"/>
            <w:tcBorders>
              <w:top w:val="single" w:color="auto" w:sz="4" w:space="0"/>
              <w:left w:val="single" w:color="auto" w:sz="4" w:space="0"/>
              <w:bottom w:val="single" w:color="auto" w:sz="4" w:space="0"/>
              <w:right w:val="single" w:color="auto" w:sz="4" w:space="0"/>
            </w:tcBorders>
            <w:vAlign w:val="center"/>
          </w:tcPr>
          <w:p w14:paraId="7F50A17E">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评分因素</w:t>
            </w:r>
          </w:p>
        </w:tc>
        <w:tc>
          <w:tcPr>
            <w:tcW w:w="3535" w:type="pct"/>
            <w:gridSpan w:val="2"/>
            <w:tcBorders>
              <w:top w:val="single" w:color="auto" w:sz="4" w:space="0"/>
              <w:left w:val="single" w:color="auto" w:sz="4" w:space="0"/>
              <w:bottom w:val="single" w:color="auto" w:sz="4" w:space="0"/>
              <w:right w:val="single" w:color="auto" w:sz="4" w:space="0"/>
            </w:tcBorders>
            <w:vAlign w:val="center"/>
          </w:tcPr>
          <w:p w14:paraId="3177A38D">
            <w:pPr>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评分标准</w:t>
            </w:r>
          </w:p>
        </w:tc>
      </w:tr>
      <w:tr w14:paraId="52ADE41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79" w:hRule="atLeast"/>
          <w:jc w:val="center"/>
        </w:trPr>
        <w:tc>
          <w:tcPr>
            <w:tcW w:w="434" w:type="pct"/>
            <w:gridSpan w:val="3"/>
            <w:vMerge w:val="restart"/>
            <w:tcBorders>
              <w:top w:val="single" w:color="auto" w:sz="4" w:space="0"/>
              <w:left w:val="single" w:color="auto" w:sz="4" w:space="0"/>
              <w:bottom w:val="single" w:color="auto" w:sz="4" w:space="0"/>
              <w:right w:val="single" w:color="auto" w:sz="4" w:space="0"/>
            </w:tcBorders>
            <w:vAlign w:val="center"/>
          </w:tcPr>
          <w:p w14:paraId="156A6BBB">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2.2.3（1）</w:t>
            </w:r>
          </w:p>
        </w:tc>
        <w:tc>
          <w:tcPr>
            <w:tcW w:w="373" w:type="pct"/>
            <w:vMerge w:val="restart"/>
            <w:tcBorders>
              <w:top w:val="single" w:color="auto" w:sz="4" w:space="0"/>
              <w:left w:val="single" w:color="auto" w:sz="4" w:space="0"/>
              <w:bottom w:val="single" w:color="auto" w:sz="4" w:space="0"/>
              <w:right w:val="single" w:color="auto" w:sz="4" w:space="0"/>
            </w:tcBorders>
            <w:vAlign w:val="center"/>
          </w:tcPr>
          <w:p w14:paraId="179A9CB3">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磋商报价</w:t>
            </w:r>
          </w:p>
          <w:p w14:paraId="088B6F39">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lang w:val="en-US" w:eastAsia="zh-CN"/>
              </w:rPr>
              <w:t>2</w:t>
            </w:r>
            <w:r>
              <w:rPr>
                <w:rFonts w:hint="default" w:ascii="Times New Roman" w:hAnsi="Times New Roman" w:eastAsia="宋体" w:cs="Times New Roman"/>
                <w:color w:val="auto"/>
                <w:szCs w:val="21"/>
                <w:highlight w:val="none"/>
              </w:rPr>
              <w:t>0分）</w:t>
            </w:r>
          </w:p>
          <w:p w14:paraId="4C5F4AAB">
            <w:pPr>
              <w:jc w:val="center"/>
              <w:rPr>
                <w:rFonts w:hint="default" w:ascii="Times New Roman" w:hAnsi="Times New Roman" w:eastAsia="宋体" w:cs="Times New Roman"/>
                <w:color w:val="auto"/>
                <w:szCs w:val="21"/>
                <w:highlight w:val="none"/>
              </w:rPr>
            </w:pPr>
          </w:p>
        </w:tc>
        <w:tc>
          <w:tcPr>
            <w:tcW w:w="656" w:type="pct"/>
            <w:gridSpan w:val="2"/>
            <w:vMerge w:val="restart"/>
            <w:tcBorders>
              <w:top w:val="single" w:color="auto" w:sz="4" w:space="0"/>
              <w:left w:val="single" w:color="auto" w:sz="4" w:space="0"/>
              <w:bottom w:val="single" w:color="auto" w:sz="4" w:space="0"/>
              <w:right w:val="single" w:color="auto" w:sz="4" w:space="0"/>
            </w:tcBorders>
            <w:vAlign w:val="center"/>
          </w:tcPr>
          <w:p w14:paraId="165E943E">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磋商报价评分计算公式</w:t>
            </w:r>
          </w:p>
        </w:tc>
        <w:tc>
          <w:tcPr>
            <w:tcW w:w="3535" w:type="pct"/>
            <w:gridSpan w:val="2"/>
            <w:tcBorders>
              <w:top w:val="single" w:color="auto" w:sz="4" w:space="0"/>
              <w:left w:val="single" w:color="auto" w:sz="4" w:space="0"/>
              <w:bottom w:val="single" w:color="auto" w:sz="4" w:space="0"/>
              <w:right w:val="single" w:color="auto" w:sz="4" w:space="0"/>
            </w:tcBorders>
            <w:vAlign w:val="center"/>
          </w:tcPr>
          <w:p w14:paraId="69C2B189">
            <w:pPr>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根据各供应商磋商报价按照以下规则进行打分。</w:t>
            </w:r>
          </w:p>
          <w:p w14:paraId="4219B7E3">
            <w:pPr>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（1）算术修正报价</w:t>
            </w:r>
          </w:p>
          <w:p w14:paraId="09A591D1">
            <w:pPr>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若存在算术修正，应按修正后的磋商报价进行评审基准价和磋商报价得分计算</w:t>
            </w:r>
          </w:p>
          <w:p w14:paraId="72FE4143">
            <w:pPr>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（2）政策优惠报价</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-小微企业或监狱企业或残疾人福利性单位政策</w:t>
            </w:r>
          </w:p>
          <w:p w14:paraId="44A362DE">
            <w:pPr>
              <w:jc w:val="left"/>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若存在符合条件的小微企业或监狱企业或残疾人福利性单位给予的报价优惠的情形，用扣除后的磋商报价进行评审基准价和磋商报价得分计算(即：评</w:t>
            </w:r>
            <w:r>
              <w:rPr>
                <w:rFonts w:hint="default" w:ascii="Times New Roman" w:hAnsi="Times New Roman" w:eastAsia="宋体" w:cs="Times New Roman"/>
                <w:color w:val="auto"/>
                <w:szCs w:val="21"/>
                <w:highlight w:val="none"/>
                <w:lang w:val="en-US" w:eastAsia="zh-CN"/>
              </w:rPr>
              <w:t>审</w:t>
            </w:r>
            <w:r>
              <w:rPr>
                <w:rFonts w:hint="default" w:ascii="Times New Roman" w:hAnsi="Times New Roman" w:eastAsia="宋体" w:cs="Times New Roman"/>
                <w:color w:val="auto"/>
                <w:szCs w:val="21"/>
                <w:highlight w:val="none"/>
              </w:rPr>
              <w:t>价=</w:t>
            </w:r>
            <w:r>
              <w:rPr>
                <w:rFonts w:hint="default" w:ascii="Times New Roman" w:hAnsi="Times New Roman" w:eastAsia="宋体" w:cs="Times New Roman"/>
                <w:color w:val="auto"/>
                <w:szCs w:val="21"/>
                <w:highlight w:val="none"/>
                <w:lang w:val="en-US" w:eastAsia="zh-CN"/>
              </w:rPr>
              <w:t>最后磋商报价</w:t>
            </w:r>
            <w:r>
              <w:rPr>
                <w:rFonts w:hint="default" w:ascii="Times New Roman" w:hAnsi="Times New Roman" w:eastAsia="宋体" w:cs="Times New Roman"/>
                <w:color w:val="auto"/>
                <w:szCs w:val="21"/>
                <w:highlight w:val="none"/>
              </w:rPr>
              <w:t>×[1-10%])。对于同时属于小微企业、监狱企业或残疾人福利性单位的，不重复进行磋商报价扣除。若同时存在算术修正，应在算术修正后的报价基础上进行优惠报价的扣除。残疾人福利性单位（监狱企业）产品、服务视同小型、微型企业产品、服务，享受同等价格扣除</w:t>
            </w:r>
            <w:r>
              <w:rPr>
                <w:rFonts w:hint="default" w:ascii="Times New Roman" w:hAnsi="Times New Roman" w:eastAsia="宋体" w:cs="Times New Roman"/>
                <w:color w:val="auto"/>
                <w:szCs w:val="21"/>
                <w:highlight w:val="none"/>
                <w:lang w:eastAsia="zh-CN"/>
              </w:rPr>
              <w:t>。</w:t>
            </w:r>
          </w:p>
          <w:p w14:paraId="71F23441">
            <w:pPr>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综合评分法中的价格分统一采用低价优先法计算，即满足磋商文件要求且最后报价最低的供应商的价格为磋商基准价，其价格分为满分。其他供应商的价格分统一按照下列公式计算：</w:t>
            </w:r>
          </w:p>
          <w:p w14:paraId="79795F28">
            <w:pPr>
              <w:jc w:val="left"/>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磋商报价得分=（磋商基准价/最后磋商报价）×20</w:t>
            </w:r>
          </w:p>
          <w:p w14:paraId="61957356">
            <w:pPr>
              <w:jc w:val="left"/>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项目评审过程中，不得去掉最后报价中的最高报价和最低报价。</w:t>
            </w:r>
          </w:p>
        </w:tc>
      </w:tr>
      <w:tr w14:paraId="27D1D93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05" w:hRule="atLeast"/>
          <w:jc w:val="center"/>
        </w:trPr>
        <w:tc>
          <w:tcPr>
            <w:tcW w:w="434" w:type="pct"/>
            <w:gridSpan w:val="3"/>
            <w:vMerge w:val="continue"/>
            <w:tcBorders>
              <w:top w:val="single" w:color="auto" w:sz="4" w:space="0"/>
              <w:left w:val="single" w:color="auto" w:sz="4" w:space="0"/>
              <w:bottom w:val="single" w:color="auto" w:sz="4" w:space="0"/>
              <w:right w:val="single" w:color="auto" w:sz="6" w:space="0"/>
            </w:tcBorders>
            <w:vAlign w:val="center"/>
          </w:tcPr>
          <w:p w14:paraId="225D25B0">
            <w:pPr>
              <w:jc w:val="center"/>
              <w:rPr>
                <w:rFonts w:hint="default" w:ascii="Times New Roman" w:hAnsi="Times New Roman" w:eastAsia="宋体" w:cs="Times New Roman"/>
                <w:color w:val="auto"/>
                <w:szCs w:val="21"/>
                <w:highlight w:val="none"/>
              </w:rPr>
            </w:pPr>
          </w:p>
        </w:tc>
        <w:tc>
          <w:tcPr>
            <w:tcW w:w="373" w:type="pct"/>
            <w:vMerge w:val="continue"/>
            <w:tcBorders>
              <w:top w:val="single" w:color="auto" w:sz="4" w:space="0"/>
              <w:left w:val="single" w:color="auto" w:sz="6" w:space="0"/>
              <w:bottom w:val="single" w:color="auto" w:sz="4" w:space="0"/>
              <w:right w:val="single" w:color="auto" w:sz="6" w:space="0"/>
            </w:tcBorders>
            <w:vAlign w:val="center"/>
          </w:tcPr>
          <w:p w14:paraId="2E1470D0">
            <w:pPr>
              <w:jc w:val="center"/>
              <w:rPr>
                <w:rFonts w:hint="default" w:ascii="Times New Roman" w:hAnsi="Times New Roman" w:eastAsia="宋体" w:cs="Times New Roman"/>
                <w:color w:val="auto"/>
                <w:szCs w:val="21"/>
                <w:highlight w:val="none"/>
              </w:rPr>
            </w:pPr>
          </w:p>
        </w:tc>
        <w:tc>
          <w:tcPr>
            <w:tcW w:w="656" w:type="pct"/>
            <w:gridSpan w:val="2"/>
            <w:vMerge w:val="continue"/>
            <w:tcBorders>
              <w:top w:val="single" w:color="auto" w:sz="4" w:space="0"/>
              <w:left w:val="single" w:color="auto" w:sz="6" w:space="0"/>
              <w:bottom w:val="single" w:color="auto" w:sz="4" w:space="0"/>
              <w:right w:val="single" w:color="auto" w:sz="6" w:space="0"/>
            </w:tcBorders>
            <w:vAlign w:val="center"/>
          </w:tcPr>
          <w:p w14:paraId="15054D64">
            <w:pPr>
              <w:jc w:val="center"/>
              <w:rPr>
                <w:rFonts w:hint="default" w:ascii="Times New Roman" w:hAnsi="Times New Roman" w:eastAsia="宋体" w:cs="Times New Roman"/>
                <w:color w:val="auto"/>
                <w:szCs w:val="21"/>
                <w:highlight w:val="none"/>
              </w:rPr>
            </w:pPr>
          </w:p>
        </w:tc>
        <w:tc>
          <w:tcPr>
            <w:tcW w:w="3535" w:type="pct"/>
            <w:gridSpan w:val="2"/>
            <w:tcBorders>
              <w:top w:val="single" w:color="auto" w:sz="4" w:space="0"/>
              <w:left w:val="single" w:color="auto" w:sz="6" w:space="0"/>
              <w:bottom w:val="single" w:color="auto" w:sz="6" w:space="0"/>
              <w:right w:val="single" w:color="auto" w:sz="8" w:space="0"/>
            </w:tcBorders>
            <w:vAlign w:val="center"/>
          </w:tcPr>
          <w:p w14:paraId="79CABFD7">
            <w:pPr>
              <w:rPr>
                <w:rFonts w:hint="default" w:ascii="Times New Roman" w:hAnsi="Times New Roman" w:eastAsia="宋体" w:cs="Times New Roman"/>
                <w:color w:val="auto"/>
                <w:szCs w:val="21"/>
                <w:highlight w:val="none"/>
              </w:rPr>
            </w:pPr>
            <w:r>
              <w:rPr>
                <w:rFonts w:hint="default" w:ascii="Times New Roman" w:hAnsi="Times New Roman" w:eastAsia="宋体" w:cs="Times New Roman"/>
                <w:bCs/>
                <w:color w:val="auto"/>
                <w:szCs w:val="21"/>
                <w:highlight w:val="none"/>
              </w:rPr>
              <w:t>供应商报价明显低于其他通过符合性审查的供应商的报价，但供应商不能证明其报价合理性的，报价评审得0分；</w:t>
            </w:r>
          </w:p>
        </w:tc>
      </w:tr>
      <w:tr w14:paraId="224BB57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091" w:hRule="atLeast"/>
          <w:jc w:val="center"/>
        </w:trPr>
        <w:tc>
          <w:tcPr>
            <w:tcW w:w="434" w:type="pct"/>
            <w:gridSpan w:val="3"/>
            <w:vMerge w:val="restart"/>
            <w:tcBorders>
              <w:top w:val="single" w:color="auto" w:sz="4" w:space="0"/>
              <w:left w:val="single" w:color="auto" w:sz="4" w:space="0"/>
              <w:right w:val="single" w:color="auto" w:sz="4" w:space="0"/>
            </w:tcBorders>
            <w:vAlign w:val="center"/>
          </w:tcPr>
          <w:p w14:paraId="512A4132">
            <w:pPr>
              <w:jc w:val="center"/>
              <w:rPr>
                <w:rFonts w:hint="default" w:ascii="Times New Roman" w:hAnsi="Times New Roman" w:eastAsia="宋体" w:cs="Times New Roman"/>
                <w:color w:val="auto"/>
                <w:highlight w:val="none"/>
              </w:rPr>
            </w:pPr>
          </w:p>
          <w:p w14:paraId="79D09EF8">
            <w:pPr>
              <w:jc w:val="center"/>
              <w:rPr>
                <w:rFonts w:hint="default" w:ascii="Times New Roman" w:hAnsi="Times New Roman" w:eastAsia="宋体" w:cs="Times New Roman"/>
                <w:color w:val="auto"/>
                <w:highlight w:val="none"/>
              </w:rPr>
            </w:pPr>
          </w:p>
          <w:p w14:paraId="511E3AAC">
            <w:pPr>
              <w:jc w:val="center"/>
              <w:rPr>
                <w:rFonts w:hint="default" w:ascii="Times New Roman" w:hAnsi="Times New Roman" w:eastAsia="宋体" w:cs="Times New Roman"/>
                <w:color w:val="auto"/>
                <w:highlight w:val="none"/>
              </w:rPr>
            </w:pPr>
          </w:p>
          <w:p w14:paraId="7A0026FE">
            <w:pPr>
              <w:jc w:val="center"/>
              <w:rPr>
                <w:rFonts w:hint="default" w:ascii="Times New Roman" w:hAnsi="Times New Roman" w:eastAsia="宋体" w:cs="Times New Roman"/>
                <w:color w:val="auto"/>
                <w:highlight w:val="none"/>
              </w:rPr>
            </w:pPr>
          </w:p>
          <w:p w14:paraId="36DD5DA4">
            <w:pPr>
              <w:jc w:val="center"/>
              <w:rPr>
                <w:rFonts w:hint="default" w:ascii="Times New Roman" w:hAnsi="Times New Roman" w:eastAsia="宋体" w:cs="Times New Roman"/>
                <w:color w:val="auto"/>
                <w:highlight w:val="none"/>
              </w:rPr>
            </w:pPr>
          </w:p>
          <w:p w14:paraId="6771A5C2">
            <w:pPr>
              <w:jc w:val="center"/>
              <w:rPr>
                <w:rFonts w:hint="default" w:ascii="Times New Roman" w:hAnsi="Times New Roman" w:eastAsia="宋体" w:cs="Times New Roman"/>
                <w:color w:val="auto"/>
                <w:highlight w:val="none"/>
              </w:rPr>
            </w:pPr>
          </w:p>
          <w:p w14:paraId="6D078A0E">
            <w:pPr>
              <w:jc w:val="center"/>
              <w:rPr>
                <w:rFonts w:hint="default" w:ascii="Times New Roman" w:hAnsi="Times New Roman" w:eastAsia="宋体" w:cs="Times New Roman"/>
                <w:color w:val="auto"/>
                <w:highlight w:val="none"/>
              </w:rPr>
            </w:pPr>
          </w:p>
          <w:p w14:paraId="7A55C8FA">
            <w:pPr>
              <w:jc w:val="center"/>
              <w:rPr>
                <w:rFonts w:hint="default" w:ascii="Times New Roman" w:hAnsi="Times New Roman" w:eastAsia="宋体" w:cs="Times New Roman"/>
                <w:color w:val="auto"/>
                <w:highlight w:val="none"/>
              </w:rPr>
            </w:pPr>
          </w:p>
          <w:p w14:paraId="2D09B2D2">
            <w:pPr>
              <w:jc w:val="center"/>
              <w:rPr>
                <w:rFonts w:hint="default" w:ascii="Times New Roman" w:hAnsi="Times New Roman" w:eastAsia="宋体" w:cs="Times New Roman"/>
                <w:color w:val="auto"/>
                <w:highlight w:val="none"/>
              </w:rPr>
            </w:pPr>
          </w:p>
          <w:p w14:paraId="55B8C4E7">
            <w:pPr>
              <w:jc w:val="center"/>
              <w:rPr>
                <w:rFonts w:hint="default" w:ascii="Times New Roman" w:hAnsi="Times New Roman" w:eastAsia="宋体" w:cs="Times New Roman"/>
                <w:color w:val="auto"/>
                <w:highlight w:val="none"/>
              </w:rPr>
            </w:pPr>
          </w:p>
          <w:p w14:paraId="6DA2F5B0">
            <w:pPr>
              <w:jc w:val="center"/>
              <w:rPr>
                <w:rFonts w:hint="default" w:ascii="Times New Roman" w:hAnsi="Times New Roman" w:eastAsia="宋体" w:cs="Times New Roman"/>
                <w:color w:val="auto"/>
                <w:highlight w:val="none"/>
              </w:rPr>
            </w:pPr>
          </w:p>
          <w:p w14:paraId="49F11229">
            <w:pPr>
              <w:jc w:val="center"/>
              <w:rPr>
                <w:rFonts w:hint="default" w:ascii="Times New Roman" w:hAnsi="Times New Roman" w:eastAsia="宋体" w:cs="Times New Roman"/>
                <w:color w:val="auto"/>
                <w:highlight w:val="none"/>
              </w:rPr>
            </w:pPr>
          </w:p>
          <w:p w14:paraId="71720DCB">
            <w:pPr>
              <w:jc w:val="center"/>
              <w:rPr>
                <w:rFonts w:hint="default" w:ascii="Times New Roman" w:hAnsi="Times New Roman" w:eastAsia="宋体" w:cs="Times New Roman"/>
                <w:color w:val="auto"/>
                <w:highlight w:val="none"/>
              </w:rPr>
            </w:pPr>
          </w:p>
          <w:p w14:paraId="5D491AA2">
            <w:pPr>
              <w:jc w:val="center"/>
              <w:rPr>
                <w:rFonts w:hint="default" w:ascii="Times New Roman" w:hAnsi="Times New Roman" w:eastAsia="宋体" w:cs="Times New Roman"/>
                <w:color w:val="auto"/>
                <w:highlight w:val="none"/>
              </w:rPr>
            </w:pPr>
          </w:p>
          <w:p w14:paraId="0135B866">
            <w:pPr>
              <w:jc w:val="center"/>
              <w:rPr>
                <w:rFonts w:hint="default" w:ascii="Times New Roman" w:hAnsi="Times New Roman" w:eastAsia="宋体" w:cs="Times New Roman"/>
                <w:color w:val="auto"/>
                <w:highlight w:val="none"/>
              </w:rPr>
            </w:pPr>
          </w:p>
          <w:p w14:paraId="0E5B7241">
            <w:pPr>
              <w:jc w:val="center"/>
              <w:rPr>
                <w:rFonts w:hint="default" w:ascii="Times New Roman" w:hAnsi="Times New Roman" w:eastAsia="宋体" w:cs="Times New Roman"/>
                <w:color w:val="auto"/>
                <w:highlight w:val="none"/>
              </w:rPr>
            </w:pPr>
          </w:p>
          <w:p w14:paraId="5E4724BE">
            <w:pPr>
              <w:jc w:val="center"/>
              <w:rPr>
                <w:rFonts w:hint="default" w:ascii="Times New Roman" w:hAnsi="Times New Roman" w:eastAsia="宋体" w:cs="Times New Roman"/>
                <w:color w:val="auto"/>
                <w:highlight w:val="none"/>
              </w:rPr>
            </w:pPr>
          </w:p>
          <w:p w14:paraId="4FAD41DE">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2.2.3</w:t>
            </w:r>
          </w:p>
          <w:p w14:paraId="12456535">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highlight w:val="none"/>
              </w:rPr>
              <w:t>（2）</w:t>
            </w:r>
          </w:p>
        </w:tc>
        <w:tc>
          <w:tcPr>
            <w:tcW w:w="373" w:type="pct"/>
            <w:vMerge w:val="restart"/>
            <w:tcBorders>
              <w:top w:val="single" w:color="auto" w:sz="4" w:space="0"/>
              <w:left w:val="single" w:color="auto" w:sz="4" w:space="0"/>
              <w:right w:val="single" w:color="auto" w:sz="4" w:space="0"/>
            </w:tcBorders>
            <w:vAlign w:val="center"/>
          </w:tcPr>
          <w:p w14:paraId="31D29B00">
            <w:pPr>
              <w:widowControl w:val="0"/>
              <w:ind w:firstLine="0" w:firstLineChars="0"/>
              <w:jc w:val="center"/>
              <w:rPr>
                <w:rFonts w:hint="default" w:ascii="Times New Roman" w:hAnsi="Times New Roman" w:eastAsia="宋体" w:cs="Times New Roman"/>
                <w:color w:val="auto"/>
                <w:kern w:val="2"/>
                <w:sz w:val="21"/>
                <w:szCs w:val="21"/>
                <w:highlight w:val="none"/>
                <w:lang w:val="en-US" w:eastAsia="zh-CN" w:bidi="ar-SA"/>
              </w:rPr>
            </w:pPr>
          </w:p>
          <w:p w14:paraId="4F6A6349">
            <w:pPr>
              <w:widowControl w:val="0"/>
              <w:ind w:firstLine="0" w:firstLineChars="0"/>
              <w:jc w:val="center"/>
              <w:rPr>
                <w:rFonts w:hint="default" w:ascii="Times New Roman" w:hAnsi="Times New Roman" w:eastAsia="宋体" w:cs="Times New Roman"/>
                <w:color w:val="auto"/>
                <w:kern w:val="2"/>
                <w:sz w:val="21"/>
                <w:szCs w:val="21"/>
                <w:highlight w:val="none"/>
                <w:lang w:val="en-US" w:eastAsia="zh-CN" w:bidi="ar-SA"/>
              </w:rPr>
            </w:pPr>
          </w:p>
          <w:p w14:paraId="771AE6FE">
            <w:pPr>
              <w:widowControl w:val="0"/>
              <w:ind w:firstLine="0" w:firstLineChars="0"/>
              <w:jc w:val="center"/>
              <w:rPr>
                <w:rFonts w:hint="default" w:ascii="Times New Roman" w:hAnsi="Times New Roman" w:eastAsia="宋体" w:cs="Times New Roman"/>
                <w:color w:val="auto"/>
                <w:kern w:val="2"/>
                <w:sz w:val="21"/>
                <w:szCs w:val="21"/>
                <w:highlight w:val="none"/>
                <w:lang w:val="en-US" w:eastAsia="zh-CN" w:bidi="ar-SA"/>
              </w:rPr>
            </w:pPr>
          </w:p>
          <w:p w14:paraId="65FAB612">
            <w:pPr>
              <w:widowControl w:val="0"/>
              <w:ind w:firstLine="0" w:firstLineChars="0"/>
              <w:jc w:val="center"/>
              <w:rPr>
                <w:rFonts w:hint="default" w:ascii="Times New Roman" w:hAnsi="Times New Roman" w:eastAsia="宋体" w:cs="Times New Roman"/>
                <w:color w:val="auto"/>
                <w:kern w:val="2"/>
                <w:sz w:val="21"/>
                <w:szCs w:val="21"/>
                <w:highlight w:val="none"/>
                <w:lang w:val="en-US" w:eastAsia="zh-CN" w:bidi="ar-SA"/>
              </w:rPr>
            </w:pPr>
          </w:p>
          <w:p w14:paraId="4617FEC9">
            <w:pPr>
              <w:widowControl w:val="0"/>
              <w:spacing w:line="360" w:lineRule="auto"/>
              <w:ind w:firstLine="420" w:firstLineChars="200"/>
              <w:jc w:val="left"/>
              <w:rPr>
                <w:rFonts w:hint="default" w:ascii="Times New Roman" w:hAnsi="Times New Roman" w:eastAsia="宋体" w:cs="Times New Roman"/>
                <w:color w:val="auto"/>
                <w:kern w:val="2"/>
                <w:sz w:val="21"/>
                <w:szCs w:val="21"/>
                <w:highlight w:val="none"/>
                <w:lang w:val="en-US" w:eastAsia="zh-CN" w:bidi="ar-SA"/>
              </w:rPr>
            </w:pPr>
          </w:p>
          <w:p w14:paraId="441D5CFE">
            <w:pPr>
              <w:widowControl w:val="0"/>
              <w:spacing w:after="120"/>
              <w:ind w:firstLine="210" w:firstLineChars="100"/>
              <w:jc w:val="both"/>
              <w:rPr>
                <w:rFonts w:hint="default" w:ascii="Times New Roman" w:hAnsi="Times New Roman" w:eastAsia="宋体" w:cs="Times New Roman"/>
                <w:color w:val="auto"/>
                <w:kern w:val="2"/>
                <w:sz w:val="21"/>
                <w:szCs w:val="21"/>
                <w:highlight w:val="none"/>
                <w:lang w:val="en-US" w:eastAsia="zh-CN" w:bidi="ar-SA"/>
              </w:rPr>
            </w:pPr>
          </w:p>
          <w:p w14:paraId="4EEC3703">
            <w:pPr>
              <w:rPr>
                <w:rFonts w:hint="default" w:ascii="Times New Roman" w:hAnsi="Times New Roman" w:eastAsia="宋体" w:cs="Times New Roman"/>
                <w:color w:val="auto"/>
                <w:sz w:val="21"/>
                <w:szCs w:val="21"/>
                <w:highlight w:val="none"/>
              </w:rPr>
            </w:pPr>
          </w:p>
          <w:p w14:paraId="6C6E7045">
            <w:pPr>
              <w:rPr>
                <w:rFonts w:hint="default" w:ascii="Times New Roman" w:hAnsi="Times New Roman" w:eastAsia="宋体" w:cs="Times New Roman"/>
                <w:color w:val="auto"/>
                <w:sz w:val="21"/>
                <w:szCs w:val="21"/>
                <w:highlight w:val="none"/>
              </w:rPr>
            </w:pPr>
          </w:p>
          <w:p w14:paraId="548F83E4">
            <w:pPr>
              <w:rPr>
                <w:rFonts w:hint="default" w:ascii="Times New Roman" w:hAnsi="Times New Roman" w:eastAsia="宋体" w:cs="Times New Roman"/>
                <w:color w:val="auto"/>
                <w:sz w:val="21"/>
                <w:szCs w:val="21"/>
                <w:highlight w:val="none"/>
              </w:rPr>
            </w:pPr>
          </w:p>
          <w:p w14:paraId="1339F234">
            <w:pPr>
              <w:rPr>
                <w:rFonts w:hint="default" w:ascii="Times New Roman" w:hAnsi="Times New Roman" w:eastAsia="宋体" w:cs="Times New Roman"/>
                <w:color w:val="auto"/>
                <w:sz w:val="21"/>
                <w:szCs w:val="21"/>
                <w:highlight w:val="none"/>
              </w:rPr>
            </w:pPr>
          </w:p>
          <w:p w14:paraId="31E4CC86">
            <w:pPr>
              <w:rPr>
                <w:rFonts w:hint="default" w:ascii="Times New Roman" w:hAnsi="Times New Roman" w:eastAsia="宋体" w:cs="Times New Roman"/>
                <w:color w:val="auto"/>
                <w:sz w:val="21"/>
                <w:szCs w:val="21"/>
                <w:highlight w:val="none"/>
              </w:rPr>
            </w:pPr>
          </w:p>
          <w:p w14:paraId="4AD219BB">
            <w:pPr>
              <w:rPr>
                <w:rFonts w:hint="default" w:ascii="Times New Roman" w:hAnsi="Times New Roman" w:eastAsia="宋体" w:cs="Times New Roman"/>
                <w:color w:val="auto"/>
                <w:sz w:val="21"/>
                <w:szCs w:val="21"/>
                <w:highlight w:val="none"/>
              </w:rPr>
            </w:pPr>
          </w:p>
          <w:p w14:paraId="072A84DA">
            <w:pPr>
              <w:rPr>
                <w:rFonts w:hint="default" w:ascii="Times New Roman" w:hAnsi="Times New Roman" w:eastAsia="宋体" w:cs="Times New Roman"/>
                <w:color w:val="auto"/>
                <w:sz w:val="21"/>
                <w:szCs w:val="21"/>
                <w:highlight w:val="none"/>
              </w:rPr>
            </w:pPr>
          </w:p>
          <w:p w14:paraId="0FC603F4">
            <w:pPr>
              <w:rPr>
                <w:rFonts w:hint="default" w:ascii="Times New Roman" w:hAnsi="Times New Roman" w:eastAsia="宋体" w:cs="Times New Roman"/>
                <w:color w:val="auto"/>
                <w:sz w:val="21"/>
                <w:szCs w:val="21"/>
                <w:highlight w:val="none"/>
              </w:rPr>
            </w:pPr>
          </w:p>
          <w:p w14:paraId="05E0BE80">
            <w:pPr>
              <w:rPr>
                <w:rFonts w:hint="default" w:ascii="Times New Roman" w:hAnsi="Times New Roman" w:eastAsia="宋体" w:cs="Times New Roman"/>
                <w:color w:val="auto"/>
                <w:sz w:val="21"/>
                <w:szCs w:val="21"/>
                <w:highlight w:val="none"/>
              </w:rPr>
            </w:pPr>
          </w:p>
          <w:p w14:paraId="4DB9CE01">
            <w:pPr>
              <w:rPr>
                <w:rFonts w:hint="default" w:ascii="Times New Roman" w:hAnsi="Times New Roman" w:eastAsia="宋体" w:cs="Times New Roman"/>
                <w:color w:val="auto"/>
                <w:sz w:val="21"/>
                <w:szCs w:val="21"/>
                <w:highlight w:val="none"/>
              </w:rPr>
            </w:pPr>
          </w:p>
          <w:p w14:paraId="7AAA1C02">
            <w:pPr>
              <w:rPr>
                <w:rFonts w:hint="default" w:ascii="Times New Roman" w:hAnsi="Times New Roman" w:eastAsia="宋体" w:cs="Times New Roman"/>
                <w:color w:val="auto"/>
                <w:sz w:val="21"/>
                <w:szCs w:val="21"/>
                <w:highlight w:val="none"/>
              </w:rPr>
            </w:pPr>
          </w:p>
          <w:p w14:paraId="78A0F214">
            <w:pPr>
              <w:rPr>
                <w:rFonts w:hint="default" w:ascii="Times New Roman" w:hAnsi="Times New Roman" w:eastAsia="宋体" w:cs="Times New Roman"/>
                <w:color w:val="auto"/>
                <w:sz w:val="21"/>
                <w:szCs w:val="21"/>
                <w:highlight w:val="none"/>
              </w:rPr>
            </w:pPr>
          </w:p>
          <w:p w14:paraId="0A8457B5">
            <w:pPr>
              <w:rPr>
                <w:rFonts w:hint="default" w:ascii="Times New Roman" w:hAnsi="Times New Roman" w:eastAsia="宋体" w:cs="Times New Roman"/>
                <w:color w:val="auto"/>
                <w:sz w:val="21"/>
                <w:szCs w:val="21"/>
                <w:highlight w:val="none"/>
              </w:rPr>
            </w:pPr>
          </w:p>
          <w:p w14:paraId="43692878">
            <w:pPr>
              <w:rPr>
                <w:rFonts w:hint="default" w:ascii="Times New Roman" w:hAnsi="Times New Roman" w:eastAsia="宋体" w:cs="Times New Roman"/>
                <w:color w:val="auto"/>
                <w:sz w:val="21"/>
                <w:szCs w:val="21"/>
                <w:highlight w:val="none"/>
              </w:rPr>
            </w:pPr>
          </w:p>
          <w:p w14:paraId="38D0A178">
            <w:pPr>
              <w:rPr>
                <w:rFonts w:hint="default" w:ascii="Times New Roman" w:hAnsi="Times New Roman" w:eastAsia="宋体" w:cs="Times New Roman"/>
                <w:color w:val="auto"/>
                <w:sz w:val="21"/>
                <w:szCs w:val="21"/>
                <w:highlight w:val="none"/>
              </w:rPr>
            </w:pPr>
          </w:p>
          <w:p w14:paraId="7C466911">
            <w:pPr>
              <w:rPr>
                <w:rFonts w:hint="default" w:ascii="Times New Roman" w:hAnsi="Times New Roman" w:eastAsia="宋体" w:cs="Times New Roman"/>
                <w:color w:val="auto"/>
                <w:sz w:val="21"/>
                <w:szCs w:val="21"/>
                <w:highlight w:val="none"/>
              </w:rPr>
            </w:pPr>
          </w:p>
          <w:p w14:paraId="3431E231">
            <w:pPr>
              <w:rPr>
                <w:rFonts w:hint="default" w:ascii="Times New Roman" w:hAnsi="Times New Roman" w:eastAsia="宋体" w:cs="Times New Roman"/>
                <w:color w:val="auto"/>
                <w:sz w:val="21"/>
                <w:szCs w:val="21"/>
                <w:highlight w:val="none"/>
              </w:rPr>
            </w:pPr>
          </w:p>
          <w:p w14:paraId="4D8A254C">
            <w:pPr>
              <w:rPr>
                <w:rFonts w:hint="default" w:ascii="Times New Roman" w:hAnsi="Times New Roman" w:eastAsia="宋体" w:cs="Times New Roman"/>
                <w:color w:val="auto"/>
                <w:sz w:val="21"/>
                <w:szCs w:val="21"/>
                <w:highlight w:val="none"/>
              </w:rPr>
            </w:pPr>
          </w:p>
          <w:p w14:paraId="71EDC584">
            <w:pPr>
              <w:widowControl w:val="0"/>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技术服务</w:t>
            </w:r>
            <w:r>
              <w:rPr>
                <w:rFonts w:hint="eastAsia" w:ascii="Times New Roman" w:hAnsi="Times New Roman" w:eastAsia="宋体" w:cs="Times New Roman"/>
                <w:color w:val="auto"/>
                <w:szCs w:val="21"/>
                <w:highlight w:val="none"/>
                <w:lang w:val="en-US" w:eastAsia="zh-CN"/>
              </w:rPr>
              <w:t>及商务</w:t>
            </w:r>
            <w:r>
              <w:rPr>
                <w:rFonts w:hint="default" w:ascii="Times New Roman" w:hAnsi="Times New Roman" w:eastAsia="宋体" w:cs="Times New Roman"/>
                <w:color w:val="auto"/>
                <w:szCs w:val="21"/>
                <w:highlight w:val="none"/>
                <w:lang w:val="en-US" w:eastAsia="zh-CN"/>
              </w:rPr>
              <w:t>部分</w:t>
            </w:r>
            <w:r>
              <w:rPr>
                <w:rFonts w:hint="default" w:ascii="Times New Roman" w:hAnsi="Times New Roman" w:eastAsia="宋体"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8</w:t>
            </w:r>
            <w:r>
              <w:rPr>
                <w:rFonts w:hint="default" w:ascii="Times New Roman" w:hAnsi="Times New Roman" w:eastAsia="宋体" w:cs="Times New Roman"/>
                <w:color w:val="auto"/>
                <w:kern w:val="2"/>
                <w:sz w:val="21"/>
                <w:szCs w:val="21"/>
                <w:highlight w:val="none"/>
                <w:lang w:val="en-US" w:eastAsia="zh-CN" w:bidi="ar-SA"/>
              </w:rPr>
              <w:t>0分）</w:t>
            </w:r>
          </w:p>
        </w:tc>
        <w:tc>
          <w:tcPr>
            <w:tcW w:w="656" w:type="pct"/>
            <w:gridSpan w:val="2"/>
            <w:tcBorders>
              <w:top w:val="single" w:color="auto" w:sz="4" w:space="0"/>
              <w:left w:val="single" w:color="auto" w:sz="4" w:space="0"/>
              <w:right w:val="single" w:color="auto" w:sz="4" w:space="0"/>
            </w:tcBorders>
            <w:vAlign w:val="center"/>
          </w:tcPr>
          <w:p w14:paraId="0B9B03E4">
            <w:pPr>
              <w:spacing w:line="30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运输方案（20分）</w:t>
            </w:r>
          </w:p>
        </w:tc>
        <w:tc>
          <w:tcPr>
            <w:tcW w:w="3535" w:type="pct"/>
            <w:gridSpan w:val="2"/>
            <w:tcBorders>
              <w:top w:val="single" w:color="auto" w:sz="6" w:space="0"/>
              <w:left w:val="single" w:color="auto" w:sz="4" w:space="0"/>
              <w:bottom w:val="single" w:color="auto" w:sz="6" w:space="0"/>
              <w:right w:val="single" w:color="auto" w:sz="8" w:space="0"/>
            </w:tcBorders>
            <w:vAlign w:val="center"/>
          </w:tcPr>
          <w:p w14:paraId="6CCD646F">
            <w:pPr>
              <w:spacing w:before="36" w:line="240" w:lineRule="auto"/>
              <w:ind w:right="59" w:right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考察</w:t>
            </w:r>
            <w:r>
              <w:rPr>
                <w:rFonts w:hint="default" w:ascii="Times New Roman" w:hAnsi="Times New Roman" w:eastAsia="宋体" w:cs="Times New Roman"/>
                <w:b/>
                <w:bCs/>
                <w:color w:val="auto"/>
                <w:sz w:val="21"/>
                <w:szCs w:val="21"/>
                <w:highlight w:val="none"/>
                <w:lang w:eastAsia="zh-CN"/>
              </w:rPr>
              <w:t>响应人</w:t>
            </w:r>
            <w:r>
              <w:rPr>
                <w:rFonts w:hint="default" w:ascii="Times New Roman" w:hAnsi="Times New Roman" w:eastAsia="宋体" w:cs="Times New Roman"/>
                <w:b/>
                <w:bCs/>
                <w:color w:val="auto"/>
                <w:sz w:val="21"/>
                <w:szCs w:val="21"/>
                <w:highlight w:val="none"/>
              </w:rPr>
              <w:t>运输</w:t>
            </w:r>
            <w:r>
              <w:rPr>
                <w:rFonts w:hint="default" w:ascii="Times New Roman" w:hAnsi="Times New Roman" w:eastAsia="宋体" w:cs="Times New Roman"/>
                <w:b/>
                <w:bCs/>
                <w:color w:val="auto"/>
                <w:sz w:val="21"/>
                <w:szCs w:val="21"/>
                <w:highlight w:val="none"/>
                <w:lang w:val="en-US" w:eastAsia="zh-CN"/>
              </w:rPr>
              <w:t>教学用品</w:t>
            </w:r>
            <w:r>
              <w:rPr>
                <w:rFonts w:hint="default" w:ascii="Times New Roman" w:hAnsi="Times New Roman" w:eastAsia="宋体" w:cs="Times New Roman"/>
                <w:b/>
                <w:bCs/>
                <w:color w:val="auto"/>
                <w:sz w:val="21"/>
                <w:szCs w:val="21"/>
                <w:highlight w:val="none"/>
              </w:rPr>
              <w:t>的运输方案。</w:t>
            </w:r>
          </w:p>
          <w:p w14:paraId="23FF7620">
            <w:pPr>
              <w:spacing w:before="36" w:line="240" w:lineRule="auto"/>
              <w:ind w:right="59" w:right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方案内容包括且不限于货物运输组织方案、车辆运输保证规范、车辆运输管理制度、配送管理制度；</w:t>
            </w:r>
          </w:p>
          <w:p w14:paraId="0F7F63BE">
            <w:pPr>
              <w:spacing w:before="36" w:line="240" w:lineRule="auto"/>
              <w:ind w:right="59" w:right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1.方案全面完整、各项流程科学合理，灵活性、方便性、适用性、针对性程度高，完全满足采购人实际需求，得20分；</w:t>
            </w:r>
          </w:p>
          <w:p w14:paraId="0CF7B296">
            <w:pPr>
              <w:spacing w:before="36" w:line="240" w:lineRule="auto"/>
              <w:ind w:right="59" w:right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2.方案基本完整、各项流程较合理，灵活性、适用性、针对性程度较高，满足采购人实际需求，得15分；</w:t>
            </w:r>
          </w:p>
          <w:p w14:paraId="5D9036F5">
            <w:pPr>
              <w:spacing w:before="36" w:line="240" w:lineRule="auto"/>
              <w:ind w:right="59" w:right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3.方案较完整合理、各项流程较合理，并基本满足采购人需求，得10分；</w:t>
            </w:r>
          </w:p>
          <w:p w14:paraId="0AE1CE04">
            <w:pPr>
              <w:spacing w:before="36" w:line="240" w:lineRule="auto"/>
              <w:ind w:right="59" w:right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4.方案一般或部分满足，得5分；</w:t>
            </w:r>
          </w:p>
          <w:p w14:paraId="4131BD1E">
            <w:pPr>
              <w:spacing w:before="36" w:line="240" w:lineRule="auto"/>
              <w:ind w:right="59" w:rightChars="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5.未提供或不满足，得0分。</w:t>
            </w:r>
          </w:p>
        </w:tc>
      </w:tr>
      <w:tr w14:paraId="2B49DE9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46" w:hRule="atLeast"/>
          <w:jc w:val="center"/>
        </w:trPr>
        <w:tc>
          <w:tcPr>
            <w:tcW w:w="434" w:type="pct"/>
            <w:gridSpan w:val="3"/>
            <w:vMerge w:val="continue"/>
            <w:tcBorders>
              <w:left w:val="single" w:color="auto" w:sz="4" w:space="0"/>
              <w:right w:val="single" w:color="auto" w:sz="4" w:space="0"/>
            </w:tcBorders>
            <w:vAlign w:val="center"/>
          </w:tcPr>
          <w:p w14:paraId="40F5F675">
            <w:pPr>
              <w:widowControl/>
              <w:jc w:val="left"/>
              <w:rPr>
                <w:rFonts w:hint="default" w:ascii="Times New Roman" w:hAnsi="Times New Roman" w:eastAsia="宋体" w:cs="Times New Roman"/>
                <w:color w:val="auto"/>
                <w:szCs w:val="21"/>
                <w:highlight w:val="none"/>
              </w:rPr>
            </w:pPr>
          </w:p>
        </w:tc>
        <w:tc>
          <w:tcPr>
            <w:tcW w:w="373" w:type="pct"/>
            <w:vMerge w:val="continue"/>
            <w:tcBorders>
              <w:left w:val="single" w:color="auto" w:sz="4" w:space="0"/>
              <w:right w:val="single" w:color="auto" w:sz="4" w:space="0"/>
            </w:tcBorders>
            <w:vAlign w:val="center"/>
          </w:tcPr>
          <w:p w14:paraId="348FA9BB">
            <w:pPr>
              <w:widowControl/>
              <w:jc w:val="left"/>
              <w:rPr>
                <w:rFonts w:hint="default" w:ascii="Times New Roman" w:hAnsi="Times New Roman" w:eastAsia="宋体" w:cs="Times New Roman"/>
                <w:color w:val="auto"/>
                <w:szCs w:val="21"/>
                <w:highlight w:val="none"/>
              </w:rPr>
            </w:pPr>
          </w:p>
        </w:tc>
        <w:tc>
          <w:tcPr>
            <w:tcW w:w="656" w:type="pct"/>
            <w:gridSpan w:val="2"/>
            <w:tcBorders>
              <w:top w:val="single" w:color="auto" w:sz="4" w:space="0"/>
              <w:left w:val="single" w:color="auto" w:sz="4" w:space="0"/>
              <w:bottom w:val="single" w:color="auto" w:sz="4" w:space="0"/>
              <w:right w:val="single" w:color="auto" w:sz="4" w:space="0"/>
            </w:tcBorders>
            <w:vAlign w:val="center"/>
          </w:tcPr>
          <w:p w14:paraId="5E0A15BD">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车辆配备（10</w:t>
            </w:r>
            <w:r>
              <w:rPr>
                <w:rFonts w:hint="default" w:ascii="Times New Roman" w:hAnsi="Times New Roman" w:eastAsia="宋体" w:cs="Times New Roman"/>
                <w:color w:val="auto"/>
                <w:sz w:val="21"/>
                <w:szCs w:val="21"/>
                <w:highlight w:val="none"/>
              </w:rPr>
              <w:t>分）</w:t>
            </w:r>
          </w:p>
        </w:tc>
        <w:tc>
          <w:tcPr>
            <w:tcW w:w="3535" w:type="pct"/>
            <w:gridSpan w:val="2"/>
            <w:tcBorders>
              <w:top w:val="single" w:color="auto" w:sz="4" w:space="0"/>
              <w:left w:val="single" w:color="auto" w:sz="4" w:space="0"/>
              <w:bottom w:val="single" w:color="auto" w:sz="6" w:space="0"/>
              <w:right w:val="single" w:color="auto" w:sz="8" w:space="0"/>
            </w:tcBorders>
            <w:vAlign w:val="center"/>
          </w:tcPr>
          <w:p w14:paraId="0C0A0615">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考察</w:t>
            </w:r>
            <w:r>
              <w:rPr>
                <w:rFonts w:hint="default" w:ascii="Times New Roman" w:hAnsi="Times New Roman" w:eastAsia="宋体" w:cs="Times New Roman"/>
                <w:b/>
                <w:bCs/>
                <w:color w:val="auto"/>
                <w:sz w:val="21"/>
                <w:szCs w:val="21"/>
                <w:highlight w:val="none"/>
                <w:lang w:eastAsia="zh-CN"/>
              </w:rPr>
              <w:t>响应人</w:t>
            </w:r>
            <w:r>
              <w:rPr>
                <w:rFonts w:hint="default" w:ascii="Times New Roman" w:hAnsi="Times New Roman" w:eastAsia="宋体" w:cs="Times New Roman"/>
                <w:b/>
                <w:bCs/>
                <w:color w:val="auto"/>
                <w:sz w:val="21"/>
                <w:szCs w:val="21"/>
                <w:highlight w:val="none"/>
              </w:rPr>
              <w:t>的配送能力。</w:t>
            </w:r>
          </w:p>
          <w:p w14:paraId="342D94D8">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w:t>
            </w:r>
            <w:r>
              <w:rPr>
                <w:rFonts w:hint="default" w:ascii="Times New Roman" w:hAnsi="Times New Roman" w:eastAsia="宋体" w:cs="Times New Roman"/>
                <w:color w:val="auto"/>
                <w:sz w:val="21"/>
                <w:szCs w:val="21"/>
                <w:highlight w:val="none"/>
                <w:lang w:eastAsia="zh-CN"/>
              </w:rPr>
              <w:t>响应人</w:t>
            </w:r>
            <w:r>
              <w:rPr>
                <w:rFonts w:hint="default" w:ascii="Times New Roman" w:hAnsi="Times New Roman" w:eastAsia="宋体" w:cs="Times New Roman"/>
                <w:color w:val="auto"/>
                <w:sz w:val="21"/>
                <w:szCs w:val="21"/>
                <w:highlight w:val="none"/>
              </w:rPr>
              <w:t>提供的相关资料，</w:t>
            </w:r>
            <w:r>
              <w:rPr>
                <w:rFonts w:hint="default" w:ascii="Times New Roman" w:hAnsi="Times New Roman" w:eastAsia="宋体" w:cs="Times New Roman"/>
                <w:color w:val="auto"/>
                <w:sz w:val="21"/>
                <w:szCs w:val="21"/>
                <w:highlight w:val="none"/>
                <w:lang w:eastAsia="zh-CN"/>
              </w:rPr>
              <w:t>响应人</w:t>
            </w:r>
            <w:r>
              <w:rPr>
                <w:rFonts w:hint="default" w:ascii="Times New Roman" w:hAnsi="Times New Roman" w:eastAsia="宋体" w:cs="Times New Roman"/>
                <w:color w:val="auto"/>
                <w:sz w:val="21"/>
                <w:szCs w:val="21"/>
                <w:highlight w:val="none"/>
              </w:rPr>
              <w:t>具备自有或租赁物流运输车辆，</w:t>
            </w:r>
            <w:r>
              <w:rPr>
                <w:rFonts w:hint="default" w:ascii="Times New Roman" w:hAnsi="Times New Roman" w:eastAsia="宋体" w:cs="Times New Roman"/>
                <w:color w:val="auto"/>
                <w:sz w:val="21"/>
                <w:szCs w:val="21"/>
                <w:highlight w:val="none"/>
                <w:lang w:eastAsia="zh-CN"/>
              </w:rPr>
              <w:t>须具备</w:t>
            </w:r>
            <w:r>
              <w:rPr>
                <w:rFonts w:hint="default" w:ascii="Times New Roman" w:hAnsi="Times New Roman" w:eastAsia="宋体" w:cs="Times New Roman"/>
                <w:color w:val="auto"/>
                <w:sz w:val="21"/>
                <w:szCs w:val="21"/>
                <w:highlight w:val="none"/>
              </w:rPr>
              <w:t>13米、9.6米、</w:t>
            </w:r>
            <w:r>
              <w:rPr>
                <w:rFonts w:hint="default" w:ascii="Times New Roman" w:hAnsi="Times New Roman" w:eastAsia="宋体" w:cs="Times New Roman"/>
                <w:color w:val="auto"/>
                <w:sz w:val="21"/>
                <w:szCs w:val="21"/>
                <w:highlight w:val="none"/>
                <w:lang w:val="en-US" w:eastAsia="zh-CN"/>
              </w:rPr>
              <w:t>6.8米、</w:t>
            </w:r>
            <w:r>
              <w:rPr>
                <w:rFonts w:hint="default" w:ascii="Times New Roman" w:hAnsi="Times New Roman" w:eastAsia="宋体" w:cs="Times New Roman"/>
                <w:color w:val="auto"/>
                <w:sz w:val="21"/>
                <w:szCs w:val="21"/>
                <w:highlight w:val="none"/>
              </w:rPr>
              <w:t>4.2米</w:t>
            </w:r>
            <w:r>
              <w:rPr>
                <w:rFonts w:hint="default" w:ascii="Times New Roman" w:hAnsi="Times New Roman" w:eastAsia="宋体" w:cs="Times New Roman"/>
                <w:color w:val="auto"/>
                <w:sz w:val="21"/>
                <w:szCs w:val="21"/>
                <w:highlight w:val="none"/>
                <w:lang w:val="en-US" w:eastAsia="zh-CN"/>
              </w:rPr>
              <w:t>等各</w:t>
            </w:r>
            <w:r>
              <w:rPr>
                <w:rFonts w:hint="default" w:ascii="Times New Roman" w:hAnsi="Times New Roman" w:eastAsia="宋体" w:cs="Times New Roman"/>
                <w:color w:val="auto"/>
                <w:sz w:val="21"/>
                <w:szCs w:val="21"/>
                <w:highlight w:val="none"/>
              </w:rPr>
              <w:t>型货车。</w:t>
            </w:r>
          </w:p>
          <w:p w14:paraId="322663DB">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车辆运行符合公安交管部门、交通运输部门相关规定及行业规范。</w:t>
            </w:r>
          </w:p>
          <w:p w14:paraId="1524E03E">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1.运输车辆≥15台，得10分；</w:t>
            </w:r>
          </w:p>
          <w:p w14:paraId="764E2AE1">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2.10台≤运输车辆＜15台，得7分；</w:t>
            </w:r>
          </w:p>
          <w:p w14:paraId="4ECE061F">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3.8台≤运输车辆＜10台，得4分；</w:t>
            </w:r>
          </w:p>
          <w:p w14:paraId="6AD47448">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按照采购需求中用品规格数量配置相应车辆，在完成运输任务的前提下为采购人尽可能节约费用</w:t>
            </w:r>
            <w:r>
              <w:rPr>
                <w:rFonts w:hint="default" w:ascii="Times New Roman" w:hAnsi="Times New Roman" w:eastAsia="宋体" w:cs="Times New Roman"/>
                <w:color w:val="auto"/>
                <w:sz w:val="21"/>
                <w:szCs w:val="21"/>
                <w:highlight w:val="none"/>
                <w:lang w:eastAsia="zh-CN"/>
              </w:rPr>
              <w:t>。</w:t>
            </w:r>
          </w:p>
        </w:tc>
      </w:tr>
      <w:tr w14:paraId="5AB85E0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094" w:hRule="atLeast"/>
          <w:jc w:val="center"/>
        </w:trPr>
        <w:tc>
          <w:tcPr>
            <w:tcW w:w="434" w:type="pct"/>
            <w:gridSpan w:val="3"/>
            <w:vMerge w:val="restart"/>
            <w:tcBorders>
              <w:left w:val="single" w:color="auto" w:sz="4" w:space="0"/>
              <w:right w:val="single" w:color="auto" w:sz="6" w:space="0"/>
            </w:tcBorders>
            <w:vAlign w:val="center"/>
          </w:tcPr>
          <w:p w14:paraId="072A37D3">
            <w:pPr>
              <w:jc w:val="center"/>
              <w:rPr>
                <w:rFonts w:hint="default" w:ascii="Times New Roman" w:hAnsi="Times New Roman" w:eastAsia="宋体" w:cs="Times New Roman"/>
                <w:color w:val="auto"/>
                <w:highlight w:val="none"/>
              </w:rPr>
            </w:pPr>
          </w:p>
          <w:p w14:paraId="009B6DCD">
            <w:pPr>
              <w:jc w:val="center"/>
              <w:rPr>
                <w:rFonts w:hint="default" w:ascii="Times New Roman" w:hAnsi="Times New Roman" w:eastAsia="宋体" w:cs="Times New Roman"/>
                <w:color w:val="auto"/>
                <w:highlight w:val="none"/>
              </w:rPr>
            </w:pPr>
          </w:p>
          <w:p w14:paraId="2350B241">
            <w:pPr>
              <w:jc w:val="center"/>
              <w:rPr>
                <w:rFonts w:hint="default" w:ascii="Times New Roman" w:hAnsi="Times New Roman" w:eastAsia="宋体" w:cs="Times New Roman"/>
                <w:color w:val="auto"/>
                <w:highlight w:val="none"/>
              </w:rPr>
            </w:pPr>
          </w:p>
          <w:p w14:paraId="3CFAC58A">
            <w:pPr>
              <w:jc w:val="center"/>
              <w:rPr>
                <w:rFonts w:hint="default" w:ascii="Times New Roman" w:hAnsi="Times New Roman" w:eastAsia="宋体" w:cs="Times New Roman"/>
                <w:color w:val="auto"/>
                <w:highlight w:val="none"/>
              </w:rPr>
            </w:pPr>
          </w:p>
          <w:p w14:paraId="5E6DF7EA">
            <w:pPr>
              <w:widowControl/>
              <w:jc w:val="left"/>
              <w:rPr>
                <w:rFonts w:hint="default" w:ascii="Times New Roman" w:hAnsi="Times New Roman" w:eastAsia="宋体" w:cs="Times New Roman"/>
                <w:color w:val="auto"/>
                <w:szCs w:val="21"/>
                <w:highlight w:val="none"/>
              </w:rPr>
            </w:pPr>
          </w:p>
        </w:tc>
        <w:tc>
          <w:tcPr>
            <w:tcW w:w="373" w:type="pct"/>
            <w:vMerge w:val="continue"/>
            <w:tcBorders>
              <w:left w:val="single" w:color="auto" w:sz="4" w:space="0"/>
              <w:right w:val="single" w:color="auto" w:sz="4" w:space="0"/>
            </w:tcBorders>
            <w:vAlign w:val="center"/>
          </w:tcPr>
          <w:p w14:paraId="532FDA04">
            <w:pPr>
              <w:widowControl/>
              <w:jc w:val="left"/>
              <w:rPr>
                <w:rFonts w:hint="default" w:ascii="Times New Roman" w:hAnsi="Times New Roman" w:eastAsia="宋体" w:cs="Times New Roman"/>
                <w:color w:val="auto"/>
                <w:szCs w:val="21"/>
                <w:highlight w:val="none"/>
              </w:rPr>
            </w:pPr>
          </w:p>
        </w:tc>
        <w:tc>
          <w:tcPr>
            <w:tcW w:w="656" w:type="pct"/>
            <w:gridSpan w:val="2"/>
            <w:tcBorders>
              <w:top w:val="single" w:color="auto" w:sz="6" w:space="0"/>
              <w:left w:val="single" w:color="auto" w:sz="4" w:space="0"/>
              <w:bottom w:val="single" w:color="auto" w:sz="6" w:space="0"/>
              <w:right w:val="single" w:color="auto" w:sz="6" w:space="0"/>
            </w:tcBorders>
            <w:vAlign w:val="center"/>
          </w:tcPr>
          <w:p w14:paraId="68D025E6">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人员配备（10分）</w:t>
            </w:r>
          </w:p>
        </w:tc>
        <w:tc>
          <w:tcPr>
            <w:tcW w:w="3535" w:type="pct"/>
            <w:gridSpan w:val="2"/>
            <w:tcBorders>
              <w:top w:val="single" w:color="auto" w:sz="6" w:space="0"/>
              <w:left w:val="single" w:color="auto" w:sz="6" w:space="0"/>
              <w:bottom w:val="single" w:color="auto" w:sz="6" w:space="0"/>
              <w:right w:val="single" w:color="auto" w:sz="8" w:space="0"/>
            </w:tcBorders>
            <w:vAlign w:val="center"/>
          </w:tcPr>
          <w:p w14:paraId="62867392">
            <w:pPr>
              <w:numPr>
                <w:ilvl w:val="0"/>
                <w:numId w:val="0"/>
              </w:numPr>
              <w:snapToGrid w:val="0"/>
              <w:spacing w:line="276" w:lineRule="auto"/>
              <w:ind w:left="0" w:leftChars="0"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考察</w:t>
            </w:r>
            <w:r>
              <w:rPr>
                <w:rFonts w:hint="default" w:ascii="Times New Roman" w:hAnsi="Times New Roman" w:eastAsia="宋体" w:cs="Times New Roman"/>
                <w:b/>
                <w:bCs/>
                <w:color w:val="auto"/>
                <w:sz w:val="21"/>
                <w:szCs w:val="21"/>
                <w:highlight w:val="none"/>
                <w:lang w:eastAsia="zh-CN"/>
              </w:rPr>
              <w:t>响应人</w:t>
            </w:r>
            <w:r>
              <w:rPr>
                <w:rFonts w:hint="default" w:ascii="Times New Roman" w:hAnsi="Times New Roman" w:eastAsia="宋体" w:cs="Times New Roman"/>
                <w:b/>
                <w:bCs/>
                <w:color w:val="auto"/>
                <w:sz w:val="21"/>
                <w:szCs w:val="21"/>
                <w:highlight w:val="none"/>
              </w:rPr>
              <w:t>的团队人员情况。</w:t>
            </w:r>
          </w:p>
          <w:p w14:paraId="0696FCF9">
            <w:pPr>
              <w:numPr>
                <w:ilvl w:val="0"/>
                <w:numId w:val="0"/>
              </w:numPr>
              <w:snapToGrid w:val="0"/>
              <w:spacing w:line="276" w:lineRule="auto"/>
              <w:ind w:left="0" w:leftChars="0"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根据本项目服务内容及要求配置团队，服务团队人员方案内容应至少包含以下内容：岗位设置（如项目、理赔负责人等）、工作职责、岗位人数、驾驶员数量与资质）情况等。</w:t>
            </w:r>
          </w:p>
          <w:p w14:paraId="44C471D4">
            <w:pPr>
              <w:numPr>
                <w:ilvl w:val="0"/>
                <w:numId w:val="0"/>
              </w:numPr>
              <w:snapToGrid w:val="0"/>
              <w:spacing w:line="276" w:lineRule="auto"/>
              <w:ind w:left="0" w:leftChars="0"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1.岗位设置合理</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专人负责项目对接，岗位人数配置得当，确保工作的顺利进行，得10分；</w:t>
            </w:r>
          </w:p>
          <w:p w14:paraId="5F188BF3">
            <w:pPr>
              <w:numPr>
                <w:ilvl w:val="0"/>
                <w:numId w:val="0"/>
              </w:numPr>
              <w:snapToGrid w:val="0"/>
              <w:spacing w:line="276" w:lineRule="auto"/>
              <w:ind w:left="0" w:leftChars="0"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2.岗位设置、工作职责基本合理，岗位人数配置基本合理，得7分；</w:t>
            </w:r>
          </w:p>
          <w:p w14:paraId="4CC7C57B">
            <w:pPr>
              <w:numPr>
                <w:ilvl w:val="0"/>
                <w:numId w:val="0"/>
              </w:numPr>
              <w:snapToGrid w:val="0"/>
              <w:spacing w:line="276" w:lineRule="auto"/>
              <w:ind w:left="0" w:leftChars="0"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3.岗位设置、工作职责简单，岗位人数配置可维持基本工作，得4分；</w:t>
            </w:r>
          </w:p>
          <w:p w14:paraId="668CF9A8">
            <w:pPr>
              <w:numPr>
                <w:ilvl w:val="0"/>
                <w:numId w:val="0"/>
              </w:numPr>
              <w:snapToGrid w:val="0"/>
              <w:spacing w:line="276" w:lineRule="auto"/>
              <w:ind w:left="0" w:leftChars="0"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4.岗位设置、工作职责存在明显缺失，岗位人数配置不明确，影响工作开展，得1分；</w:t>
            </w:r>
          </w:p>
          <w:p w14:paraId="1144894E">
            <w:pPr>
              <w:numPr>
                <w:ilvl w:val="0"/>
                <w:numId w:val="0"/>
              </w:numPr>
              <w:snapToGrid w:val="0"/>
              <w:spacing w:line="276" w:lineRule="auto"/>
              <w:ind w:left="0" w:leftChars="0"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5.未提供或不满足，得0分。</w:t>
            </w:r>
          </w:p>
          <w:p w14:paraId="1B65388F">
            <w:pPr>
              <w:numPr>
                <w:ilvl w:val="0"/>
                <w:numId w:val="0"/>
              </w:numPr>
              <w:snapToGrid w:val="0"/>
              <w:spacing w:line="276" w:lineRule="auto"/>
              <w:ind w:left="0" w:leftChars="0" w:firstLine="0" w:firstLineChars="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响应人</w:t>
            </w:r>
            <w:r>
              <w:rPr>
                <w:rFonts w:hint="default" w:ascii="Times New Roman" w:hAnsi="Times New Roman" w:eastAsia="宋体" w:cs="Times New Roman"/>
                <w:color w:val="auto"/>
                <w:sz w:val="21"/>
                <w:szCs w:val="21"/>
                <w:highlight w:val="none"/>
              </w:rPr>
              <w:t>须为提供的每辆车配备驾驶员，驾驶员上岗时必须持有符合相应车辆的驾照，及相应的从业资格证，驾龄不少于3年，需满足国家及行业安全规定（如不得酒驾、毒驾、疲劳驾驶等），无犯罪记录。</w:t>
            </w:r>
          </w:p>
        </w:tc>
      </w:tr>
      <w:tr w14:paraId="3EDC79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094" w:hRule="atLeast"/>
          <w:jc w:val="center"/>
        </w:trPr>
        <w:tc>
          <w:tcPr>
            <w:tcW w:w="434" w:type="pct"/>
            <w:gridSpan w:val="3"/>
            <w:vMerge w:val="continue"/>
            <w:tcBorders>
              <w:left w:val="single" w:color="auto" w:sz="4" w:space="0"/>
              <w:right w:val="single" w:color="auto" w:sz="6" w:space="0"/>
            </w:tcBorders>
            <w:vAlign w:val="center"/>
          </w:tcPr>
          <w:p w14:paraId="3F254873">
            <w:pPr>
              <w:widowControl/>
              <w:jc w:val="left"/>
              <w:rPr>
                <w:rFonts w:hint="default" w:ascii="Times New Roman" w:hAnsi="Times New Roman" w:eastAsia="宋体" w:cs="Times New Roman"/>
                <w:color w:val="auto"/>
                <w:highlight w:val="none"/>
              </w:rPr>
            </w:pPr>
          </w:p>
        </w:tc>
        <w:tc>
          <w:tcPr>
            <w:tcW w:w="373" w:type="pct"/>
            <w:vMerge w:val="continue"/>
            <w:tcBorders>
              <w:left w:val="single" w:color="auto" w:sz="4" w:space="0"/>
              <w:right w:val="single" w:color="auto" w:sz="4" w:space="0"/>
            </w:tcBorders>
            <w:vAlign w:val="center"/>
          </w:tcPr>
          <w:p w14:paraId="2996FE45">
            <w:pPr>
              <w:widowControl/>
              <w:jc w:val="left"/>
              <w:rPr>
                <w:rFonts w:hint="default" w:ascii="Times New Roman" w:hAnsi="Times New Roman" w:eastAsia="宋体" w:cs="Times New Roman"/>
                <w:color w:val="auto"/>
                <w:szCs w:val="21"/>
                <w:highlight w:val="none"/>
              </w:rPr>
            </w:pPr>
          </w:p>
        </w:tc>
        <w:tc>
          <w:tcPr>
            <w:tcW w:w="656" w:type="pct"/>
            <w:gridSpan w:val="2"/>
            <w:tcBorders>
              <w:top w:val="single" w:color="auto" w:sz="6" w:space="0"/>
              <w:left w:val="single" w:color="auto" w:sz="4" w:space="0"/>
              <w:bottom w:val="single" w:color="auto" w:sz="6" w:space="0"/>
              <w:right w:val="single" w:color="auto" w:sz="6" w:space="0"/>
            </w:tcBorders>
            <w:vAlign w:val="center"/>
          </w:tcPr>
          <w:p w14:paraId="4B8CCD88">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应急方案</w:t>
            </w:r>
          </w:p>
          <w:p w14:paraId="29DD3740">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（10分）</w:t>
            </w:r>
          </w:p>
        </w:tc>
        <w:tc>
          <w:tcPr>
            <w:tcW w:w="3535" w:type="pct"/>
            <w:gridSpan w:val="2"/>
            <w:tcBorders>
              <w:top w:val="single" w:color="auto" w:sz="6" w:space="0"/>
              <w:left w:val="single" w:color="auto" w:sz="6" w:space="0"/>
              <w:bottom w:val="single" w:color="auto" w:sz="6" w:space="0"/>
              <w:right w:val="single" w:color="auto" w:sz="8" w:space="0"/>
            </w:tcBorders>
            <w:vAlign w:val="center"/>
          </w:tcPr>
          <w:p w14:paraId="0C547BB0">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考察</w:t>
            </w:r>
            <w:r>
              <w:rPr>
                <w:rFonts w:hint="default" w:ascii="Times New Roman" w:hAnsi="Times New Roman" w:eastAsia="宋体" w:cs="Times New Roman"/>
                <w:b/>
                <w:bCs/>
                <w:color w:val="auto"/>
                <w:sz w:val="21"/>
                <w:szCs w:val="21"/>
                <w:highlight w:val="none"/>
                <w:lang w:eastAsia="zh-CN"/>
              </w:rPr>
              <w:t>响应人</w:t>
            </w:r>
            <w:r>
              <w:rPr>
                <w:rFonts w:hint="default" w:ascii="Times New Roman" w:hAnsi="Times New Roman" w:eastAsia="宋体" w:cs="Times New Roman"/>
                <w:b/>
                <w:bCs/>
                <w:color w:val="auto"/>
                <w:sz w:val="21"/>
                <w:szCs w:val="21"/>
                <w:highlight w:val="none"/>
              </w:rPr>
              <w:t>提供针对突发事件（如运输过程中遭遇突发自然灾害、交通事故等）的应急处理预案。</w:t>
            </w:r>
          </w:p>
          <w:p w14:paraId="33BA46AB">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方案内容包括且不限于临时应急措施、紧急物品配送服务、物品安全储存与保障措施、物品损坏情况的应急措施等；</w:t>
            </w:r>
          </w:p>
          <w:p w14:paraId="6CFB8102">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1.方案充分考虑本项目可能遇到的突发事件，并提出相应的处理方案，分析透彻、提出的预案完善、合理、可操作性强，得10分；</w:t>
            </w:r>
          </w:p>
          <w:p w14:paraId="2A73C3B4">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2.方案较为全面，对突发事件有较好分析，处理方案合理且可操作性较强，大部分关键应急措施得到涵盖，得7分。</w:t>
            </w:r>
          </w:p>
          <w:p w14:paraId="1FCC5528">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3.对可能出现的突发情况分析简单，提出的预案合理性、可操作性稍差，得4分；</w:t>
            </w:r>
          </w:p>
          <w:p w14:paraId="252F069A">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4.没有进行分析，或只提出简单预案，得1分；</w:t>
            </w:r>
          </w:p>
          <w:p w14:paraId="7F113FB3">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5.未提供或不满足，得0分。</w:t>
            </w:r>
          </w:p>
        </w:tc>
      </w:tr>
      <w:tr w14:paraId="444BCF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094" w:hRule="atLeast"/>
          <w:jc w:val="center"/>
        </w:trPr>
        <w:tc>
          <w:tcPr>
            <w:tcW w:w="434" w:type="pct"/>
            <w:gridSpan w:val="3"/>
            <w:vMerge w:val="continue"/>
            <w:tcBorders>
              <w:left w:val="single" w:color="auto" w:sz="4" w:space="0"/>
              <w:right w:val="single" w:color="auto" w:sz="6" w:space="0"/>
            </w:tcBorders>
            <w:vAlign w:val="center"/>
          </w:tcPr>
          <w:p w14:paraId="3DA2948A">
            <w:pPr>
              <w:widowControl/>
              <w:jc w:val="left"/>
              <w:rPr>
                <w:rFonts w:hint="default" w:ascii="Times New Roman" w:hAnsi="Times New Roman" w:eastAsia="宋体" w:cs="Times New Roman"/>
                <w:color w:val="auto"/>
                <w:szCs w:val="21"/>
                <w:highlight w:val="none"/>
              </w:rPr>
            </w:pPr>
          </w:p>
        </w:tc>
        <w:tc>
          <w:tcPr>
            <w:tcW w:w="373" w:type="pct"/>
            <w:vMerge w:val="continue"/>
            <w:tcBorders>
              <w:left w:val="single" w:color="auto" w:sz="4" w:space="0"/>
              <w:right w:val="single" w:color="auto" w:sz="4" w:space="0"/>
            </w:tcBorders>
            <w:vAlign w:val="center"/>
          </w:tcPr>
          <w:p w14:paraId="503EDA07">
            <w:pPr>
              <w:widowControl/>
              <w:jc w:val="left"/>
              <w:rPr>
                <w:rFonts w:hint="default" w:ascii="Times New Roman" w:hAnsi="Times New Roman" w:eastAsia="宋体" w:cs="Times New Roman"/>
                <w:color w:val="auto"/>
                <w:szCs w:val="21"/>
                <w:highlight w:val="none"/>
              </w:rPr>
            </w:pPr>
          </w:p>
        </w:tc>
        <w:tc>
          <w:tcPr>
            <w:tcW w:w="656" w:type="pct"/>
            <w:gridSpan w:val="2"/>
            <w:tcBorders>
              <w:top w:val="single" w:color="auto" w:sz="6" w:space="0"/>
              <w:left w:val="single" w:color="auto" w:sz="4" w:space="0"/>
              <w:bottom w:val="single" w:color="auto" w:sz="6" w:space="0"/>
              <w:right w:val="single" w:color="auto" w:sz="6" w:space="0"/>
            </w:tcBorders>
            <w:vAlign w:val="center"/>
          </w:tcPr>
          <w:p w14:paraId="72F51A28">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理赔方案（20</w:t>
            </w:r>
            <w:r>
              <w:rPr>
                <w:rFonts w:hint="default" w:ascii="Times New Roman" w:hAnsi="Times New Roman" w:eastAsia="宋体" w:cs="Times New Roman"/>
                <w:color w:val="auto"/>
                <w:sz w:val="21"/>
                <w:szCs w:val="21"/>
                <w:highlight w:val="none"/>
              </w:rPr>
              <w:t>分</w:t>
            </w:r>
            <w:r>
              <w:rPr>
                <w:rFonts w:hint="default" w:ascii="Times New Roman" w:hAnsi="Times New Roman" w:eastAsia="宋体" w:cs="Times New Roman"/>
                <w:color w:val="auto"/>
                <w:sz w:val="21"/>
                <w:szCs w:val="21"/>
                <w:highlight w:val="none"/>
                <w:lang w:eastAsia="zh-CN"/>
              </w:rPr>
              <w:t>）</w:t>
            </w:r>
          </w:p>
        </w:tc>
        <w:tc>
          <w:tcPr>
            <w:tcW w:w="3535" w:type="pct"/>
            <w:gridSpan w:val="2"/>
            <w:tcBorders>
              <w:top w:val="single" w:color="auto" w:sz="6" w:space="0"/>
              <w:left w:val="single" w:color="auto" w:sz="6" w:space="0"/>
              <w:bottom w:val="single" w:color="auto" w:sz="6" w:space="0"/>
              <w:right w:val="single" w:color="auto" w:sz="8" w:space="0"/>
            </w:tcBorders>
            <w:vAlign w:val="center"/>
          </w:tcPr>
          <w:p w14:paraId="68755E4D">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z w:val="21"/>
                <w:szCs w:val="21"/>
                <w:highlight w:val="none"/>
              </w:rPr>
              <w:t>考察</w:t>
            </w:r>
            <w:r>
              <w:rPr>
                <w:rFonts w:hint="default" w:ascii="Times New Roman" w:hAnsi="Times New Roman" w:eastAsia="宋体" w:cs="Times New Roman"/>
                <w:b/>
                <w:bCs/>
                <w:color w:val="auto"/>
                <w:sz w:val="21"/>
                <w:szCs w:val="21"/>
                <w:highlight w:val="none"/>
                <w:lang w:val="en-US" w:eastAsia="zh-CN"/>
              </w:rPr>
              <w:t>响应</w:t>
            </w:r>
            <w:r>
              <w:rPr>
                <w:rFonts w:hint="default" w:ascii="Times New Roman" w:hAnsi="Times New Roman" w:eastAsia="宋体" w:cs="Times New Roman"/>
                <w:b/>
                <w:bCs/>
                <w:color w:val="auto"/>
                <w:sz w:val="21"/>
                <w:szCs w:val="21"/>
                <w:highlight w:val="none"/>
              </w:rPr>
              <w:t>人运输保险及理赔服务方案。</w:t>
            </w:r>
          </w:p>
          <w:p w14:paraId="40C3050D">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w:t>
            </w:r>
            <w:r>
              <w:rPr>
                <w:rFonts w:hint="default" w:ascii="Times New Roman" w:hAnsi="Times New Roman" w:eastAsia="宋体" w:cs="Times New Roman"/>
                <w:color w:val="auto"/>
                <w:sz w:val="21"/>
                <w:szCs w:val="21"/>
                <w:highlight w:val="none"/>
                <w:lang w:eastAsia="zh-CN"/>
              </w:rPr>
              <w:t>响应人</w:t>
            </w:r>
            <w:r>
              <w:rPr>
                <w:rFonts w:hint="default" w:ascii="Times New Roman" w:hAnsi="Times New Roman" w:eastAsia="宋体" w:cs="Times New Roman"/>
                <w:color w:val="auto"/>
                <w:sz w:val="21"/>
                <w:szCs w:val="21"/>
                <w:highlight w:val="none"/>
              </w:rPr>
              <w:t>提供的运输保险及理赔服务方案，从保险覆盖的全面性、出险后的工作协调能力、相关经验以及理赔服务的效率等关键方面进行打分。</w:t>
            </w:r>
          </w:p>
          <w:p w14:paraId="663E1074">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1.运输保险覆盖非常全面，涵盖了所有可能的运输风险，包括但不限于货物损失、车辆损坏、第三方责任等。理赔服务高效，得20分；</w:t>
            </w:r>
          </w:p>
          <w:p w14:paraId="2F6CFF6B">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r>
              <w:rPr>
                <w:rFonts w:hint="default" w:ascii="Times New Roman" w:hAnsi="Times New Roman" w:eastAsia="宋体" w:cs="Times New Roman"/>
                <w:color w:val="auto"/>
                <w:sz w:val="21"/>
                <w:szCs w:val="21"/>
                <w:highlight w:val="none"/>
                <w:lang w:eastAsia="zh-CN"/>
              </w:rPr>
              <w:t>响应人</w:t>
            </w:r>
            <w:r>
              <w:rPr>
                <w:rFonts w:hint="default" w:ascii="Times New Roman" w:hAnsi="Times New Roman" w:eastAsia="宋体" w:cs="Times New Roman"/>
                <w:color w:val="auto"/>
                <w:sz w:val="21"/>
                <w:szCs w:val="21"/>
                <w:highlight w:val="none"/>
              </w:rPr>
              <w:t>的运输保险覆盖较为全面，基本涵盖了主要的运输风险。理赔服务流程相对高效，客户能够在合理时间内获得赔偿，得15分</w:t>
            </w:r>
            <w:r>
              <w:rPr>
                <w:rFonts w:hint="default" w:ascii="Times New Roman" w:hAnsi="Times New Roman" w:eastAsia="宋体" w:cs="Times New Roman"/>
                <w:color w:val="auto"/>
                <w:sz w:val="21"/>
                <w:szCs w:val="21"/>
                <w:highlight w:val="none"/>
                <w:lang w:eastAsia="zh-CN"/>
              </w:rPr>
              <w:t>；</w:t>
            </w:r>
          </w:p>
          <w:p w14:paraId="58F4543F">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r>
              <w:rPr>
                <w:rFonts w:hint="default" w:ascii="Times New Roman" w:hAnsi="Times New Roman" w:eastAsia="宋体" w:cs="Times New Roman"/>
                <w:color w:val="auto"/>
                <w:sz w:val="21"/>
                <w:szCs w:val="21"/>
                <w:highlight w:val="none"/>
                <w:lang w:eastAsia="zh-CN"/>
              </w:rPr>
              <w:t>响应人</w:t>
            </w:r>
            <w:r>
              <w:rPr>
                <w:rFonts w:hint="default" w:ascii="Times New Roman" w:hAnsi="Times New Roman" w:eastAsia="宋体" w:cs="Times New Roman"/>
                <w:color w:val="auto"/>
                <w:sz w:val="21"/>
                <w:szCs w:val="21"/>
                <w:highlight w:val="none"/>
              </w:rPr>
              <w:t>的运输保险覆盖一般，能够涵盖大部分常见的运输风险，得10分</w:t>
            </w:r>
            <w:r>
              <w:rPr>
                <w:rFonts w:hint="default" w:ascii="Times New Roman" w:hAnsi="Times New Roman" w:eastAsia="宋体" w:cs="Times New Roman"/>
                <w:color w:val="auto"/>
                <w:sz w:val="21"/>
                <w:szCs w:val="21"/>
                <w:highlight w:val="none"/>
                <w:lang w:eastAsia="zh-CN"/>
              </w:rPr>
              <w:t>；</w:t>
            </w:r>
          </w:p>
          <w:p w14:paraId="263AAEA0">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4.保险覆盖不全面，理赔服务效率低，得5分；</w:t>
            </w:r>
          </w:p>
          <w:p w14:paraId="6A14F9C4">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5.未提供方案或方案不符合要求，无法提供保障和服务，得0分。</w:t>
            </w:r>
          </w:p>
        </w:tc>
      </w:tr>
      <w:tr w14:paraId="5FCE40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094" w:hRule="atLeast"/>
          <w:jc w:val="center"/>
        </w:trPr>
        <w:tc>
          <w:tcPr>
            <w:tcW w:w="434" w:type="pct"/>
            <w:gridSpan w:val="3"/>
            <w:vMerge w:val="continue"/>
            <w:tcBorders>
              <w:left w:val="single" w:color="auto" w:sz="4" w:space="0"/>
              <w:right w:val="single" w:color="auto" w:sz="6" w:space="0"/>
            </w:tcBorders>
            <w:vAlign w:val="center"/>
          </w:tcPr>
          <w:p w14:paraId="3FE871DB">
            <w:pPr>
              <w:widowControl/>
              <w:jc w:val="left"/>
              <w:rPr>
                <w:rFonts w:hint="default" w:ascii="Times New Roman" w:hAnsi="Times New Roman" w:eastAsia="宋体" w:cs="Times New Roman"/>
                <w:color w:val="auto"/>
                <w:szCs w:val="21"/>
                <w:highlight w:val="none"/>
              </w:rPr>
            </w:pPr>
          </w:p>
        </w:tc>
        <w:tc>
          <w:tcPr>
            <w:tcW w:w="373" w:type="pct"/>
            <w:vMerge w:val="continue"/>
            <w:tcBorders>
              <w:left w:val="single" w:color="auto" w:sz="4" w:space="0"/>
              <w:right w:val="single" w:color="auto" w:sz="4" w:space="0"/>
            </w:tcBorders>
            <w:vAlign w:val="center"/>
          </w:tcPr>
          <w:p w14:paraId="6432391D">
            <w:pPr>
              <w:widowControl/>
              <w:jc w:val="left"/>
              <w:rPr>
                <w:rFonts w:hint="default" w:ascii="Times New Roman" w:hAnsi="Times New Roman" w:eastAsia="宋体" w:cs="Times New Roman"/>
                <w:color w:val="auto"/>
                <w:szCs w:val="21"/>
                <w:highlight w:val="none"/>
              </w:rPr>
            </w:pPr>
          </w:p>
        </w:tc>
        <w:tc>
          <w:tcPr>
            <w:tcW w:w="656" w:type="pct"/>
            <w:gridSpan w:val="2"/>
            <w:tcBorders>
              <w:top w:val="single" w:color="auto" w:sz="6" w:space="0"/>
              <w:left w:val="single" w:color="auto" w:sz="4" w:space="0"/>
              <w:bottom w:val="single" w:color="auto" w:sz="6" w:space="0"/>
              <w:right w:val="single" w:color="auto" w:sz="6" w:space="0"/>
            </w:tcBorders>
            <w:vAlign w:val="center"/>
          </w:tcPr>
          <w:p w14:paraId="4AB96BF5">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类似业绩</w:t>
            </w:r>
          </w:p>
          <w:p w14:paraId="37B97AF6">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仿宋" w:cs="Times New Roman"/>
                <w:color w:val="000000"/>
                <w:sz w:val="24"/>
                <w:szCs w:val="24"/>
              </w:rPr>
              <w:t>10</w:t>
            </w:r>
            <w:r>
              <w:rPr>
                <w:rFonts w:hint="default" w:ascii="Times New Roman" w:hAnsi="Times New Roman" w:eastAsia="宋体" w:cs="Times New Roman"/>
                <w:color w:val="auto"/>
                <w:sz w:val="21"/>
                <w:szCs w:val="21"/>
                <w:highlight w:val="none"/>
                <w:lang w:val="en-US" w:eastAsia="zh-CN"/>
              </w:rPr>
              <w:t>分）</w:t>
            </w:r>
          </w:p>
        </w:tc>
        <w:tc>
          <w:tcPr>
            <w:tcW w:w="3535" w:type="pct"/>
            <w:gridSpan w:val="2"/>
            <w:tcBorders>
              <w:top w:val="single" w:color="auto" w:sz="6" w:space="0"/>
              <w:left w:val="single" w:color="auto" w:sz="6" w:space="0"/>
              <w:bottom w:val="single" w:color="auto" w:sz="6" w:space="0"/>
              <w:right w:val="single" w:color="auto" w:sz="8" w:space="0"/>
            </w:tcBorders>
            <w:vAlign w:val="center"/>
          </w:tcPr>
          <w:p w14:paraId="23513931">
            <w:pP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考察</w:t>
            </w:r>
            <w:r>
              <w:rPr>
                <w:rFonts w:hint="default" w:ascii="Times New Roman" w:hAnsi="Times New Roman" w:eastAsia="宋体" w:cs="Times New Roman"/>
                <w:b/>
                <w:bCs/>
                <w:color w:val="auto"/>
                <w:sz w:val="21"/>
                <w:szCs w:val="21"/>
                <w:highlight w:val="none"/>
                <w:lang w:eastAsia="zh-CN"/>
              </w:rPr>
              <w:t>响应人</w:t>
            </w:r>
            <w:r>
              <w:rPr>
                <w:rFonts w:hint="default" w:ascii="Times New Roman" w:hAnsi="Times New Roman" w:eastAsia="宋体" w:cs="Times New Roman"/>
                <w:b/>
                <w:bCs/>
                <w:color w:val="auto"/>
                <w:sz w:val="21"/>
                <w:szCs w:val="21"/>
                <w:highlight w:val="none"/>
                <w:lang w:val="en-US" w:eastAsia="zh-CN"/>
              </w:rPr>
              <w:t>搬运、装卸、运输教学设备、仪器等</w:t>
            </w:r>
            <w:r>
              <w:rPr>
                <w:rFonts w:hint="default" w:ascii="Times New Roman" w:hAnsi="Times New Roman" w:eastAsia="宋体" w:cs="Times New Roman"/>
                <w:b/>
                <w:bCs/>
                <w:color w:val="auto"/>
                <w:sz w:val="21"/>
                <w:szCs w:val="21"/>
                <w:highlight w:val="none"/>
              </w:rPr>
              <w:t>项目服务经历。</w:t>
            </w:r>
          </w:p>
          <w:p w14:paraId="4B76EC6E">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2022年</w:t>
            </w:r>
            <w:r>
              <w:rPr>
                <w:rFonts w:hint="default" w:ascii="Times New Roman" w:hAnsi="Times New Roman" w:eastAsia="宋体" w:cs="Times New Roman"/>
                <w:color w:val="auto"/>
                <w:sz w:val="21"/>
                <w:szCs w:val="21"/>
                <w:highlight w:val="none"/>
                <w:lang w:val="en-US" w:eastAsia="zh-CN"/>
              </w:rPr>
              <w:t>1月1日</w:t>
            </w:r>
            <w:r>
              <w:rPr>
                <w:rFonts w:hint="default" w:ascii="Times New Roman" w:hAnsi="Times New Roman" w:eastAsia="宋体" w:cs="Times New Roman"/>
                <w:color w:val="auto"/>
                <w:sz w:val="21"/>
                <w:szCs w:val="21"/>
                <w:highlight w:val="none"/>
              </w:rPr>
              <w:t>至递交投标文件日止运输过</w:t>
            </w:r>
            <w:r>
              <w:rPr>
                <w:rFonts w:hint="default" w:ascii="Times New Roman" w:hAnsi="Times New Roman" w:eastAsia="宋体" w:cs="Times New Roman"/>
                <w:color w:val="auto"/>
                <w:sz w:val="21"/>
                <w:szCs w:val="21"/>
                <w:highlight w:val="none"/>
                <w:lang w:val="en-US" w:eastAsia="zh-CN"/>
              </w:rPr>
              <w:t>类似设备、仪器</w:t>
            </w:r>
            <w:r>
              <w:rPr>
                <w:rFonts w:hint="default" w:ascii="Times New Roman" w:hAnsi="Times New Roman" w:eastAsia="宋体" w:cs="Times New Roman"/>
                <w:color w:val="auto"/>
                <w:sz w:val="21"/>
                <w:szCs w:val="21"/>
                <w:highlight w:val="none"/>
              </w:rPr>
              <w:t>等</w:t>
            </w:r>
            <w:r>
              <w:rPr>
                <w:rFonts w:hint="default" w:ascii="Times New Roman" w:hAnsi="Times New Roman" w:eastAsia="宋体" w:cs="Times New Roman"/>
                <w:color w:val="auto"/>
                <w:sz w:val="21"/>
                <w:szCs w:val="21"/>
                <w:highlight w:val="none"/>
                <w:lang w:val="en-US" w:eastAsia="zh-CN"/>
              </w:rPr>
              <w:t>物品</w:t>
            </w:r>
            <w:r>
              <w:rPr>
                <w:rFonts w:hint="default" w:ascii="Times New Roman" w:hAnsi="Times New Roman" w:eastAsia="宋体" w:cs="Times New Roman"/>
                <w:color w:val="auto"/>
                <w:sz w:val="21"/>
                <w:szCs w:val="21"/>
                <w:highlight w:val="none"/>
              </w:rPr>
              <w:t>的承运记录、相关业绩和证明。每符合要求的一个项目业绩计2分，累计得分最高为10分。</w:t>
            </w:r>
          </w:p>
          <w:p w14:paraId="495EAFA7">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以上业绩需提供有效合同等证明材料复印件并加盖供应商公章（同一项业绩材料不重复计分）</w:t>
            </w:r>
            <w:r>
              <w:rPr>
                <w:rFonts w:hint="default" w:ascii="Times New Roman" w:hAnsi="Times New Roman" w:eastAsia="宋体" w:cs="Times New Roman"/>
                <w:color w:val="auto"/>
                <w:sz w:val="21"/>
                <w:szCs w:val="21"/>
                <w:highlight w:val="none"/>
                <w:lang w:eastAsia="zh-CN"/>
              </w:rPr>
              <w:t>。</w:t>
            </w:r>
          </w:p>
        </w:tc>
      </w:tr>
    </w:tbl>
    <w:p w14:paraId="6DB4A15C">
      <w:pPr>
        <w:spacing w:line="360" w:lineRule="auto"/>
        <w:ind w:left="0" w:leftChars="0"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1. 磋商方法</w:t>
      </w:r>
    </w:p>
    <w:p w14:paraId="250570CC">
      <w:pPr>
        <w:spacing w:line="360" w:lineRule="auto"/>
        <w:ind w:firstLine="480" w:firstLineChars="200"/>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次磋商采用综合评分法。磋商小组对通过资格审查、符合性审查的响应文件，按照本章评分标准（细则）规定的评分标准进行打分，并按得分由高到低顺序推荐成交候选人；得分相同的，按最终报价由低到高顺序排列。得分且报价相同的，由磋商小组表决推荐成交候选人。</w:t>
      </w:r>
    </w:p>
    <w:p w14:paraId="411A3CC8">
      <w:pPr>
        <w:spacing w:line="360" w:lineRule="auto"/>
        <w:ind w:left="0" w:leftChars="0" w:firstLine="482" w:firstLineChars="200"/>
        <w:rPr>
          <w:rFonts w:hint="default" w:ascii="Times New Roman" w:hAnsi="Times New Roman" w:cs="Times New Roman"/>
          <w:b/>
          <w:bCs/>
          <w:color w:val="auto"/>
          <w:sz w:val="24"/>
          <w:highlight w:val="none"/>
        </w:rPr>
      </w:pPr>
      <w:r>
        <w:rPr>
          <w:rFonts w:hint="default" w:ascii="Times New Roman" w:hAnsi="Times New Roman" w:eastAsia="宋体" w:cs="Times New Roman"/>
          <w:b/>
          <w:bCs/>
          <w:color w:val="auto"/>
          <w:sz w:val="24"/>
          <w:highlight w:val="none"/>
          <w:lang w:val="en-US" w:eastAsia="zh-CN"/>
        </w:rPr>
        <w:t xml:space="preserve">2. </w:t>
      </w:r>
      <w:r>
        <w:rPr>
          <w:rFonts w:hint="default" w:ascii="Times New Roman" w:hAnsi="Times New Roman" w:eastAsia="宋体" w:cs="Times New Roman"/>
          <w:b/>
          <w:bCs/>
          <w:color w:val="auto"/>
          <w:sz w:val="24"/>
          <w:highlight w:val="none"/>
        </w:rPr>
        <w:t>评审</w:t>
      </w:r>
      <w:r>
        <w:rPr>
          <w:rFonts w:hint="default" w:ascii="Times New Roman" w:hAnsi="Times New Roman" w:cs="Times New Roman"/>
          <w:b/>
          <w:bCs/>
          <w:color w:val="auto"/>
          <w:sz w:val="24"/>
          <w:highlight w:val="none"/>
        </w:rPr>
        <w:t>工作程序</w:t>
      </w:r>
    </w:p>
    <w:p w14:paraId="0E4D9C74">
      <w:pPr>
        <w:pStyle w:val="19"/>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（1）供应商全权代表向磋商小组递交响应文件；</w:t>
      </w:r>
    </w:p>
    <w:p w14:paraId="65B5B28A">
      <w:pPr>
        <w:pStyle w:val="19"/>
        <w:spacing w:line="360" w:lineRule="auto"/>
        <w:ind w:firstLine="480" w:firstLineChars="200"/>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rPr>
        <w:t>（2）磋商小组审</w:t>
      </w:r>
      <w:r>
        <w:rPr>
          <w:rFonts w:hint="default" w:ascii="Times New Roman" w:hAnsi="Times New Roman" w:cs="Times New Roman"/>
          <w:color w:val="auto"/>
          <w:sz w:val="24"/>
          <w:highlight w:val="none"/>
          <w:lang w:val="en-US" w:eastAsia="zh-CN"/>
        </w:rPr>
        <w:t>查</w:t>
      </w:r>
      <w:r>
        <w:rPr>
          <w:rFonts w:hint="default" w:ascii="Times New Roman" w:hAnsi="Times New Roman" w:cs="Times New Roman"/>
          <w:color w:val="auto"/>
          <w:sz w:val="24"/>
          <w:highlight w:val="none"/>
        </w:rPr>
        <w:t>响应文件</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zh-CN"/>
        </w:rPr>
        <w:t>磋商小组依据磋商文件的规定，对响应文件的有效性、完整性和对磋商文件的响应程度进行审查，以确定</w:t>
      </w:r>
      <w:r>
        <w:rPr>
          <w:rFonts w:hint="default" w:ascii="Times New Roman" w:hAnsi="Times New Roman" w:cs="Times New Roman"/>
          <w:color w:val="auto"/>
          <w:sz w:val="24"/>
          <w:highlight w:val="none"/>
          <w:lang w:val="en-US" w:eastAsia="zh-CN"/>
        </w:rPr>
        <w:t>响应文件</w:t>
      </w:r>
      <w:r>
        <w:rPr>
          <w:rFonts w:hint="default" w:ascii="Times New Roman" w:hAnsi="Times New Roman" w:cs="Times New Roman"/>
          <w:color w:val="auto"/>
          <w:sz w:val="24"/>
          <w:highlight w:val="none"/>
          <w:lang w:val="zh-CN"/>
        </w:rPr>
        <w:t>是否对磋商文件的要求作出实质性响应。未对磋商文件作出实质性响应的供应商，不得进入具体磋商程序。符合性评审标准详见“磋商程序和方法前附表”</w:t>
      </w:r>
    </w:p>
    <w:p w14:paraId="0696E6E4">
      <w:pPr>
        <w:pStyle w:val="19"/>
        <w:spacing w:line="360" w:lineRule="auto"/>
        <w:ind w:firstLine="480" w:firstLineChars="200"/>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zh-CN"/>
        </w:rPr>
        <w:t>在磋商文件及程序符合法律规定的前提下，递交响应文件或对磋商文件做出实质响应的供应商少于</w:t>
      </w:r>
      <w:r>
        <w:rPr>
          <w:rFonts w:hint="default" w:ascii="Times New Roman" w:hAnsi="Times New Roman" w:cs="Times New Roman"/>
          <w:color w:val="auto"/>
          <w:sz w:val="24"/>
          <w:highlight w:val="none"/>
        </w:rPr>
        <w:t>3家</w:t>
      </w:r>
      <w:r>
        <w:rPr>
          <w:rFonts w:hint="default" w:ascii="Times New Roman" w:hAnsi="Times New Roman" w:cs="Times New Roman"/>
          <w:color w:val="auto"/>
          <w:sz w:val="24"/>
          <w:highlight w:val="none"/>
          <w:lang w:val="zh-CN"/>
        </w:rPr>
        <w:t>时，应终止磋商，重新组织采购。</w:t>
      </w:r>
    </w:p>
    <w:p w14:paraId="2A2F6BF3">
      <w:pPr>
        <w:pStyle w:val="19"/>
        <w:spacing w:line="360" w:lineRule="auto"/>
        <w:ind w:firstLine="480" w:firstLineChars="200"/>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）磋商开始，与供应商谈各项内容</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zh-CN"/>
        </w:rPr>
        <w:t>磋商小组所有成员集中与申请供应商按照</w:t>
      </w:r>
      <w:r>
        <w:rPr>
          <w:rFonts w:hint="default" w:ascii="Times New Roman" w:hAnsi="Times New Roman" w:cs="Times New Roman"/>
          <w:color w:val="auto"/>
          <w:sz w:val="24"/>
          <w:highlight w:val="none"/>
        </w:rPr>
        <w:t>一定的磋商次序</w:t>
      </w:r>
      <w:r>
        <w:rPr>
          <w:rFonts w:hint="default" w:ascii="Times New Roman" w:hAnsi="Times New Roman" w:cs="Times New Roman"/>
          <w:color w:val="auto"/>
          <w:sz w:val="24"/>
          <w:highlight w:val="none"/>
          <w:lang w:val="zh-CN"/>
        </w:rPr>
        <w:t>分别进行磋商。磋商小组可根据供应商的报价，响应内容及磋商的情况，给予每个正在参加磋商的供应商相同的机会。</w:t>
      </w:r>
    </w:p>
    <w:p w14:paraId="3EBCE9A3">
      <w:pPr>
        <w:pStyle w:val="19"/>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lang w:val="zh-CN"/>
        </w:rPr>
        <w:t>①</w:t>
      </w:r>
      <w:r>
        <w:rPr>
          <w:rFonts w:hint="default" w:ascii="Times New Roman" w:hAnsi="Times New Roman" w:cs="Times New Roman"/>
          <w:color w:val="auto"/>
          <w:sz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r>
        <w:rPr>
          <w:rFonts w:hint="default" w:ascii="Times New Roman" w:hAnsi="Times New Roman" w:cs="Times New Roman"/>
          <w:color w:val="auto"/>
          <w:sz w:val="24"/>
          <w:highlight w:val="none"/>
          <w:lang w:eastAsia="zh-CN"/>
        </w:rPr>
        <w:t>；</w:t>
      </w:r>
    </w:p>
    <w:p w14:paraId="2DD355E6">
      <w:pPr>
        <w:pStyle w:val="19"/>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②对磋商文件作出的实质性变动是磋商文件的有效组成部分，磋商小组应当及时以书面形式同时通知所有参加磋商的供应商</w:t>
      </w:r>
      <w:r>
        <w:rPr>
          <w:rFonts w:hint="default" w:ascii="Times New Roman" w:hAnsi="Times New Roman" w:cs="Times New Roman"/>
          <w:color w:val="auto"/>
          <w:sz w:val="24"/>
          <w:highlight w:val="none"/>
          <w:lang w:eastAsia="zh-CN"/>
        </w:rPr>
        <w:t>；</w:t>
      </w:r>
    </w:p>
    <w:p w14:paraId="715C32FC">
      <w:pPr>
        <w:pStyle w:val="19"/>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③供应商应当按照磋商文件的变动情况和磋商小组的要求重新提交响应文件，并由其全权代表签章。</w:t>
      </w:r>
    </w:p>
    <w:p w14:paraId="0F4BE9A2">
      <w:pPr>
        <w:pStyle w:val="19"/>
        <w:spacing w:line="360" w:lineRule="auto"/>
        <w:ind w:firstLine="480" w:firstLineChars="200"/>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rPr>
        <w:t>（5）各供应商进行报价</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zh-CN"/>
        </w:rPr>
        <w:t>磋商结束后，参加磋商的供应商应当对磋商的承诺以书面形式确认，并由全权代表签章。</w:t>
      </w:r>
    </w:p>
    <w:p w14:paraId="54B1546E">
      <w:pPr>
        <w:pStyle w:val="19"/>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zh-CN"/>
        </w:rPr>
        <w:t>（</w:t>
      </w:r>
      <w:r>
        <w:rPr>
          <w:rFonts w:hint="default" w:ascii="Times New Roman" w:hAnsi="Times New Roman" w:cs="Times New Roman"/>
          <w:color w:val="auto"/>
          <w:sz w:val="24"/>
          <w:highlight w:val="none"/>
        </w:rPr>
        <w:t>6</w:t>
      </w:r>
      <w:r>
        <w:rPr>
          <w:rFonts w:hint="default" w:ascii="Times New Roman" w:hAnsi="Times New Roman" w:cs="Times New Roman"/>
          <w:color w:val="auto"/>
          <w:sz w:val="24"/>
          <w:highlight w:val="none"/>
          <w:lang w:val="zh-CN"/>
        </w:rPr>
        <w:t>）</w:t>
      </w:r>
      <w:r>
        <w:rPr>
          <w:rFonts w:hint="default" w:ascii="Times New Roman" w:hAnsi="Times New Roman" w:cs="Times New Roman"/>
          <w:color w:val="auto"/>
          <w:sz w:val="24"/>
          <w:highlight w:val="none"/>
        </w:rPr>
        <w:t>由磋商小组采用综合评分法对提交最后报价的供应商的响应文件和最后报价进行综合评分。</w:t>
      </w:r>
    </w:p>
    <w:p w14:paraId="3DA5EB9B">
      <w:pPr>
        <w:pStyle w:val="19"/>
        <w:spacing w:line="360" w:lineRule="auto"/>
        <w:ind w:firstLine="480" w:firstLineChars="200"/>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rPr>
        <w:t>（7）确定成交供应商。</w:t>
      </w:r>
    </w:p>
    <w:p w14:paraId="0EBD1DCB">
      <w:pPr>
        <w:spacing w:line="360" w:lineRule="auto"/>
        <w:ind w:left="0" w:leftChars="0"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3</w:t>
      </w:r>
      <w:r>
        <w:rPr>
          <w:rFonts w:hint="default"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cs="Times New Roman"/>
          <w:b/>
          <w:bCs/>
          <w:color w:val="auto"/>
          <w:sz w:val="24"/>
          <w:highlight w:val="none"/>
        </w:rPr>
        <w:t>磋商内容</w:t>
      </w:r>
    </w:p>
    <w:p w14:paraId="0EE282AB">
      <w:pPr>
        <w:pStyle w:val="19"/>
        <w:spacing w:line="360" w:lineRule="auto"/>
        <w:ind w:firstLine="600" w:firstLineChars="2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采购项目的服务质量、价格、其他条件等内容。</w:t>
      </w:r>
    </w:p>
    <w:p w14:paraId="55BA98FC">
      <w:pPr>
        <w:spacing w:line="360" w:lineRule="auto"/>
        <w:ind w:left="0" w:leftChars="0" w:firstLine="482"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4.</w:t>
      </w:r>
      <w:r>
        <w:rPr>
          <w:rFonts w:hint="default" w:ascii="Times New Roman" w:hAnsi="Times New Roman" w:cs="Times New Roman"/>
          <w:b/>
          <w:bCs/>
          <w:color w:val="auto"/>
          <w:sz w:val="24"/>
          <w:highlight w:val="none"/>
          <w:lang w:val="en-US" w:eastAsia="zh-CN"/>
        </w:rPr>
        <w:t xml:space="preserve"> </w:t>
      </w:r>
      <w:r>
        <w:rPr>
          <w:rFonts w:hint="default" w:ascii="Times New Roman" w:hAnsi="Times New Roman" w:cs="Times New Roman"/>
          <w:b/>
          <w:bCs/>
          <w:color w:val="auto"/>
          <w:sz w:val="24"/>
          <w:highlight w:val="none"/>
        </w:rPr>
        <w:t>评审原则与评审方法</w:t>
      </w:r>
    </w:p>
    <w:p w14:paraId="5F94504B">
      <w:pPr>
        <w:pStyle w:val="19"/>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4.1评审原则</w:t>
      </w:r>
    </w:p>
    <w:p w14:paraId="1C10E9A3">
      <w:pPr>
        <w:pStyle w:val="19"/>
        <w:spacing w:line="360" w:lineRule="auto"/>
        <w:ind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本次磋商遵循公开透明、公平竞争、公正和诚实信用的原则。磋商小组成员按照客观、公正、审慎的原则，根据磋商文件规定的评审程序、评审方法和评审标准进行独立评审。未实质性响应磋商文件的响应文件按无效响应处理，并告知提交响应文件的供应商。</w:t>
      </w:r>
    </w:p>
    <w:p w14:paraId="7D558EDB">
      <w:pPr>
        <w:pStyle w:val="19"/>
        <w:spacing w:line="360" w:lineRule="auto"/>
        <w:ind w:firstLine="480" w:firstLineChars="200"/>
        <w:rPr>
          <w:rFonts w:hint="default" w:ascii="Times New Roman" w:hAnsi="Times New Roman" w:cs="Times New Roman"/>
          <w:bCs/>
          <w:color w:val="auto"/>
          <w:sz w:val="24"/>
          <w:highlight w:val="none"/>
          <w:lang w:val="zh-CN"/>
        </w:rPr>
      </w:pPr>
      <w:r>
        <w:rPr>
          <w:rFonts w:hint="default" w:ascii="Times New Roman" w:hAnsi="Times New Roman" w:cs="Times New Roman"/>
          <w:bCs/>
          <w:color w:val="auto"/>
          <w:sz w:val="24"/>
          <w:highlight w:val="none"/>
          <w:lang w:val="zh-CN"/>
        </w:rPr>
        <w:t>（2）磋商小组应当根据综合评分情况，按照评审得分由高到低顺序推荐至少3名成交候选供应商，并编写评审报告。评审得分相同的，按照最后报价由低到高的顺序推荐。评审得分且最后报价相同的，</w:t>
      </w:r>
      <w:r>
        <w:rPr>
          <w:rFonts w:hint="default" w:ascii="Times New Roman" w:hAnsi="Times New Roman" w:cs="Times New Roman"/>
          <w:bCs/>
          <w:color w:val="auto"/>
          <w:sz w:val="24"/>
          <w:highlight w:val="none"/>
        </w:rPr>
        <w:t>依次按就近采购本地或本省服务优先，排列各供应商的次序</w:t>
      </w:r>
      <w:r>
        <w:rPr>
          <w:rFonts w:hint="default" w:ascii="Times New Roman" w:hAnsi="Times New Roman" w:cs="Times New Roman"/>
          <w:bCs/>
          <w:color w:val="auto"/>
          <w:sz w:val="24"/>
          <w:highlight w:val="none"/>
          <w:lang w:val="zh-CN"/>
        </w:rPr>
        <w:t>。</w:t>
      </w:r>
    </w:p>
    <w:p w14:paraId="55C50FBB">
      <w:pPr>
        <w:pStyle w:val="19"/>
        <w:spacing w:line="360" w:lineRule="auto"/>
        <w:ind w:firstLine="480" w:firstLineChars="200"/>
        <w:rPr>
          <w:rFonts w:hint="default" w:ascii="Times New Roman" w:hAnsi="Times New Roman" w:cs="Times New Roman"/>
          <w:bCs/>
          <w:color w:val="auto"/>
          <w:sz w:val="24"/>
          <w:highlight w:val="none"/>
          <w:lang w:val="zh-CN"/>
        </w:rPr>
      </w:pPr>
      <w:r>
        <w:rPr>
          <w:rFonts w:hint="default" w:ascii="Times New Roman" w:hAnsi="Times New Roman" w:cs="Times New Roman"/>
          <w:bCs/>
          <w:color w:val="auto"/>
          <w:sz w:val="24"/>
          <w:highlight w:val="none"/>
          <w:lang w:val="zh-CN"/>
        </w:rPr>
        <w:t>（3）评审报告应当由磋商小组全体人员签字认可。磋商小组成员对评审报告有异议的，磋商小组按照少数服从多数的原则推荐成交备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606B931">
      <w:pPr>
        <w:pStyle w:val="19"/>
        <w:spacing w:line="360" w:lineRule="auto"/>
        <w:ind w:firstLine="480" w:firstLineChars="200"/>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w:t>
      </w:r>
      <w:r>
        <w:rPr>
          <w:rFonts w:hint="default" w:ascii="Times New Roman" w:hAnsi="Times New Roman" w:cs="Times New Roman"/>
          <w:color w:val="auto"/>
          <w:sz w:val="24"/>
          <w:highlight w:val="none"/>
        </w:rPr>
        <w:t>磋商</w:t>
      </w:r>
      <w:r>
        <w:rPr>
          <w:rFonts w:hint="default" w:ascii="Times New Roman" w:hAnsi="Times New Roman" w:cs="Times New Roman"/>
          <w:color w:val="auto"/>
          <w:sz w:val="24"/>
          <w:highlight w:val="none"/>
          <w:lang w:val="zh-CN"/>
        </w:rPr>
        <w:t>处理。</w:t>
      </w:r>
    </w:p>
    <w:p w14:paraId="4C5FF529">
      <w:pPr>
        <w:snapToGrid w:val="0"/>
        <w:spacing w:line="360" w:lineRule="auto"/>
        <w:ind w:firstLine="480"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color w:val="auto"/>
          <w:sz w:val="24"/>
          <w:highlight w:val="none"/>
        </w:rPr>
        <w:t>4.2评审标准</w:t>
      </w:r>
    </w:p>
    <w:p w14:paraId="6955C7E8">
      <w:pPr>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根据《中华人民共和国政府采购法</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中华人民共和国政府采购法实施条例</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政府采购竞争性磋商采购方式管理暂行办法》及省、市有关规定，磋商小组成员按照客观、公正、谨慎的原则，根据磋商文件规定的评审程序、评审方法和评审标准进行独立评审。根据排名先后确定成交候选供应商。</w:t>
      </w:r>
    </w:p>
    <w:p w14:paraId="2B28A0E8">
      <w:pPr>
        <w:spacing w:line="360" w:lineRule="auto"/>
        <w:ind w:left="0" w:leftChars="0" w:firstLine="482" w:firstLineChars="200"/>
        <w:rPr>
          <w:rFonts w:hint="default" w:ascii="Times New Roman" w:hAnsi="Times New Roman" w:cs="Times New Roman" w:eastAsiaTheme="minorEastAsia"/>
          <w:b/>
          <w:bCs/>
          <w:color w:val="auto"/>
          <w:sz w:val="24"/>
          <w:highlight w:val="none"/>
          <w:lang w:val="en-US" w:eastAsia="zh-CN"/>
        </w:rPr>
      </w:pPr>
      <w:r>
        <w:rPr>
          <w:rFonts w:hint="default" w:ascii="Times New Roman" w:hAnsi="Times New Roman" w:cs="Times New Roman"/>
          <w:b/>
          <w:bCs/>
          <w:color w:val="auto"/>
          <w:sz w:val="24"/>
          <w:highlight w:val="none"/>
        </w:rPr>
        <w:t>5．</w:t>
      </w:r>
      <w:r>
        <w:rPr>
          <w:rFonts w:hint="default" w:ascii="Times New Roman" w:hAnsi="Times New Roman" w:cs="Times New Roman"/>
          <w:b/>
          <w:bCs/>
          <w:color w:val="auto"/>
          <w:sz w:val="24"/>
          <w:highlight w:val="none"/>
          <w:lang w:val="zh-CN"/>
        </w:rPr>
        <w:t>磋商小组</w:t>
      </w:r>
      <w:r>
        <w:rPr>
          <w:rFonts w:hint="default" w:ascii="Times New Roman" w:hAnsi="Times New Roman" w:cs="Times New Roman"/>
          <w:b/>
          <w:bCs/>
          <w:color w:val="auto"/>
          <w:sz w:val="24"/>
          <w:highlight w:val="none"/>
          <w:lang w:val="en-US" w:eastAsia="zh-CN"/>
        </w:rPr>
        <w:t>组成</w:t>
      </w:r>
    </w:p>
    <w:p w14:paraId="0E6ECFA7">
      <w:pPr>
        <w:pStyle w:val="19"/>
        <w:spacing w:line="360" w:lineRule="auto"/>
        <w:ind w:firstLine="480" w:firstLineChars="200"/>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lang w:val="zh-CN"/>
        </w:rPr>
        <w:t>磋商小组由采购人代表和评审专家共同组成，采购人代表不得担任评审委员会主要负责人。</w:t>
      </w:r>
    </w:p>
    <w:p w14:paraId="72E07B87">
      <w:pPr>
        <w:spacing w:line="360" w:lineRule="auto"/>
        <w:ind w:left="0" w:leftChars="0" w:firstLine="482" w:firstLineChars="200"/>
        <w:rPr>
          <w:rFonts w:hint="default" w:ascii="Times New Roman" w:hAnsi="Times New Roman" w:cs="Times New Roman"/>
          <w:b/>
          <w:bCs/>
          <w:color w:val="auto"/>
          <w:sz w:val="24"/>
          <w:highlight w:val="none"/>
          <w:lang w:val="zh-CN"/>
        </w:rPr>
      </w:pPr>
      <w:r>
        <w:rPr>
          <w:rFonts w:hint="default" w:ascii="Times New Roman" w:hAnsi="Times New Roman" w:cs="Times New Roman"/>
          <w:b/>
          <w:bCs/>
          <w:color w:val="auto"/>
          <w:sz w:val="24"/>
          <w:highlight w:val="none"/>
        </w:rPr>
        <w:t>6．</w:t>
      </w:r>
      <w:r>
        <w:rPr>
          <w:rFonts w:hint="default" w:ascii="Times New Roman" w:hAnsi="Times New Roman" w:cs="Times New Roman"/>
          <w:b/>
          <w:bCs/>
          <w:color w:val="auto"/>
          <w:sz w:val="24"/>
          <w:highlight w:val="none"/>
          <w:lang w:val="zh-CN"/>
        </w:rPr>
        <w:t>磋商评审纪律</w:t>
      </w:r>
    </w:p>
    <w:p w14:paraId="3EDAA753">
      <w:pPr>
        <w:pStyle w:val="19"/>
        <w:spacing w:line="360" w:lineRule="auto"/>
        <w:ind w:firstLine="480" w:firstLineChars="200"/>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rPr>
        <w:t>（1）磋商小组成员</w:t>
      </w:r>
      <w:r>
        <w:rPr>
          <w:rFonts w:hint="default" w:ascii="Times New Roman" w:hAnsi="Times New Roman" w:cs="Times New Roman"/>
          <w:color w:val="auto"/>
          <w:sz w:val="24"/>
          <w:highlight w:val="none"/>
          <w:lang w:val="zh-CN"/>
        </w:rPr>
        <w:t>内部讨论的情况和意见必须保密，任何人不得以任何形式透露给供应商或与供应商有关的单位或个人；</w:t>
      </w:r>
    </w:p>
    <w:p w14:paraId="13B3EDB5">
      <w:pPr>
        <w:pStyle w:val="19"/>
        <w:spacing w:line="360" w:lineRule="auto"/>
        <w:ind w:firstLine="480" w:firstLineChars="200"/>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rPr>
        <w:t>（2）</w:t>
      </w:r>
      <w:r>
        <w:rPr>
          <w:rFonts w:hint="default" w:ascii="Times New Roman" w:hAnsi="Times New Roman" w:cs="Times New Roman"/>
          <w:color w:val="auto"/>
          <w:sz w:val="24"/>
          <w:highlight w:val="none"/>
          <w:lang w:val="zh-CN"/>
        </w:rPr>
        <w:t>在磋商过程中，供应商不得以任何形式对磋商小组成员进行旨在影响磋商结果的私下接触，否则取消其磋商资格；</w:t>
      </w:r>
    </w:p>
    <w:p w14:paraId="7D3B3897">
      <w:pPr>
        <w:pStyle w:val="19"/>
        <w:spacing w:line="360" w:lineRule="auto"/>
        <w:ind w:firstLine="480" w:firstLineChars="200"/>
        <w:rPr>
          <w:rFonts w:hint="default" w:ascii="Times New Roman" w:hAnsi="Times New Roman" w:cs="Times New Roman"/>
          <w:color w:val="auto"/>
          <w:sz w:val="24"/>
          <w:highlight w:val="none"/>
          <w:lang w:val="zh-CN"/>
        </w:rPr>
      </w:pPr>
      <w:r>
        <w:rPr>
          <w:rFonts w:hint="default" w:ascii="Times New Roman" w:hAnsi="Times New Roman" w:cs="Times New Roman"/>
          <w:color w:val="auto"/>
          <w:sz w:val="24"/>
          <w:highlight w:val="none"/>
        </w:rPr>
        <w:t>（3）</w:t>
      </w:r>
      <w:r>
        <w:rPr>
          <w:rFonts w:hint="default" w:ascii="Times New Roman" w:hAnsi="Times New Roman" w:cs="Times New Roman"/>
          <w:color w:val="auto"/>
          <w:sz w:val="24"/>
          <w:highlight w:val="none"/>
          <w:lang w:val="zh-CN"/>
        </w:rPr>
        <w:t>磋商小组成员以及与磋商有关的人员应当对评审情况和评审过程中获悉的国家秘密、商业秘密予以保密。</w:t>
      </w:r>
    </w:p>
    <w:p w14:paraId="1768F9E9">
      <w:pPr>
        <w:spacing w:line="360" w:lineRule="auto"/>
        <w:ind w:left="0" w:leftChars="0" w:firstLine="482" w:firstLineChars="200"/>
        <w:rPr>
          <w:rFonts w:hint="default" w:ascii="Times New Roman" w:hAnsi="Times New Roman" w:cs="Times New Roman"/>
          <w:b/>
          <w:bCs/>
          <w:color w:val="auto"/>
          <w:sz w:val="24"/>
          <w:highlight w:val="none"/>
          <w:lang w:val="zh-CN"/>
        </w:rPr>
      </w:pPr>
      <w:r>
        <w:rPr>
          <w:rFonts w:hint="default" w:ascii="Times New Roman" w:hAnsi="Times New Roman" w:cs="Times New Roman"/>
          <w:b/>
          <w:bCs/>
          <w:color w:val="auto"/>
          <w:sz w:val="24"/>
          <w:highlight w:val="none"/>
          <w:lang w:val="zh-CN"/>
        </w:rPr>
        <w:t>7．无效报价情况说明</w:t>
      </w:r>
    </w:p>
    <w:p w14:paraId="4FE7DF4D">
      <w:pPr>
        <w:tabs>
          <w:tab w:val="center" w:pos="5181"/>
        </w:tabs>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响应文件有下列情形之一的，应当按照无效响应文件处理：</w:t>
      </w:r>
    </w:p>
    <w:p w14:paraId="6814BB90">
      <w:pPr>
        <w:tabs>
          <w:tab w:val="center" w:pos="5181"/>
        </w:tabs>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（1）在规定的截止时间之后递交竞争性磋商文件的；</w:t>
      </w:r>
    </w:p>
    <w:p w14:paraId="532F45BC">
      <w:pPr>
        <w:tabs>
          <w:tab w:val="center" w:pos="5181"/>
        </w:tabs>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（2）未按采购文件规定要求密封、签署、盖章的；</w:t>
      </w:r>
    </w:p>
    <w:p w14:paraId="602B07DD">
      <w:pPr>
        <w:tabs>
          <w:tab w:val="center" w:pos="5181"/>
        </w:tabs>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（3）未按规定</w:t>
      </w:r>
      <w:r>
        <w:rPr>
          <w:rFonts w:hint="default" w:ascii="Times New Roman" w:hAnsi="Times New Roman" w:eastAsia="宋体" w:cs="Times New Roman"/>
          <w:color w:val="auto"/>
          <w:sz w:val="24"/>
          <w:highlight w:val="none"/>
          <w:lang w:eastAsia="zh-CN"/>
        </w:rPr>
        <w:t>缴纳</w:t>
      </w:r>
      <w:r>
        <w:rPr>
          <w:rFonts w:hint="default" w:ascii="Times New Roman" w:hAnsi="Times New Roman" w:eastAsia="宋体" w:cs="Times New Roman"/>
          <w:color w:val="auto"/>
          <w:sz w:val="24"/>
          <w:highlight w:val="none"/>
        </w:rPr>
        <w:t>磋商保证金的；</w:t>
      </w:r>
    </w:p>
    <w:p w14:paraId="1EAA4FAC">
      <w:pPr>
        <w:tabs>
          <w:tab w:val="center" w:pos="5181"/>
        </w:tabs>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（4）不具备采购文件中规定的资格要求的；</w:t>
      </w:r>
    </w:p>
    <w:p w14:paraId="7EDE2B8C">
      <w:pPr>
        <w:tabs>
          <w:tab w:val="center" w:pos="5181"/>
        </w:tabs>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（5）报价超过采购预算的</w:t>
      </w:r>
      <w:r>
        <w:rPr>
          <w:rFonts w:hint="default" w:ascii="Times New Roman" w:hAnsi="Times New Roman" w:eastAsia="宋体" w:cs="Times New Roman"/>
          <w:b/>
          <w:bCs/>
          <w:color w:val="auto"/>
          <w:sz w:val="24"/>
          <w:highlight w:val="none"/>
          <w:lang w:eastAsia="zh-CN"/>
        </w:rPr>
        <w:t>（</w:t>
      </w:r>
      <w:r>
        <w:rPr>
          <w:rFonts w:hint="default" w:ascii="Times New Roman" w:hAnsi="Times New Roman" w:eastAsia="宋体" w:cs="Times New Roman"/>
          <w:b/>
          <w:bCs/>
          <w:color w:val="auto"/>
          <w:sz w:val="24"/>
          <w:highlight w:val="none"/>
          <w:lang w:val="en-US" w:eastAsia="zh-CN"/>
        </w:rPr>
        <w:t>总额及单价两项均不能超过预算及上限单价）</w:t>
      </w:r>
      <w:r>
        <w:rPr>
          <w:rFonts w:hint="default" w:ascii="Times New Roman" w:hAnsi="Times New Roman" w:eastAsia="宋体" w:cs="Times New Roman"/>
          <w:color w:val="auto"/>
          <w:sz w:val="24"/>
          <w:highlight w:val="none"/>
        </w:rPr>
        <w:t>；</w:t>
      </w:r>
    </w:p>
    <w:p w14:paraId="2181C9B7">
      <w:pPr>
        <w:tabs>
          <w:tab w:val="center" w:pos="5181"/>
        </w:tabs>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（6）未全部响应采购文件规定的实质性要求的；</w:t>
      </w:r>
    </w:p>
    <w:p w14:paraId="43D7B8B4">
      <w:pPr>
        <w:adjustRightIn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（7）不符合</w:t>
      </w:r>
      <w:r>
        <w:rPr>
          <w:rFonts w:hint="default" w:ascii="Times New Roman" w:hAnsi="Times New Roman" w:eastAsia="宋体" w:cs="Times New Roman"/>
          <w:color w:val="auto"/>
          <w:sz w:val="24"/>
          <w:highlight w:val="none"/>
          <w:lang w:eastAsia="zh-CN"/>
        </w:rPr>
        <w:t>法律法规</w:t>
      </w:r>
      <w:r>
        <w:rPr>
          <w:rFonts w:hint="default" w:ascii="Times New Roman" w:hAnsi="Times New Roman" w:eastAsia="宋体" w:cs="Times New Roman"/>
          <w:color w:val="auto"/>
          <w:sz w:val="24"/>
          <w:highlight w:val="none"/>
        </w:rPr>
        <w:t>规定的其他情形。</w:t>
      </w:r>
    </w:p>
    <w:p w14:paraId="306B278D">
      <w:pPr>
        <w:spacing w:line="360" w:lineRule="auto"/>
        <w:ind w:left="0" w:leftChars="0"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8</w:t>
      </w:r>
      <w:r>
        <w:rPr>
          <w:rFonts w:hint="default" w:ascii="Times New Roman" w:hAnsi="Times New Roman" w:eastAsia="宋体" w:cs="Times New Roman"/>
          <w:b/>
          <w:bCs/>
          <w:color w:val="auto"/>
          <w:sz w:val="24"/>
          <w:highlight w:val="none"/>
          <w:lang w:eastAsia="zh-CN"/>
        </w:rPr>
        <w:t>.</w:t>
      </w:r>
      <w:r>
        <w:rPr>
          <w:rFonts w:hint="default" w:ascii="Times New Roman" w:hAnsi="Times New Roman" w:eastAsia="宋体" w:cs="Times New Roman"/>
          <w:b/>
          <w:bCs/>
          <w:color w:val="auto"/>
          <w:sz w:val="24"/>
          <w:highlight w:val="none"/>
          <w:lang w:val="en-US" w:eastAsia="zh-CN"/>
        </w:rPr>
        <w:t xml:space="preserve"> </w:t>
      </w:r>
      <w:r>
        <w:rPr>
          <w:rFonts w:hint="default" w:ascii="Times New Roman" w:hAnsi="Times New Roman" w:eastAsia="宋体" w:cs="Times New Roman"/>
          <w:b/>
          <w:bCs/>
          <w:color w:val="auto"/>
          <w:sz w:val="24"/>
          <w:highlight w:val="none"/>
        </w:rPr>
        <w:t>磋商响应</w:t>
      </w:r>
      <w:r>
        <w:rPr>
          <w:rFonts w:hint="default" w:ascii="Times New Roman" w:hAnsi="Times New Roman" w:cs="Times New Roman"/>
          <w:b/>
          <w:bCs/>
          <w:color w:val="auto"/>
          <w:sz w:val="24"/>
          <w:highlight w:val="none"/>
          <w:lang w:val="zh-CN"/>
        </w:rPr>
        <w:t>文件</w:t>
      </w:r>
      <w:r>
        <w:rPr>
          <w:rFonts w:hint="default" w:ascii="Times New Roman" w:hAnsi="Times New Roman" w:eastAsia="宋体" w:cs="Times New Roman"/>
          <w:b/>
          <w:bCs/>
          <w:color w:val="auto"/>
          <w:sz w:val="24"/>
          <w:highlight w:val="none"/>
        </w:rPr>
        <w:t>如果出现计算或表达上的错误，修正错误的原则如下：</w:t>
      </w:r>
    </w:p>
    <w:p w14:paraId="7649D0AC">
      <w:pPr>
        <w:tabs>
          <w:tab w:val="center" w:pos="5181"/>
        </w:tabs>
        <w:adjustRightInd w:val="0"/>
        <w:snapToGrid w:val="0"/>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（1）公布第一次报价时，响应文件中报价一览表内容与响应文件中明细表内容不一致的，以报价一览表为准</w:t>
      </w:r>
      <w:r>
        <w:rPr>
          <w:rFonts w:hint="default" w:ascii="Times New Roman" w:hAnsi="Times New Roman" w:eastAsia="宋体" w:cs="Times New Roman"/>
          <w:color w:val="auto"/>
          <w:sz w:val="24"/>
          <w:highlight w:val="none"/>
          <w:lang w:eastAsia="zh-CN"/>
        </w:rPr>
        <w:t>；</w:t>
      </w:r>
    </w:p>
    <w:p w14:paraId="5C697980">
      <w:pPr>
        <w:tabs>
          <w:tab w:val="center" w:pos="5181"/>
        </w:tabs>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（2）响应文件的大写金额和小写金额不一致的，以大写金额为准；</w:t>
      </w:r>
    </w:p>
    <w:p w14:paraId="5EE8D0A8">
      <w:pPr>
        <w:tabs>
          <w:tab w:val="center" w:pos="5181"/>
        </w:tabs>
        <w:adjustRightInd w:val="0"/>
        <w:snapToGrid w:val="0"/>
        <w:spacing w:line="360" w:lineRule="auto"/>
        <w:ind w:firstLine="480" w:firstLineChars="200"/>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u w:val="none"/>
        </w:rPr>
        <w:t>）总价金额与按单价汇总金额不一致的，以单价金额计算结果为准；</w:t>
      </w:r>
    </w:p>
    <w:p w14:paraId="1F826F4D">
      <w:pPr>
        <w:tabs>
          <w:tab w:val="center" w:pos="5181"/>
        </w:tabs>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（4）单价金额小数点有明显错位的，应以总价为准，并修改单价；</w:t>
      </w:r>
    </w:p>
    <w:p w14:paraId="34C85E0B">
      <w:pPr>
        <w:tabs>
          <w:tab w:val="center" w:pos="5181"/>
        </w:tabs>
        <w:adjustRightInd w:val="0"/>
        <w:snapToGrid w:val="0"/>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（5）对不同文字文本响应文件的解释发生异议的，以中文文本为准</w:t>
      </w:r>
      <w:r>
        <w:rPr>
          <w:rFonts w:hint="default" w:ascii="Times New Roman" w:hAnsi="Times New Roman" w:eastAsia="宋体" w:cs="Times New Roman"/>
          <w:color w:val="auto"/>
          <w:sz w:val="24"/>
          <w:highlight w:val="none"/>
          <w:lang w:eastAsia="zh-CN"/>
        </w:rPr>
        <w:t>；</w:t>
      </w:r>
    </w:p>
    <w:p w14:paraId="1C352DB2">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（6）按上述修正错误的原则及方法调整或修正响应文件的报价，供应商同意后，调整后的报价对供应商起约束作用。如果供应商不接受修正后的报价，视为未实质性响应竞争性磋商文件要求。</w:t>
      </w:r>
    </w:p>
    <w:p w14:paraId="635AF83F">
      <w:pPr>
        <w:keepNext w:val="0"/>
        <w:keepLines w:val="0"/>
        <w:pageBreakBefore w:val="0"/>
        <w:kinsoku/>
        <w:wordWrap/>
        <w:overflowPunct/>
        <w:topLinePunct w:val="0"/>
        <w:bidi w:val="0"/>
        <w:adjustRightInd/>
        <w:snapToGrid/>
        <w:spacing w:line="440" w:lineRule="exact"/>
        <w:ind w:firstLine="482" w:firstLineChars="200"/>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kern w:val="2"/>
          <w:sz w:val="24"/>
          <w:szCs w:val="24"/>
          <w:highlight w:val="none"/>
          <w:lang w:val="en-US" w:eastAsia="zh-CN" w:bidi="ar-SA"/>
        </w:rPr>
        <w:t xml:space="preserve">9. </w:t>
      </w:r>
      <w:r>
        <w:rPr>
          <w:rFonts w:hint="default" w:ascii="Times New Roman" w:hAnsi="Times New Roman" w:cs="Times New Roman"/>
          <w:b/>
          <w:bCs/>
          <w:color w:val="auto"/>
          <w:sz w:val="24"/>
          <w:szCs w:val="24"/>
          <w:highlight w:val="none"/>
          <w:lang w:eastAsia="zh-CN"/>
        </w:rPr>
        <w:t>政府采购政策</w:t>
      </w:r>
    </w:p>
    <w:p w14:paraId="4069BE42">
      <w:pPr>
        <w:keepNext w:val="0"/>
        <w:keepLines w:val="0"/>
        <w:pageBreakBefore w:val="0"/>
        <w:widowControl w:val="0"/>
        <w:kinsoku/>
        <w:wordWrap/>
        <w:overflowPunct/>
        <w:topLinePunct w:val="0"/>
        <w:bidi w:val="0"/>
        <w:adjustRightInd/>
        <w:snapToGrid/>
        <w:spacing w:line="440" w:lineRule="exact"/>
        <w:ind w:firstLine="472" w:firstLineChars="196"/>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eastAsia="zh-CN"/>
        </w:rPr>
        <w:t>（1）小微企业优惠政策</w:t>
      </w:r>
    </w:p>
    <w:p w14:paraId="203B9B69">
      <w:pPr>
        <w:pStyle w:val="8"/>
        <w:keepNext w:val="0"/>
        <w:keepLines w:val="0"/>
        <w:pageBreakBefore w:val="0"/>
        <w:widowControl w:val="0"/>
        <w:kinsoku/>
        <w:wordWrap/>
        <w:overflowPunct/>
        <w:topLinePunct w:val="0"/>
        <w:bidi w:val="0"/>
        <w:adjustRightInd/>
        <w:snapToGrid/>
        <w:spacing w:line="440" w:lineRule="exact"/>
        <w:ind w:firstLine="480" w:firstLineChars="200"/>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参照《政府采购促进中小企业发展管理办法》（财库〔2020〕46号）、关于进一步加大政府采购支持中小企业力度的通知（财库〔2022〕19号）的规定，对符合国家统计局《统计上大中小微型企业划分办法（2017）》规定条件</w:t>
      </w:r>
      <w:r>
        <w:rPr>
          <w:rFonts w:hint="default" w:ascii="Times New Roman" w:hAnsi="Times New Roman" w:cs="Times New Roman"/>
          <w:color w:val="auto"/>
          <w:sz w:val="24"/>
          <w:szCs w:val="24"/>
          <w:highlight w:val="none"/>
          <w:lang w:val="en-US" w:eastAsia="zh-CN" w:bidi="ar-SA"/>
        </w:rPr>
        <w:t>属于</w:t>
      </w:r>
      <w:r>
        <w:rPr>
          <w:rFonts w:hint="default" w:ascii="Times New Roman" w:hAnsi="Times New Roman" w:cs="Times New Roman"/>
          <w:b/>
          <w:bCs/>
          <w:color w:val="auto"/>
          <w:sz w:val="24"/>
          <w:szCs w:val="24"/>
          <w:highlight w:val="none"/>
          <w:u w:val="single"/>
          <w:lang w:val="en-US" w:eastAsia="zh-CN" w:bidi="ar-SA"/>
        </w:rPr>
        <w:t xml:space="preserve"> </w:t>
      </w:r>
      <w:r>
        <w:rPr>
          <w:rFonts w:hint="default" w:ascii="Times New Roman" w:hAnsi="Times New Roman" w:cs="Times New Roman"/>
          <w:b/>
          <w:bCs/>
          <w:color w:val="auto"/>
          <w:sz w:val="24"/>
          <w:szCs w:val="24"/>
          <w:highlight w:val="none"/>
          <w:u w:val="single"/>
          <w:lang w:val="en-US" w:eastAsia="zh-CN"/>
        </w:rPr>
        <w:t>交通运输业</w:t>
      </w:r>
      <w:r>
        <w:rPr>
          <w:rFonts w:hint="default" w:ascii="Times New Roman" w:hAnsi="Times New Roman" w:cs="Times New Roman"/>
          <w:b/>
          <w:bCs/>
          <w:color w:val="auto"/>
          <w:sz w:val="24"/>
          <w:szCs w:val="24"/>
          <w:highlight w:val="none"/>
          <w:u w:val="single"/>
          <w:lang w:val="en-US" w:eastAsia="zh-CN" w:bidi="ar-SA"/>
        </w:rPr>
        <w:t xml:space="preserve"> </w:t>
      </w:r>
      <w:r>
        <w:rPr>
          <w:rFonts w:hint="default" w:ascii="Times New Roman" w:hAnsi="Times New Roman" w:eastAsia="宋体" w:cs="Times New Roman"/>
          <w:color w:val="auto"/>
          <w:sz w:val="24"/>
          <w:szCs w:val="24"/>
          <w:highlight w:val="none"/>
          <w:lang w:val="en-US" w:eastAsia="zh-CN" w:bidi="ar-SA"/>
        </w:rPr>
        <w:t>小微企业报价给予</w:t>
      </w:r>
      <w:r>
        <w:rPr>
          <w:rFonts w:hint="default" w:ascii="Times New Roman" w:hAnsi="Times New Roman" w:cs="Times New Roman"/>
          <w:color w:val="auto"/>
          <w:sz w:val="24"/>
          <w:highlight w:val="none"/>
          <w:lang w:val="en-US" w:eastAsia="zh-CN"/>
        </w:rPr>
        <w:t>10</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szCs w:val="24"/>
          <w:highlight w:val="none"/>
          <w:lang w:val="en-US" w:eastAsia="zh-CN" w:bidi="ar-SA"/>
        </w:rPr>
        <w:t>的扣除，用扣除后的价格参加评审。</w:t>
      </w:r>
    </w:p>
    <w:p w14:paraId="1B3FA3CA">
      <w:pPr>
        <w:pStyle w:val="8"/>
        <w:keepNext w:val="0"/>
        <w:keepLines w:val="0"/>
        <w:pageBreakBefore w:val="0"/>
        <w:widowControl w:val="0"/>
        <w:kinsoku/>
        <w:wordWrap/>
        <w:overflowPunct/>
        <w:topLinePunct w:val="0"/>
        <w:bidi w:val="0"/>
        <w:adjustRightInd/>
        <w:snapToGrid/>
        <w:spacing w:line="440" w:lineRule="exact"/>
        <w:ind w:firstLine="480" w:firstLineChars="200"/>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请供应商参照《政府采购促进中小企业发展管理办法》（财库〔2020〕46号）的规定，提供《中小企业声明函》，未提供的小微企业不享受价格评审优惠政策。供应商对《中小企业声明函》的真实性负责，如有虚假，采购人将向监管部门反映，供应商依法承担相应责任。</w:t>
      </w:r>
    </w:p>
    <w:p w14:paraId="68E525C6">
      <w:pPr>
        <w:keepNext w:val="0"/>
        <w:keepLines w:val="0"/>
        <w:pageBreakBefore w:val="0"/>
        <w:kinsoku/>
        <w:wordWrap/>
        <w:overflowPunct/>
        <w:topLinePunct w:val="0"/>
        <w:autoSpaceDE w:val="0"/>
        <w:autoSpaceDN w:val="0"/>
        <w:bidi w:val="0"/>
        <w:adjustRightInd/>
        <w:snapToGrid/>
        <w:spacing w:line="440" w:lineRule="exact"/>
        <w:ind w:firstLine="470" w:firstLineChars="196"/>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其他未尽事宜，参照《政府采购促进中小企业发展管理办法》（财库〔2020〕46号）规定执行。</w:t>
      </w:r>
    </w:p>
    <w:p w14:paraId="020D80A6">
      <w:pPr>
        <w:keepNext w:val="0"/>
        <w:keepLines w:val="0"/>
        <w:pageBreakBefore w:val="0"/>
        <w:kinsoku/>
        <w:wordWrap/>
        <w:overflowPunct/>
        <w:topLinePunct w:val="0"/>
        <w:autoSpaceDE w:val="0"/>
        <w:autoSpaceDN w:val="0"/>
        <w:bidi w:val="0"/>
        <w:adjustRightInd/>
        <w:snapToGrid/>
        <w:spacing w:line="440" w:lineRule="exact"/>
        <w:ind w:firstLine="472" w:firstLineChars="196"/>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rPr>
        <w:t>监狱企业优惠政策</w:t>
      </w:r>
    </w:p>
    <w:p w14:paraId="7AC7464D">
      <w:pPr>
        <w:keepNext w:val="0"/>
        <w:keepLines w:val="0"/>
        <w:pageBreakBefore w:val="0"/>
        <w:kinsoku/>
        <w:wordWrap/>
        <w:overflowPunct/>
        <w:topLinePunct w:val="0"/>
        <w:autoSpaceDE w:val="0"/>
        <w:autoSpaceDN w:val="0"/>
        <w:bidi w:val="0"/>
        <w:adjustRightInd/>
        <w:snapToGrid/>
        <w:spacing w:line="440" w:lineRule="exact"/>
        <w:ind w:left="-15" w:leftChars="-7"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参照</w:t>
      </w:r>
      <w:r>
        <w:rPr>
          <w:rFonts w:hint="default" w:ascii="Times New Roman" w:hAnsi="Times New Roman" w:cs="Times New Roman"/>
          <w:color w:val="auto"/>
          <w:sz w:val="24"/>
          <w:szCs w:val="24"/>
          <w:highlight w:val="none"/>
        </w:rPr>
        <w:t>《关于政府采购支持监狱企业发展有关问题的通知》（财库</w:t>
      </w:r>
      <w:r>
        <w:rPr>
          <w:rFonts w:hint="default" w:ascii="Times New Roman" w:hAnsi="Times New Roman" w:cs="Times New Roman"/>
          <w:color w:val="auto"/>
          <w:sz w:val="24"/>
          <w:szCs w:val="24"/>
          <w:highlight w:val="none"/>
          <w:lang w:eastAsia="zh-CN"/>
        </w:rPr>
        <w:t>〔2014〕68号</w:t>
      </w:r>
      <w:r>
        <w:rPr>
          <w:rFonts w:hint="default" w:ascii="Times New Roman" w:hAnsi="Times New Roman" w:cs="Times New Roman"/>
          <w:color w:val="auto"/>
          <w:sz w:val="24"/>
          <w:szCs w:val="24"/>
          <w:highlight w:val="none"/>
        </w:rPr>
        <w:t>）的规定，</w:t>
      </w:r>
      <w:r>
        <w:rPr>
          <w:rFonts w:hint="default" w:ascii="Times New Roman" w:hAnsi="Times New Roman" w:cs="Times New Roman"/>
          <w:color w:val="auto"/>
          <w:sz w:val="24"/>
          <w:szCs w:val="24"/>
          <w:highlight w:val="none"/>
          <w:lang w:val="en-US" w:eastAsia="zh-CN"/>
        </w:rPr>
        <w:t>符合条件的</w:t>
      </w:r>
      <w:r>
        <w:rPr>
          <w:rFonts w:hint="default" w:ascii="Times New Roman" w:hAnsi="Times New Roman" w:cs="Times New Roman"/>
          <w:color w:val="auto"/>
          <w:sz w:val="24"/>
          <w:szCs w:val="24"/>
          <w:highlight w:val="none"/>
        </w:rPr>
        <w:t>监狱企业参与本项目磋商时，提供由省级以上监狱管理局、戒毒管理局（含新疆生产建设兵团）出具的属于监狱企业的证明文件的，视同小型、微型企业享受价格扣除等优惠政策。</w:t>
      </w:r>
    </w:p>
    <w:p w14:paraId="0093E5EE">
      <w:pPr>
        <w:keepNext w:val="0"/>
        <w:keepLines w:val="0"/>
        <w:pageBreakBefore w:val="0"/>
        <w:kinsoku/>
        <w:wordWrap/>
        <w:overflowPunct/>
        <w:topLinePunct w:val="0"/>
        <w:autoSpaceDE w:val="0"/>
        <w:autoSpaceDN w:val="0"/>
        <w:bidi w:val="0"/>
        <w:adjustRightInd/>
        <w:snapToGrid/>
        <w:spacing w:line="440" w:lineRule="exact"/>
        <w:ind w:firstLine="472" w:firstLineChars="196"/>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eastAsia="zh-CN"/>
        </w:rPr>
        <w:t>（3）</w:t>
      </w:r>
      <w:r>
        <w:rPr>
          <w:rFonts w:hint="default" w:ascii="Times New Roman" w:hAnsi="Times New Roman" w:cs="Times New Roman"/>
          <w:b/>
          <w:bCs/>
          <w:color w:val="auto"/>
          <w:sz w:val="24"/>
          <w:szCs w:val="24"/>
          <w:highlight w:val="none"/>
        </w:rPr>
        <w:t>残疾人福利性单位优惠政策</w:t>
      </w:r>
    </w:p>
    <w:p w14:paraId="7F82B66D">
      <w:pPr>
        <w:keepNext w:val="0"/>
        <w:keepLines w:val="0"/>
        <w:pageBreakBefore w:val="0"/>
        <w:kinsoku/>
        <w:wordWrap/>
        <w:overflowPunct/>
        <w:topLinePunct w:val="0"/>
        <w:autoSpaceDE w:val="0"/>
        <w:bidi w:val="0"/>
        <w:adjustRightInd/>
        <w:snapToGrid/>
        <w:spacing w:line="440" w:lineRule="exact"/>
        <w:ind w:firstLine="480" w:firstLineChars="200"/>
        <w:rPr>
          <w:rFonts w:hint="default" w:ascii="Times New Roman" w:hAnsi="Times New Roman" w:cs="Times New Roman"/>
          <w:b/>
          <w:color w:val="auto"/>
          <w:sz w:val="24"/>
          <w:szCs w:val="24"/>
          <w:highlight w:val="none"/>
        </w:rPr>
      </w:pPr>
      <w:r>
        <w:rPr>
          <w:rFonts w:hint="default" w:ascii="Times New Roman" w:hAnsi="Times New Roman" w:cs="Times New Roman"/>
          <w:color w:val="auto"/>
          <w:sz w:val="24"/>
          <w:szCs w:val="24"/>
          <w:highlight w:val="none"/>
          <w:lang w:val="en-US" w:eastAsia="zh-CN"/>
        </w:rPr>
        <w:t>参照</w:t>
      </w:r>
      <w:r>
        <w:rPr>
          <w:rFonts w:hint="default" w:ascii="Times New Roman" w:hAnsi="Times New Roman" w:cs="Times New Roman"/>
          <w:color w:val="auto"/>
          <w:sz w:val="24"/>
          <w:szCs w:val="24"/>
          <w:highlight w:val="none"/>
        </w:rPr>
        <w:t>《关于促进残疾人就业政府采购政策的通知》（财库</w:t>
      </w:r>
      <w:r>
        <w:rPr>
          <w:rFonts w:hint="default" w:ascii="Times New Roman" w:hAnsi="Times New Roman" w:cs="Times New Roman"/>
          <w:color w:val="auto"/>
          <w:sz w:val="24"/>
          <w:szCs w:val="24"/>
          <w:highlight w:val="none"/>
          <w:lang w:eastAsia="zh-CN"/>
        </w:rPr>
        <w:t>〔2017〕141号</w:t>
      </w:r>
      <w:r>
        <w:rPr>
          <w:rFonts w:hint="default" w:ascii="Times New Roman" w:hAnsi="Times New Roman" w:cs="Times New Roman"/>
          <w:color w:val="auto"/>
          <w:sz w:val="24"/>
          <w:szCs w:val="24"/>
          <w:highlight w:val="none"/>
        </w:rPr>
        <w:t>）的规定，</w:t>
      </w:r>
      <w:r>
        <w:rPr>
          <w:rFonts w:hint="default" w:ascii="Times New Roman" w:hAnsi="Times New Roman" w:cs="Times New Roman"/>
          <w:color w:val="auto"/>
          <w:sz w:val="24"/>
          <w:szCs w:val="24"/>
          <w:highlight w:val="none"/>
          <w:lang w:val="en-US" w:eastAsia="zh-CN"/>
        </w:rPr>
        <w:t>符合条件的</w:t>
      </w:r>
      <w:r>
        <w:rPr>
          <w:rFonts w:hint="default" w:ascii="Times New Roman" w:hAnsi="Times New Roman" w:cs="Times New Roman"/>
          <w:color w:val="auto"/>
          <w:sz w:val="24"/>
          <w:szCs w:val="24"/>
          <w:highlight w:val="none"/>
        </w:rPr>
        <w:t>残疾人福利性单位参与本项目磋商时，提供《残疾人福利性单位声明函》并对声明的真实性负责，视同小型、微型企业享受价格扣除等优惠政策。</w:t>
      </w:r>
      <w:r>
        <w:rPr>
          <w:rFonts w:hint="default" w:ascii="Times New Roman" w:hAnsi="Times New Roman" w:cs="Times New Roman"/>
          <w:b/>
          <w:color w:val="auto"/>
          <w:sz w:val="24"/>
          <w:szCs w:val="24"/>
          <w:highlight w:val="none"/>
        </w:rPr>
        <w:t>供应商对《残疾人福利性单位声明函》的真实性负责，如有虚假，自行承担相应责任。</w:t>
      </w:r>
    </w:p>
    <w:p w14:paraId="48BDC5B9">
      <w:pPr>
        <w:keepNext w:val="0"/>
        <w:keepLines w:val="0"/>
        <w:pageBreakBefore w:val="0"/>
        <w:kinsoku/>
        <w:wordWrap/>
        <w:overflowPunct/>
        <w:topLinePunct w:val="0"/>
        <w:autoSpaceDE w:val="0"/>
        <w:autoSpaceDN w:val="0"/>
        <w:bidi w:val="0"/>
        <w:adjustRightInd/>
        <w:snapToGrid/>
        <w:spacing w:line="440" w:lineRule="exact"/>
        <w:ind w:firstLine="472" w:firstLineChars="196"/>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eastAsia="zh-CN"/>
        </w:rPr>
        <w:t>（4）</w:t>
      </w:r>
      <w:r>
        <w:rPr>
          <w:rFonts w:hint="default" w:ascii="Times New Roman" w:hAnsi="Times New Roman" w:cs="Times New Roman"/>
          <w:b/>
          <w:bCs/>
          <w:color w:val="auto"/>
          <w:sz w:val="24"/>
          <w:szCs w:val="24"/>
          <w:highlight w:val="none"/>
        </w:rPr>
        <w:t>节能产品及环境标志产品政策</w:t>
      </w:r>
    </w:p>
    <w:p w14:paraId="0C69C62C">
      <w:pPr>
        <w:pStyle w:val="8"/>
        <w:ind w:firstLine="480" w:firstLineChars="200"/>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cs="Times New Roman"/>
          <w:color w:val="auto"/>
          <w:sz w:val="24"/>
          <w:szCs w:val="24"/>
          <w:highlight w:val="none"/>
          <w:lang w:val="en-US" w:eastAsia="zh-CN"/>
        </w:rPr>
        <w:t>参照</w:t>
      </w:r>
      <w:r>
        <w:rPr>
          <w:rFonts w:hint="default" w:ascii="Times New Roman" w:hAnsi="Times New Roman" w:cs="Times New Roman"/>
          <w:color w:val="auto"/>
          <w:sz w:val="24"/>
          <w:szCs w:val="24"/>
          <w:highlight w:val="none"/>
        </w:rPr>
        <w:t>“财政部 发展改革委 生态环境部 市场监管总局 关于调整优化节能产品、环境标志产品政府采购执行机制的通知”财库〔2019〕9号的规定执行。</w:t>
      </w:r>
    </w:p>
    <w:p w14:paraId="154184CE">
      <w:pPr>
        <w:pStyle w:val="32"/>
        <w:rPr>
          <w:rFonts w:hint="default" w:ascii="Times New Roman" w:hAnsi="Times New Roman" w:eastAsia="宋体" w:cs="Times New Roman"/>
          <w:color w:val="auto"/>
          <w:highlight w:val="none"/>
        </w:rPr>
      </w:pPr>
    </w:p>
    <w:p w14:paraId="244C17A6">
      <w:pPr>
        <w:pStyle w:val="32"/>
        <w:rPr>
          <w:rFonts w:hint="default" w:ascii="Times New Roman" w:hAnsi="Times New Roman" w:eastAsia="宋体" w:cs="Times New Roman"/>
          <w:color w:val="auto"/>
          <w:highlight w:val="none"/>
        </w:rPr>
      </w:pPr>
    </w:p>
    <w:p w14:paraId="3D6628E2">
      <w:pPr>
        <w:pStyle w:val="10"/>
        <w:ind w:left="1470" w:right="1470"/>
        <w:rPr>
          <w:rFonts w:hint="default" w:ascii="Times New Roman" w:hAnsi="Times New Roman" w:eastAsia="宋体" w:cs="Times New Roman"/>
          <w:b/>
          <w:bCs/>
          <w:color w:val="auto"/>
          <w:kern w:val="44"/>
          <w:sz w:val="32"/>
          <w:szCs w:val="32"/>
          <w:highlight w:val="none"/>
        </w:rPr>
        <w:sectPr>
          <w:pgSz w:w="11906" w:h="16838"/>
          <w:pgMar w:top="1440" w:right="1800" w:bottom="1440" w:left="1800" w:header="851" w:footer="992" w:gutter="0"/>
          <w:cols w:space="425" w:num="1"/>
          <w:docGrid w:type="lines" w:linePitch="312" w:charSpace="0"/>
        </w:sectPr>
      </w:pPr>
    </w:p>
    <w:p w14:paraId="30A07A95">
      <w:pPr>
        <w:autoSpaceDE w:val="0"/>
        <w:autoSpaceDN w:val="0"/>
        <w:adjustRightInd w:val="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注：此表不需装入申请文件中，请自备1</w:t>
      </w:r>
      <w:r>
        <w:rPr>
          <w:rFonts w:hint="default" w:ascii="Times New Roman" w:hAnsi="Times New Roman" w:eastAsia="宋体" w:cs="Times New Roman"/>
          <w:b/>
          <w:color w:val="auto"/>
          <w:sz w:val="24"/>
          <w:highlight w:val="none"/>
          <w:lang w:eastAsia="zh-CN"/>
        </w:rPr>
        <w:t>—</w:t>
      </w:r>
      <w:r>
        <w:rPr>
          <w:rFonts w:hint="default" w:ascii="Times New Roman" w:hAnsi="Times New Roman" w:eastAsia="宋体" w:cs="Times New Roman"/>
          <w:b/>
          <w:color w:val="auto"/>
          <w:sz w:val="24"/>
          <w:highlight w:val="none"/>
        </w:rPr>
        <w:t>2份签字、盖章后带到现场备用。</w:t>
      </w:r>
    </w:p>
    <w:p w14:paraId="4A9FAF9C">
      <w:pPr>
        <w:pStyle w:val="10"/>
        <w:ind w:left="0" w:leftChars="0" w:right="1470"/>
        <w:jc w:val="center"/>
        <w:rPr>
          <w:rFonts w:hint="default" w:ascii="Times New Roman" w:hAnsi="Times New Roman" w:cs="Times New Roman"/>
          <w:b/>
          <w:bCs/>
          <w:color w:val="auto"/>
          <w:sz w:val="32"/>
          <w:szCs w:val="32"/>
          <w:highlight w:val="none"/>
        </w:rPr>
      </w:pPr>
      <w:bookmarkStart w:id="236" w:name="_Toc69989552"/>
      <w:r>
        <w:rPr>
          <w:rFonts w:hint="default" w:ascii="Times New Roman" w:hAnsi="Times New Roman" w:cs="Times New Roman"/>
          <w:b/>
          <w:bCs/>
          <w:color w:val="auto"/>
          <w:sz w:val="32"/>
          <w:szCs w:val="32"/>
          <w:highlight w:val="none"/>
        </w:rPr>
        <w:t xml:space="preserve">         </w:t>
      </w:r>
    </w:p>
    <w:bookmarkEnd w:id="236"/>
    <w:p w14:paraId="7961B0C4">
      <w:pPr>
        <w:pStyle w:val="10"/>
        <w:ind w:left="0" w:leftChars="0" w:right="-92" w:rightChars="-44"/>
        <w:jc w:val="center"/>
        <w:rPr>
          <w:rFonts w:hint="default" w:ascii="Times New Roman" w:hAnsi="Times New Roman" w:eastAsia="宋体" w:cs="Times New Roman"/>
          <w:b/>
          <w:bCs/>
          <w:color w:val="auto"/>
          <w:kern w:val="44"/>
          <w:sz w:val="32"/>
          <w:szCs w:val="32"/>
          <w:highlight w:val="none"/>
        </w:rPr>
      </w:pPr>
      <w:r>
        <w:rPr>
          <w:rFonts w:hint="default" w:ascii="Times New Roman" w:hAnsi="Times New Roman" w:cs="Times New Roman"/>
          <w:b/>
          <w:bCs/>
          <w:color w:val="auto"/>
          <w:sz w:val="32"/>
          <w:szCs w:val="32"/>
          <w:highlight w:val="none"/>
        </w:rPr>
        <w:t>二次报价表（最终报价）</w:t>
      </w:r>
    </w:p>
    <w:p w14:paraId="3A82FC1A">
      <w:pPr>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项目名称：</w:t>
      </w:r>
    </w:p>
    <w:p w14:paraId="4DFFACA2">
      <w:pPr>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项目编号：</w:t>
      </w:r>
    </w:p>
    <w:p w14:paraId="317F5218">
      <w:pPr>
        <w:snapToGrid w:val="0"/>
        <w:spacing w:before="120" w:beforeLines="50" w:line="460" w:lineRule="exact"/>
        <w:ind w:firstLine="551" w:firstLineChars="196"/>
        <w:jc w:val="left"/>
        <w:rPr>
          <w:rFonts w:hint="default" w:ascii="Times New Roman" w:hAnsi="Times New Roman" w:eastAsia="仿宋" w:cs="Times New Roman"/>
          <w:b/>
          <w:color w:val="000000"/>
          <w:sz w:val="28"/>
          <w:szCs w:val="28"/>
        </w:rPr>
      </w:pPr>
    </w:p>
    <w:tbl>
      <w:tblPr>
        <w:tblStyle w:val="26"/>
        <w:tblpPr w:leftFromText="180" w:rightFromText="180" w:vertAnchor="text" w:horzAnchor="margin" w:tblpXSpec="center" w:tblpY="2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9"/>
        <w:gridCol w:w="3874"/>
      </w:tblGrid>
      <w:tr w14:paraId="5E86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exact"/>
        </w:trPr>
        <w:tc>
          <w:tcPr>
            <w:tcW w:w="4589" w:type="dxa"/>
            <w:tcBorders>
              <w:top w:val="single" w:color="000000" w:sz="4" w:space="0"/>
              <w:left w:val="single" w:color="000000" w:sz="4" w:space="0"/>
              <w:bottom w:val="single" w:color="000000" w:sz="4" w:space="0"/>
              <w:right w:val="single" w:color="000000" w:sz="4" w:space="0"/>
            </w:tcBorders>
            <w:noWrap w:val="0"/>
            <w:vAlign w:val="top"/>
          </w:tcPr>
          <w:p w14:paraId="17C4CF88">
            <w:pPr>
              <w:spacing w:before="120"/>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服务投标总价</w:t>
            </w:r>
          </w:p>
          <w:p w14:paraId="176D108F">
            <w:pPr>
              <w:numPr>
                <w:ilvl w:val="0"/>
                <w:numId w:val="0"/>
              </w:numPr>
              <w:spacing w:before="120"/>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bidi="ar"/>
              </w:rPr>
              <w:t>各单项运输价格之和</w:t>
            </w:r>
          </w:p>
        </w:tc>
        <w:tc>
          <w:tcPr>
            <w:tcW w:w="3874" w:type="dxa"/>
            <w:tcBorders>
              <w:top w:val="single" w:color="000000" w:sz="4" w:space="0"/>
              <w:left w:val="single" w:color="000000" w:sz="4" w:space="0"/>
              <w:bottom w:val="single" w:color="000000" w:sz="4" w:space="0"/>
              <w:right w:val="single" w:color="000000" w:sz="4" w:space="0"/>
            </w:tcBorders>
            <w:noWrap w:val="0"/>
            <w:vAlign w:val="center"/>
          </w:tcPr>
          <w:p w14:paraId="3266515D">
            <w:pPr>
              <w:spacing w:before="120"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是否可以完全响应采购人对提供服务的时间要求</w:t>
            </w:r>
          </w:p>
          <w:p w14:paraId="1D88F7D6">
            <w:pPr>
              <w:spacing w:before="120" w:line="360" w:lineRule="auto"/>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（填写“是”或“否”）</w:t>
            </w:r>
          </w:p>
        </w:tc>
      </w:tr>
      <w:tr w14:paraId="07F0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exact"/>
        </w:trPr>
        <w:tc>
          <w:tcPr>
            <w:tcW w:w="4589" w:type="dxa"/>
            <w:tcBorders>
              <w:top w:val="single" w:color="000000" w:sz="4" w:space="0"/>
              <w:left w:val="single" w:color="000000" w:sz="4" w:space="0"/>
              <w:bottom w:val="single" w:color="000000" w:sz="4" w:space="0"/>
              <w:right w:val="single" w:color="000000" w:sz="4" w:space="0"/>
            </w:tcBorders>
            <w:noWrap w:val="0"/>
            <w:vAlign w:val="top"/>
          </w:tcPr>
          <w:p w14:paraId="25745C91">
            <w:pPr>
              <w:jc w:val="both"/>
              <w:rPr>
                <w:rFonts w:hint="default" w:ascii="Times New Roman" w:hAnsi="Times New Roman" w:cs="Times New Roman" w:eastAsiaTheme="minorEastAsia"/>
                <w:color w:val="000000"/>
                <w:szCs w:val="21"/>
                <w:lang w:val="en-US" w:eastAsia="zh-CN"/>
              </w:rPr>
            </w:pPr>
          </w:p>
        </w:tc>
        <w:tc>
          <w:tcPr>
            <w:tcW w:w="3874" w:type="dxa"/>
            <w:tcBorders>
              <w:top w:val="single" w:color="000000" w:sz="4" w:space="0"/>
              <w:left w:val="single" w:color="000000" w:sz="4" w:space="0"/>
              <w:bottom w:val="single" w:color="000000" w:sz="4" w:space="0"/>
              <w:right w:val="single" w:color="000000" w:sz="4" w:space="0"/>
            </w:tcBorders>
            <w:noWrap w:val="0"/>
            <w:vAlign w:val="top"/>
          </w:tcPr>
          <w:p w14:paraId="6403C93D">
            <w:pPr>
              <w:jc w:val="center"/>
              <w:rPr>
                <w:rFonts w:hint="default" w:ascii="Times New Roman" w:hAnsi="Times New Roman" w:cs="Times New Roman"/>
                <w:color w:val="000000"/>
                <w:szCs w:val="21"/>
              </w:rPr>
            </w:pPr>
          </w:p>
        </w:tc>
      </w:tr>
    </w:tbl>
    <w:p w14:paraId="219F1A12">
      <w:pPr>
        <w:spacing w:before="120" w:beforeLines="50"/>
        <w:rPr>
          <w:rFonts w:hint="default" w:ascii="Times New Roman" w:hAnsi="Times New Roman" w:cs="Times New Roman"/>
          <w:color w:val="000000"/>
          <w:szCs w:val="21"/>
        </w:rPr>
      </w:pPr>
      <w:r>
        <w:rPr>
          <w:rFonts w:hint="default" w:ascii="Times New Roman" w:hAnsi="Times New Roman" w:cs="Times New Roman"/>
          <w:color w:val="000000"/>
          <w:szCs w:val="21"/>
        </w:rPr>
        <w:t>说明：</w:t>
      </w:r>
    </w:p>
    <w:p w14:paraId="740CC6BC">
      <w:pPr>
        <w:spacing w:before="120" w:beforeLines="50"/>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rPr>
        <w:t>1</w:t>
      </w:r>
      <w:r>
        <w:rPr>
          <w:rFonts w:hint="default" w:ascii="Times New Roman" w:hAnsi="Times New Roman"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rPr>
        <w:t>此表请放在响应文件封面后第一页，以方便查找。</w:t>
      </w:r>
    </w:p>
    <w:p w14:paraId="3FC602E5">
      <w:pPr>
        <w:spacing w:before="120" w:beforeLines="50"/>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2.</w:t>
      </w:r>
      <w:r>
        <w:rPr>
          <w:rFonts w:hint="default" w:ascii="Times New Roman" w:hAnsi="Times New Roman" w:cs="Times New Roman"/>
          <w:b w:val="0"/>
          <w:bCs w:val="0"/>
          <w:color w:val="auto"/>
          <w:sz w:val="24"/>
          <w:szCs w:val="24"/>
          <w:highlight w:val="none"/>
        </w:rPr>
        <w:t>开标一览表中的“服务投标总价”应是本项目投标服务的全部费用的报价，包括但不限于以下费用：人工费用、系统服务费、设备使用费用、食宿费、交通费、劳务费、税金及其他所有相关费用的总和。</w:t>
      </w:r>
    </w:p>
    <w:p w14:paraId="41C5CB69">
      <w:pPr>
        <w:spacing w:before="120" w:beforeLines="50"/>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val="en-US" w:eastAsia="zh-CN"/>
        </w:rPr>
        <w:t>3.</w:t>
      </w:r>
      <w:r>
        <w:rPr>
          <w:rFonts w:hint="default" w:ascii="Times New Roman" w:hAnsi="Times New Roman" w:cs="Times New Roman"/>
          <w:b w:val="0"/>
          <w:bCs w:val="0"/>
          <w:color w:val="auto"/>
          <w:sz w:val="24"/>
          <w:szCs w:val="24"/>
          <w:highlight w:val="none"/>
        </w:rPr>
        <w:t>本表应盖单位公章，法定代表人（负责人）或其委托代理人应签字或盖章。</w:t>
      </w:r>
    </w:p>
    <w:p w14:paraId="5EDA0CE3">
      <w:pPr>
        <w:spacing w:before="120" w:beforeLines="50" w:line="360" w:lineRule="auto"/>
        <w:rPr>
          <w:rFonts w:hint="default" w:ascii="Times New Roman" w:hAnsi="Times New Roman" w:cs="Times New Roman"/>
          <w:b w:val="0"/>
          <w:bCs w:val="0"/>
          <w:color w:val="auto"/>
          <w:sz w:val="24"/>
          <w:szCs w:val="24"/>
          <w:highlight w:val="none"/>
        </w:rPr>
      </w:pPr>
    </w:p>
    <w:p w14:paraId="206D125C">
      <w:pPr>
        <w:spacing w:before="120" w:beforeLines="50" w:line="360" w:lineRule="auto"/>
        <w:rPr>
          <w:rFonts w:hint="default" w:ascii="Times New Roman" w:hAnsi="Times New Roman" w:cs="Times New Roman"/>
          <w:color w:val="000000"/>
          <w:szCs w:val="21"/>
        </w:rPr>
      </w:pPr>
      <w:r>
        <w:rPr>
          <w:rFonts w:hint="default" w:ascii="Times New Roman" w:hAnsi="Times New Roman" w:cs="Times New Roman"/>
          <w:b w:val="0"/>
          <w:bCs w:val="0"/>
          <w:color w:val="auto"/>
          <w:sz w:val="24"/>
          <w:szCs w:val="24"/>
          <w:highlight w:val="none"/>
        </w:rPr>
        <w:t>投标总价大写金额：</w:t>
      </w:r>
      <w:r>
        <w:rPr>
          <w:rFonts w:hint="default" w:ascii="Times New Roman" w:hAnsi="Times New Roman" w:cs="Times New Roman"/>
          <w:color w:val="000000"/>
          <w:szCs w:val="21"/>
          <w:u w:val="single"/>
        </w:rPr>
        <w:t xml:space="preserve">                                        </w:t>
      </w:r>
    </w:p>
    <w:p w14:paraId="763FDA77">
      <w:pPr>
        <w:spacing w:line="360" w:lineRule="auto"/>
        <w:rPr>
          <w:rFonts w:hint="default" w:ascii="Times New Roman" w:hAnsi="Times New Roman" w:cs="Times New Roman"/>
          <w:color w:val="000000"/>
          <w:szCs w:val="21"/>
          <w:u w:val="single"/>
        </w:rPr>
      </w:pPr>
      <w:r>
        <w:rPr>
          <w:rFonts w:hint="default" w:ascii="Times New Roman" w:hAnsi="Times New Roman" w:cs="Times New Roman"/>
          <w:b w:val="0"/>
          <w:bCs w:val="0"/>
          <w:color w:val="auto"/>
          <w:sz w:val="24"/>
          <w:szCs w:val="24"/>
          <w:highlight w:val="none"/>
        </w:rPr>
        <w:t>特别说明事项：</w:t>
      </w:r>
      <w:r>
        <w:rPr>
          <w:rFonts w:hint="default" w:ascii="Times New Roman" w:hAnsi="Times New Roman" w:cs="Times New Roman"/>
          <w:color w:val="000000"/>
          <w:szCs w:val="21"/>
          <w:u w:val="single"/>
        </w:rPr>
        <w:t xml:space="preserve">                                            </w:t>
      </w:r>
    </w:p>
    <w:p w14:paraId="2E8BE42D">
      <w:pPr>
        <w:spacing w:line="360" w:lineRule="auto"/>
        <w:rPr>
          <w:rFonts w:hint="default" w:ascii="Times New Roman" w:hAnsi="Times New Roman" w:cs="Times New Roman"/>
          <w:color w:val="000000"/>
          <w:szCs w:val="21"/>
          <w:u w:val="single"/>
        </w:rPr>
      </w:pPr>
      <w:r>
        <w:rPr>
          <w:rFonts w:hint="default" w:ascii="Times New Roman" w:hAnsi="Times New Roman" w:cs="Times New Roman"/>
          <w:b w:val="0"/>
          <w:bCs w:val="0"/>
          <w:color w:val="auto"/>
          <w:sz w:val="24"/>
          <w:szCs w:val="24"/>
          <w:highlight w:val="none"/>
        </w:rPr>
        <w:t>投标人全称（公章）：</w:t>
      </w:r>
      <w:r>
        <w:rPr>
          <w:rFonts w:hint="default" w:ascii="Times New Roman" w:hAnsi="Times New Roman" w:cs="Times New Roman"/>
          <w:color w:val="000000"/>
          <w:szCs w:val="21"/>
          <w:u w:val="single"/>
        </w:rPr>
        <w:t xml:space="preserve">                                       </w:t>
      </w:r>
    </w:p>
    <w:p w14:paraId="7F0C746E">
      <w:pPr>
        <w:spacing w:line="360" w:lineRule="auto"/>
        <w:rPr>
          <w:rFonts w:hint="default" w:ascii="Times New Roman" w:hAnsi="Times New Roman" w:cs="Times New Roman"/>
          <w:color w:val="000000"/>
        </w:rPr>
      </w:pPr>
      <w:r>
        <w:rPr>
          <w:rFonts w:hint="default" w:ascii="Times New Roman" w:hAnsi="Times New Roman" w:cs="Times New Roman"/>
          <w:b w:val="0"/>
          <w:bCs w:val="0"/>
          <w:color w:val="auto"/>
          <w:sz w:val="24"/>
          <w:szCs w:val="24"/>
          <w:highlight w:val="none"/>
        </w:rPr>
        <w:t>法定代表人或授权的投标人代表签字：</w:t>
      </w:r>
      <w:r>
        <w:rPr>
          <w:rFonts w:hint="default" w:ascii="Times New Roman" w:hAnsi="Times New Roman" w:cs="Times New Roman"/>
          <w:color w:val="000000"/>
          <w:szCs w:val="21"/>
          <w:u w:val="single"/>
        </w:rPr>
        <w:t xml:space="preserve">                        </w:t>
      </w:r>
      <w:r>
        <w:rPr>
          <w:rFonts w:hint="default" w:ascii="Times New Roman" w:hAnsi="Times New Roman" w:cs="Times New Roman"/>
          <w:color w:val="000000"/>
        </w:rPr>
        <w:t xml:space="preserve">                              </w:t>
      </w:r>
    </w:p>
    <w:p w14:paraId="735B75C1">
      <w:pPr>
        <w:pStyle w:val="25"/>
        <w:ind w:left="0" w:leftChars="0" w:firstLine="0" w:firstLineChars="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日期：</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日</w:t>
      </w:r>
    </w:p>
    <w:p w14:paraId="78A1FA27">
      <w:pP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br w:type="page"/>
      </w:r>
    </w:p>
    <w:p w14:paraId="72D53FA7">
      <w:pPr>
        <w:bidi w:val="0"/>
        <w:jc w:val="left"/>
        <w:rPr>
          <w:rFonts w:hint="default" w:ascii="Times New Roman" w:hAnsi="Times New Roman" w:cs="Times New Roman" w:eastAsiaTheme="minorEastAsia"/>
          <w:b/>
          <w:bCs/>
          <w:color w:val="auto"/>
          <w:kern w:val="0"/>
          <w:sz w:val="32"/>
          <w:szCs w:val="32"/>
          <w:highlight w:val="none"/>
          <w:lang w:val="en-US" w:eastAsia="zh-CN" w:bidi="ar-SA"/>
        </w:rPr>
      </w:pPr>
      <w:r>
        <w:rPr>
          <w:rFonts w:hint="default" w:ascii="Times New Roman" w:hAnsi="Times New Roman" w:eastAsia="宋体" w:cs="Times New Roman"/>
          <w:b/>
          <w:color w:val="auto"/>
          <w:sz w:val="24"/>
          <w:highlight w:val="none"/>
        </w:rPr>
        <w:t>注：此表不需装入申请文件中，请自备1</w:t>
      </w:r>
      <w:r>
        <w:rPr>
          <w:rFonts w:hint="default" w:ascii="Times New Roman" w:hAnsi="Times New Roman" w:eastAsia="宋体" w:cs="Times New Roman"/>
          <w:b/>
          <w:color w:val="auto"/>
          <w:sz w:val="24"/>
          <w:highlight w:val="none"/>
          <w:lang w:eastAsia="zh-CN"/>
        </w:rPr>
        <w:t>—</w:t>
      </w:r>
      <w:r>
        <w:rPr>
          <w:rFonts w:hint="default" w:ascii="Times New Roman" w:hAnsi="Times New Roman" w:eastAsia="宋体" w:cs="Times New Roman"/>
          <w:b/>
          <w:color w:val="auto"/>
          <w:sz w:val="24"/>
          <w:highlight w:val="none"/>
        </w:rPr>
        <w:t>2份签字、盖章后带到现场备用。</w:t>
      </w:r>
    </w:p>
    <w:p w14:paraId="511A15C1">
      <w:pPr>
        <w:bidi w:val="0"/>
        <w:jc w:val="center"/>
        <w:rPr>
          <w:rFonts w:hint="default" w:ascii="Times New Roman" w:hAnsi="Times New Roman" w:cs="Times New Roman" w:eastAsiaTheme="minorEastAsia"/>
          <w:b/>
          <w:bCs/>
          <w:color w:val="auto"/>
          <w:kern w:val="0"/>
          <w:sz w:val="32"/>
          <w:szCs w:val="32"/>
          <w:highlight w:val="none"/>
          <w:lang w:val="en-US" w:eastAsia="zh-CN" w:bidi="ar-SA"/>
        </w:rPr>
      </w:pPr>
    </w:p>
    <w:p w14:paraId="1E7B79C6">
      <w:pPr>
        <w:bidi w:val="0"/>
        <w:jc w:val="center"/>
        <w:rPr>
          <w:rFonts w:hint="default" w:ascii="Times New Roman" w:hAnsi="Times New Roman" w:cs="Times New Roman" w:eastAsiaTheme="minorEastAsia"/>
          <w:b/>
          <w:bCs/>
          <w:color w:val="auto"/>
          <w:kern w:val="0"/>
          <w:sz w:val="32"/>
          <w:szCs w:val="32"/>
          <w:highlight w:val="none"/>
          <w:lang w:val="en-US" w:eastAsia="zh-CN" w:bidi="ar-SA"/>
        </w:rPr>
      </w:pPr>
      <w:r>
        <w:rPr>
          <w:rFonts w:hint="default" w:ascii="Times New Roman" w:hAnsi="Times New Roman" w:cs="Times New Roman" w:eastAsiaTheme="minorEastAsia"/>
          <w:b/>
          <w:bCs/>
          <w:color w:val="auto"/>
          <w:kern w:val="0"/>
          <w:sz w:val="32"/>
          <w:szCs w:val="32"/>
          <w:highlight w:val="none"/>
          <w:lang w:val="en-US" w:eastAsia="zh-CN" w:bidi="ar-SA"/>
        </w:rPr>
        <w:t>二次</w:t>
      </w:r>
      <w:r>
        <w:rPr>
          <w:rFonts w:hint="eastAsia" w:ascii="Times New Roman" w:hAnsi="Times New Roman" w:cs="Times New Roman"/>
          <w:b/>
          <w:bCs/>
          <w:color w:val="auto"/>
          <w:kern w:val="0"/>
          <w:sz w:val="32"/>
          <w:szCs w:val="32"/>
          <w:highlight w:val="none"/>
          <w:lang w:val="en-US" w:eastAsia="zh-CN" w:bidi="ar-SA"/>
        </w:rPr>
        <w:t>分项</w:t>
      </w:r>
      <w:r>
        <w:rPr>
          <w:rFonts w:hint="default" w:ascii="Times New Roman" w:hAnsi="Times New Roman" w:cs="Times New Roman" w:eastAsiaTheme="minorEastAsia"/>
          <w:b/>
          <w:bCs/>
          <w:color w:val="auto"/>
          <w:kern w:val="0"/>
          <w:sz w:val="32"/>
          <w:szCs w:val="32"/>
          <w:highlight w:val="none"/>
          <w:lang w:val="en-US" w:eastAsia="zh-CN" w:bidi="ar-SA"/>
        </w:rPr>
        <w:t>报价明细表</w:t>
      </w:r>
      <w:r>
        <w:rPr>
          <w:rFonts w:hint="eastAsia" w:ascii="Times New Roman" w:hAnsi="Times New Roman" w:cs="Times New Roman"/>
          <w:b/>
          <w:bCs/>
          <w:color w:val="auto"/>
          <w:kern w:val="0"/>
          <w:sz w:val="32"/>
          <w:szCs w:val="32"/>
          <w:highlight w:val="none"/>
          <w:lang w:val="en-US" w:eastAsia="zh-CN" w:bidi="ar-SA"/>
        </w:rPr>
        <w:t>（最终分项报价）</w:t>
      </w:r>
    </w:p>
    <w:p w14:paraId="01EEE5AA">
      <w:pPr>
        <w:snapToGrid w:val="0"/>
        <w:rPr>
          <w:rFonts w:hint="default" w:ascii="Times New Roman" w:hAnsi="Times New Roman" w:cs="Times New Roman"/>
        </w:rPr>
      </w:pPr>
    </w:p>
    <w:tbl>
      <w:tblPr>
        <w:tblStyle w:val="26"/>
        <w:tblpPr w:leftFromText="180" w:rightFromText="180" w:vertAnchor="text" w:horzAnchor="page" w:tblpX="1172" w:tblpY="234"/>
        <w:tblOverlap w:val="never"/>
        <w:tblW w:w="5797" w:type="pct"/>
        <w:tblInd w:w="0" w:type="dxa"/>
        <w:tblLayout w:type="fixed"/>
        <w:tblCellMar>
          <w:top w:w="0" w:type="dxa"/>
          <w:left w:w="108" w:type="dxa"/>
          <w:bottom w:w="0" w:type="dxa"/>
          <w:right w:w="108" w:type="dxa"/>
        </w:tblCellMar>
      </w:tblPr>
      <w:tblGrid>
        <w:gridCol w:w="800"/>
        <w:gridCol w:w="1649"/>
        <w:gridCol w:w="1761"/>
        <w:gridCol w:w="1612"/>
        <w:gridCol w:w="1719"/>
        <w:gridCol w:w="2340"/>
      </w:tblGrid>
      <w:tr w14:paraId="6627B45E">
        <w:tblPrEx>
          <w:tblCellMar>
            <w:top w:w="0" w:type="dxa"/>
            <w:left w:w="108" w:type="dxa"/>
            <w:bottom w:w="0" w:type="dxa"/>
            <w:right w:w="108" w:type="dxa"/>
          </w:tblCellMar>
        </w:tblPrEx>
        <w:trPr>
          <w:trHeight w:val="690" w:hRule="atLeast"/>
        </w:trPr>
        <w:tc>
          <w:tcPr>
            <w:tcW w:w="40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29DE04">
            <w:pPr>
              <w:widowControl/>
              <w:jc w:val="center"/>
              <w:textAlignment w:val="center"/>
              <w:rPr>
                <w:rFonts w:hint="default" w:ascii="Times New Roman" w:hAnsi="Times New Roman" w:eastAsia="黑体" w:cs="Times New Roman"/>
                <w:b/>
                <w:bCs/>
                <w:sz w:val="24"/>
                <w:szCs w:val="24"/>
              </w:rPr>
            </w:pPr>
            <w:r>
              <w:rPr>
                <w:rFonts w:hint="default" w:ascii="Times New Roman" w:hAnsi="Times New Roman" w:eastAsia="仿宋" w:cs="Times New Roman"/>
                <w:b/>
                <w:bCs/>
                <w:kern w:val="0"/>
                <w:sz w:val="24"/>
                <w:szCs w:val="24"/>
                <w:lang w:bidi="ar"/>
              </w:rPr>
              <w:t>序号</w:t>
            </w:r>
          </w:p>
        </w:tc>
        <w:tc>
          <w:tcPr>
            <w:tcW w:w="83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CF8C3E">
            <w:pPr>
              <w:widowControl/>
              <w:jc w:val="center"/>
              <w:textAlignment w:val="center"/>
              <w:rPr>
                <w:rFonts w:hint="default" w:ascii="Times New Roman" w:hAnsi="Times New Roman" w:eastAsia="仿宋" w:cs="Times New Roman"/>
                <w:b/>
                <w:bCs/>
                <w:kern w:val="0"/>
                <w:sz w:val="24"/>
                <w:szCs w:val="24"/>
                <w:lang w:bidi="ar"/>
              </w:rPr>
            </w:pPr>
            <w:r>
              <w:rPr>
                <w:rFonts w:hint="default" w:ascii="Times New Roman" w:hAnsi="Times New Roman" w:eastAsia="仿宋" w:cs="Times New Roman"/>
                <w:b/>
                <w:bCs/>
                <w:kern w:val="0"/>
                <w:sz w:val="24"/>
                <w:szCs w:val="24"/>
                <w:lang w:bidi="ar"/>
              </w:rPr>
              <w:t>车型</w:t>
            </w:r>
          </w:p>
        </w:tc>
        <w:tc>
          <w:tcPr>
            <w:tcW w:w="891" w:type="pct"/>
            <w:vMerge w:val="restart"/>
            <w:tcBorders>
              <w:top w:val="single" w:color="000000" w:sz="4" w:space="0"/>
              <w:left w:val="single" w:color="000000" w:sz="4" w:space="0"/>
              <w:right w:val="single" w:color="000000" w:sz="4" w:space="0"/>
            </w:tcBorders>
            <w:noWrap w:val="0"/>
            <w:vAlign w:val="center"/>
          </w:tcPr>
          <w:p w14:paraId="67266FE9">
            <w:pPr>
              <w:widowControl/>
              <w:jc w:val="center"/>
              <w:textAlignment w:val="center"/>
              <w:rPr>
                <w:rFonts w:hint="default" w:ascii="Times New Roman" w:hAnsi="Times New Roman" w:eastAsia="仿宋" w:cs="Times New Roman"/>
                <w:b/>
                <w:bCs/>
                <w:kern w:val="0"/>
                <w:sz w:val="24"/>
                <w:szCs w:val="24"/>
                <w:lang w:bidi="ar"/>
              </w:rPr>
            </w:pPr>
            <w:r>
              <w:rPr>
                <w:rFonts w:hint="default" w:ascii="Times New Roman" w:hAnsi="Times New Roman" w:eastAsia="仿宋" w:cs="Times New Roman"/>
                <w:b/>
                <w:bCs/>
                <w:kern w:val="0"/>
                <w:sz w:val="24"/>
                <w:szCs w:val="24"/>
                <w:lang w:bidi="ar"/>
              </w:rPr>
              <w:t>运输上限价格</w:t>
            </w:r>
          </w:p>
        </w:tc>
        <w:tc>
          <w:tcPr>
            <w:tcW w:w="815" w:type="pct"/>
            <w:vMerge w:val="restart"/>
            <w:tcBorders>
              <w:top w:val="single" w:color="000000" w:sz="4" w:space="0"/>
              <w:left w:val="single" w:color="000000" w:sz="4" w:space="0"/>
              <w:right w:val="single" w:color="000000" w:sz="4" w:space="0"/>
            </w:tcBorders>
            <w:noWrap w:val="0"/>
            <w:vAlign w:val="center"/>
          </w:tcPr>
          <w:p w14:paraId="3DAC1D3B">
            <w:pPr>
              <w:widowControl/>
              <w:jc w:val="center"/>
              <w:textAlignment w:val="center"/>
              <w:rPr>
                <w:rFonts w:hint="default" w:ascii="Times New Roman" w:hAnsi="Times New Roman" w:eastAsia="仿宋" w:cs="Times New Roman"/>
                <w:b/>
                <w:bCs/>
                <w:kern w:val="0"/>
                <w:sz w:val="24"/>
                <w:szCs w:val="24"/>
                <w:lang w:bidi="ar"/>
              </w:rPr>
            </w:pPr>
            <w:r>
              <w:rPr>
                <w:rFonts w:hint="default" w:ascii="Times New Roman" w:hAnsi="Times New Roman" w:eastAsia="仿宋" w:cs="Times New Roman"/>
                <w:b/>
                <w:bCs/>
                <w:kern w:val="0"/>
                <w:sz w:val="24"/>
                <w:szCs w:val="24"/>
                <w:lang w:bidi="ar"/>
              </w:rPr>
              <w:t>单项</w:t>
            </w:r>
          </w:p>
          <w:p w14:paraId="541086D7">
            <w:pPr>
              <w:widowControl/>
              <w:jc w:val="center"/>
              <w:textAlignment w:val="center"/>
              <w:rPr>
                <w:rFonts w:hint="default" w:ascii="Times New Roman" w:hAnsi="Times New Roman" w:eastAsia="仿宋" w:cs="Times New Roman"/>
                <w:b/>
                <w:bCs/>
                <w:kern w:val="0"/>
                <w:sz w:val="24"/>
                <w:szCs w:val="24"/>
                <w:lang w:eastAsia="zh-CN" w:bidi="ar"/>
              </w:rPr>
            </w:pPr>
            <w:r>
              <w:rPr>
                <w:rFonts w:hint="default" w:ascii="Times New Roman" w:hAnsi="Times New Roman" w:eastAsia="仿宋" w:cs="Times New Roman"/>
                <w:b/>
                <w:bCs/>
                <w:kern w:val="0"/>
                <w:sz w:val="24"/>
                <w:szCs w:val="24"/>
                <w:lang w:val="en-US" w:eastAsia="zh-CN" w:bidi="ar"/>
              </w:rPr>
              <w:t>报价</w:t>
            </w:r>
          </w:p>
        </w:tc>
        <w:tc>
          <w:tcPr>
            <w:tcW w:w="2053" w:type="pct"/>
            <w:gridSpan w:val="2"/>
            <w:tcBorders>
              <w:top w:val="single" w:color="000000" w:sz="4" w:space="0"/>
              <w:left w:val="single" w:color="000000" w:sz="4" w:space="0"/>
              <w:bottom w:val="single" w:color="000000" w:sz="4" w:space="0"/>
              <w:right w:val="single" w:color="000000" w:sz="4" w:space="0"/>
            </w:tcBorders>
            <w:noWrap w:val="0"/>
            <w:vAlign w:val="center"/>
          </w:tcPr>
          <w:p w14:paraId="6D121DFC">
            <w:pPr>
              <w:widowControl/>
              <w:jc w:val="center"/>
              <w:textAlignment w:val="center"/>
              <w:rPr>
                <w:rFonts w:hint="default" w:ascii="Times New Roman" w:hAnsi="Times New Roman" w:eastAsia="仿宋" w:cs="Times New Roman"/>
                <w:b/>
                <w:bCs/>
                <w:sz w:val="24"/>
                <w:szCs w:val="24"/>
              </w:rPr>
            </w:pPr>
            <w:r>
              <w:rPr>
                <w:rFonts w:hint="default" w:ascii="Times New Roman" w:hAnsi="Times New Roman" w:eastAsia="仿宋" w:cs="Times New Roman"/>
                <w:b/>
                <w:bCs/>
                <w:kern w:val="0"/>
                <w:sz w:val="24"/>
                <w:szCs w:val="24"/>
                <w:lang w:bidi="ar"/>
              </w:rPr>
              <w:t>服务商情况</w:t>
            </w:r>
          </w:p>
        </w:tc>
      </w:tr>
      <w:tr w14:paraId="14967BC4">
        <w:tblPrEx>
          <w:tblCellMar>
            <w:top w:w="0" w:type="dxa"/>
            <w:left w:w="108" w:type="dxa"/>
            <w:bottom w:w="0" w:type="dxa"/>
            <w:right w:w="108" w:type="dxa"/>
          </w:tblCellMar>
        </w:tblPrEx>
        <w:trPr>
          <w:trHeight w:val="788" w:hRule="atLeast"/>
        </w:trPr>
        <w:tc>
          <w:tcPr>
            <w:tcW w:w="40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20910E">
            <w:pPr>
              <w:jc w:val="center"/>
              <w:rPr>
                <w:rFonts w:hint="default" w:ascii="Times New Roman" w:hAnsi="Times New Roman" w:eastAsia="黑体" w:cs="Times New Roman"/>
                <w:b/>
                <w:bCs/>
                <w:sz w:val="24"/>
                <w:szCs w:val="24"/>
              </w:rPr>
            </w:pPr>
          </w:p>
        </w:tc>
        <w:tc>
          <w:tcPr>
            <w:tcW w:w="83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AF90FA">
            <w:pPr>
              <w:jc w:val="center"/>
              <w:rPr>
                <w:rFonts w:hint="default" w:ascii="Times New Roman" w:hAnsi="Times New Roman" w:eastAsia="黑体" w:cs="Times New Roman"/>
                <w:b/>
                <w:bCs/>
                <w:sz w:val="24"/>
                <w:szCs w:val="24"/>
              </w:rPr>
            </w:pPr>
          </w:p>
        </w:tc>
        <w:tc>
          <w:tcPr>
            <w:tcW w:w="891" w:type="pct"/>
            <w:vMerge w:val="continue"/>
            <w:tcBorders>
              <w:left w:val="single" w:color="000000" w:sz="4" w:space="0"/>
              <w:bottom w:val="single" w:color="000000" w:sz="4" w:space="0"/>
              <w:right w:val="single" w:color="000000" w:sz="4" w:space="0"/>
            </w:tcBorders>
            <w:noWrap w:val="0"/>
            <w:vAlign w:val="center"/>
          </w:tcPr>
          <w:p w14:paraId="595B0624">
            <w:pPr>
              <w:snapToGrid w:val="0"/>
              <w:spacing w:line="288" w:lineRule="auto"/>
              <w:ind w:firstLine="560"/>
              <w:rPr>
                <w:rFonts w:hint="default" w:ascii="Times New Roman" w:hAnsi="Times New Roman" w:eastAsia="华文仿宋" w:cs="Times New Roman"/>
                <w:sz w:val="28"/>
                <w:szCs w:val="30"/>
              </w:rPr>
            </w:pPr>
          </w:p>
        </w:tc>
        <w:tc>
          <w:tcPr>
            <w:tcW w:w="815" w:type="pct"/>
            <w:vMerge w:val="continue"/>
            <w:tcBorders>
              <w:left w:val="single" w:color="000000" w:sz="4" w:space="0"/>
              <w:bottom w:val="single" w:color="000000" w:sz="4" w:space="0"/>
              <w:right w:val="single" w:color="000000" w:sz="4" w:space="0"/>
            </w:tcBorders>
            <w:noWrap w:val="0"/>
            <w:vAlign w:val="center"/>
          </w:tcPr>
          <w:p w14:paraId="579681B0">
            <w:pPr>
              <w:jc w:val="center"/>
              <w:rPr>
                <w:rFonts w:hint="default" w:ascii="Times New Roman" w:hAnsi="Times New Roman" w:eastAsia="仿宋" w:cs="Times New Roman"/>
                <w:b/>
                <w:bCs/>
                <w:sz w:val="24"/>
                <w:szCs w:val="24"/>
              </w:rPr>
            </w:pPr>
          </w:p>
        </w:tc>
        <w:tc>
          <w:tcPr>
            <w:tcW w:w="869" w:type="pct"/>
            <w:tcBorders>
              <w:top w:val="single" w:color="000000" w:sz="4" w:space="0"/>
              <w:left w:val="single" w:color="000000" w:sz="4" w:space="0"/>
              <w:bottom w:val="single" w:color="auto" w:sz="4" w:space="0"/>
              <w:right w:val="single" w:color="000000" w:sz="4" w:space="0"/>
            </w:tcBorders>
            <w:noWrap w:val="0"/>
            <w:vAlign w:val="center"/>
          </w:tcPr>
          <w:p w14:paraId="1A09862A">
            <w:pPr>
              <w:widowControl/>
              <w:textAlignment w:val="center"/>
              <w:rPr>
                <w:rFonts w:hint="default" w:ascii="Times New Roman" w:hAnsi="Times New Roman" w:eastAsia="仿宋" w:cs="Times New Roman"/>
                <w:b/>
                <w:bCs/>
                <w:sz w:val="24"/>
                <w:szCs w:val="24"/>
              </w:rPr>
            </w:pPr>
            <w:r>
              <w:rPr>
                <w:rFonts w:hint="default" w:ascii="Times New Roman" w:hAnsi="Times New Roman" w:eastAsia="仿宋" w:cs="Times New Roman"/>
                <w:b/>
                <w:bCs/>
                <w:kern w:val="0"/>
                <w:sz w:val="24"/>
                <w:szCs w:val="24"/>
                <w:lang w:bidi="ar"/>
              </w:rPr>
              <w:t>是否小微企业</w:t>
            </w:r>
          </w:p>
        </w:tc>
        <w:tc>
          <w:tcPr>
            <w:tcW w:w="1184" w:type="pct"/>
            <w:tcBorders>
              <w:top w:val="single" w:color="000000" w:sz="4" w:space="0"/>
              <w:left w:val="single" w:color="000000" w:sz="4" w:space="0"/>
              <w:bottom w:val="single" w:color="auto" w:sz="4" w:space="0"/>
              <w:right w:val="single" w:color="000000" w:sz="4" w:space="0"/>
            </w:tcBorders>
            <w:noWrap w:val="0"/>
            <w:vAlign w:val="center"/>
          </w:tcPr>
          <w:p w14:paraId="06FDF3D6">
            <w:pPr>
              <w:widowControl/>
              <w:jc w:val="center"/>
              <w:textAlignment w:val="center"/>
              <w:rPr>
                <w:rFonts w:hint="default" w:ascii="Times New Roman" w:hAnsi="Times New Roman" w:eastAsia="仿宋" w:cs="Times New Roman"/>
                <w:b/>
                <w:bCs/>
                <w:sz w:val="24"/>
                <w:szCs w:val="24"/>
              </w:rPr>
            </w:pPr>
            <w:r>
              <w:rPr>
                <w:rFonts w:hint="default" w:ascii="Times New Roman" w:hAnsi="Times New Roman" w:eastAsia="仿宋" w:cs="Times New Roman"/>
                <w:b/>
                <w:bCs/>
                <w:kern w:val="0"/>
                <w:sz w:val="24"/>
                <w:szCs w:val="24"/>
                <w:lang w:bidi="ar"/>
              </w:rPr>
              <w:t>企业全称</w:t>
            </w:r>
          </w:p>
        </w:tc>
      </w:tr>
      <w:tr w14:paraId="2310EE91">
        <w:tblPrEx>
          <w:tblCellMar>
            <w:top w:w="0" w:type="dxa"/>
            <w:left w:w="108" w:type="dxa"/>
            <w:bottom w:w="0" w:type="dxa"/>
            <w:right w:w="108" w:type="dxa"/>
          </w:tblCellMar>
        </w:tblPrEx>
        <w:trPr>
          <w:trHeight w:val="508"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5E5A2B">
            <w:pPr>
              <w:widowControl/>
              <w:jc w:val="center"/>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bidi="ar"/>
              </w:rPr>
              <w:t>1</w:t>
            </w:r>
          </w:p>
        </w:tc>
        <w:tc>
          <w:tcPr>
            <w:tcW w:w="8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86886E">
            <w:pPr>
              <w:widowControl/>
              <w:jc w:val="center"/>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bidi="ar"/>
              </w:rPr>
              <w:t>13米型货车</w:t>
            </w:r>
          </w:p>
        </w:tc>
        <w:tc>
          <w:tcPr>
            <w:tcW w:w="891" w:type="pct"/>
            <w:tcBorders>
              <w:left w:val="single" w:color="000000" w:sz="4" w:space="0"/>
              <w:bottom w:val="single" w:color="000000" w:sz="4" w:space="0"/>
              <w:right w:val="single" w:color="000000" w:sz="4" w:space="0"/>
            </w:tcBorders>
            <w:shd w:val="clear" w:color="auto" w:fill="auto"/>
            <w:noWrap w:val="0"/>
            <w:vAlign w:val="center"/>
          </w:tcPr>
          <w:p w14:paraId="2F8A09B4">
            <w:pPr>
              <w:widowControl/>
              <w:jc w:val="center"/>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bidi="ar"/>
              </w:rPr>
              <w:t>13元/公里</w:t>
            </w:r>
          </w:p>
        </w:tc>
        <w:tc>
          <w:tcPr>
            <w:tcW w:w="815" w:type="pct"/>
            <w:tcBorders>
              <w:left w:val="single" w:color="000000" w:sz="4" w:space="0"/>
              <w:bottom w:val="single" w:color="000000" w:sz="4" w:space="0"/>
              <w:right w:val="single" w:color="000000" w:sz="4" w:space="0"/>
            </w:tcBorders>
            <w:shd w:val="clear" w:color="auto" w:fill="auto"/>
            <w:noWrap w:val="0"/>
            <w:vAlign w:val="center"/>
          </w:tcPr>
          <w:p w14:paraId="7E044458">
            <w:pPr>
              <w:widowControl/>
              <w:jc w:val="center"/>
              <w:textAlignment w:val="center"/>
              <w:rPr>
                <w:rFonts w:hint="default" w:ascii="Times New Roman" w:hAnsi="Times New Roman" w:eastAsia="宋体" w:cs="Times New Roman"/>
                <w:kern w:val="2"/>
                <w:sz w:val="22"/>
                <w:szCs w:val="24"/>
                <w:lang w:val="en-US" w:eastAsia="zh-CN" w:bidi="ar-SA"/>
              </w:rPr>
            </w:pPr>
          </w:p>
        </w:tc>
        <w:tc>
          <w:tcPr>
            <w:tcW w:w="869" w:type="pct"/>
            <w:vMerge w:val="restart"/>
            <w:tcBorders>
              <w:top w:val="single" w:color="000000" w:sz="4" w:space="0"/>
              <w:left w:val="single" w:color="000000" w:sz="4" w:space="0"/>
              <w:right w:val="single" w:color="000000" w:sz="4" w:space="0"/>
            </w:tcBorders>
            <w:noWrap w:val="0"/>
            <w:vAlign w:val="center"/>
          </w:tcPr>
          <w:p w14:paraId="696174A0">
            <w:pPr>
              <w:widowControl/>
              <w:textAlignment w:val="center"/>
              <w:rPr>
                <w:rFonts w:hint="default" w:ascii="Times New Roman" w:hAnsi="Times New Roman" w:eastAsia="仿宋" w:cs="Times New Roman"/>
                <w:b/>
                <w:bCs/>
                <w:kern w:val="0"/>
                <w:sz w:val="24"/>
                <w:szCs w:val="24"/>
                <w:lang w:bidi="ar"/>
              </w:rPr>
            </w:pPr>
          </w:p>
        </w:tc>
        <w:tc>
          <w:tcPr>
            <w:tcW w:w="1184" w:type="pct"/>
            <w:vMerge w:val="restart"/>
            <w:tcBorders>
              <w:top w:val="single" w:color="000000" w:sz="4" w:space="0"/>
              <w:left w:val="single" w:color="000000" w:sz="4" w:space="0"/>
              <w:right w:val="single" w:color="000000" w:sz="4" w:space="0"/>
            </w:tcBorders>
            <w:noWrap w:val="0"/>
            <w:vAlign w:val="center"/>
          </w:tcPr>
          <w:p w14:paraId="285DE406">
            <w:pPr>
              <w:widowControl/>
              <w:jc w:val="center"/>
              <w:textAlignment w:val="center"/>
              <w:rPr>
                <w:rFonts w:hint="default" w:ascii="Times New Roman" w:hAnsi="Times New Roman" w:eastAsia="仿宋" w:cs="Times New Roman"/>
                <w:b/>
                <w:bCs/>
                <w:kern w:val="0"/>
                <w:sz w:val="24"/>
                <w:szCs w:val="24"/>
                <w:lang w:bidi="ar"/>
              </w:rPr>
            </w:pPr>
          </w:p>
        </w:tc>
      </w:tr>
      <w:tr w14:paraId="58884D19">
        <w:tblPrEx>
          <w:tblCellMar>
            <w:top w:w="0" w:type="dxa"/>
            <w:left w:w="108" w:type="dxa"/>
            <w:bottom w:w="0" w:type="dxa"/>
            <w:right w:w="108" w:type="dxa"/>
          </w:tblCellMar>
        </w:tblPrEx>
        <w:trPr>
          <w:trHeight w:val="9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CD5B4D">
            <w:pPr>
              <w:widowControl/>
              <w:jc w:val="center"/>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bidi="ar"/>
              </w:rPr>
              <w:t>2</w:t>
            </w:r>
          </w:p>
        </w:tc>
        <w:tc>
          <w:tcPr>
            <w:tcW w:w="8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5CAEF">
            <w:pPr>
              <w:widowControl/>
              <w:jc w:val="center"/>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bidi="ar"/>
              </w:rPr>
              <w:t>9.6米型货车</w:t>
            </w:r>
          </w:p>
        </w:tc>
        <w:tc>
          <w:tcPr>
            <w:tcW w:w="891" w:type="pct"/>
            <w:tcBorders>
              <w:left w:val="single" w:color="000000" w:sz="4" w:space="0"/>
              <w:bottom w:val="single" w:color="000000" w:sz="4" w:space="0"/>
              <w:right w:val="single" w:color="000000" w:sz="4" w:space="0"/>
            </w:tcBorders>
            <w:shd w:val="clear" w:color="auto" w:fill="auto"/>
            <w:noWrap w:val="0"/>
            <w:vAlign w:val="center"/>
          </w:tcPr>
          <w:p w14:paraId="35ABA979">
            <w:pPr>
              <w:widowControl/>
              <w:jc w:val="center"/>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bidi="ar"/>
              </w:rPr>
              <w:t>11元/公里</w:t>
            </w:r>
          </w:p>
        </w:tc>
        <w:tc>
          <w:tcPr>
            <w:tcW w:w="815" w:type="pct"/>
            <w:tcBorders>
              <w:left w:val="single" w:color="000000" w:sz="4" w:space="0"/>
              <w:bottom w:val="single" w:color="000000" w:sz="4" w:space="0"/>
              <w:right w:val="single" w:color="000000" w:sz="4" w:space="0"/>
            </w:tcBorders>
            <w:shd w:val="clear" w:color="auto" w:fill="auto"/>
            <w:noWrap w:val="0"/>
            <w:vAlign w:val="center"/>
          </w:tcPr>
          <w:p w14:paraId="3A8FC921">
            <w:pPr>
              <w:widowControl/>
              <w:jc w:val="center"/>
              <w:textAlignment w:val="center"/>
              <w:rPr>
                <w:rFonts w:hint="default" w:ascii="Times New Roman" w:hAnsi="Times New Roman" w:eastAsia="宋体" w:cs="Times New Roman"/>
                <w:kern w:val="2"/>
                <w:sz w:val="22"/>
                <w:szCs w:val="24"/>
                <w:lang w:val="en-US" w:eastAsia="zh-CN" w:bidi="ar-SA"/>
              </w:rPr>
            </w:pPr>
          </w:p>
        </w:tc>
        <w:tc>
          <w:tcPr>
            <w:tcW w:w="869" w:type="pct"/>
            <w:vMerge w:val="continue"/>
            <w:tcBorders>
              <w:left w:val="single" w:color="000000" w:sz="4" w:space="0"/>
              <w:right w:val="single" w:color="000000" w:sz="4" w:space="0"/>
            </w:tcBorders>
            <w:noWrap w:val="0"/>
            <w:vAlign w:val="center"/>
          </w:tcPr>
          <w:p w14:paraId="4A4C2387">
            <w:pPr>
              <w:widowControl/>
              <w:textAlignment w:val="center"/>
              <w:rPr>
                <w:rFonts w:hint="default" w:ascii="Times New Roman" w:hAnsi="Times New Roman" w:eastAsia="仿宋" w:cs="Times New Roman"/>
                <w:b/>
                <w:bCs/>
                <w:kern w:val="0"/>
                <w:sz w:val="24"/>
                <w:szCs w:val="24"/>
                <w:lang w:bidi="ar"/>
              </w:rPr>
            </w:pPr>
          </w:p>
        </w:tc>
        <w:tc>
          <w:tcPr>
            <w:tcW w:w="1184" w:type="pct"/>
            <w:vMerge w:val="continue"/>
            <w:tcBorders>
              <w:left w:val="single" w:color="000000" w:sz="4" w:space="0"/>
              <w:right w:val="single" w:color="000000" w:sz="4" w:space="0"/>
            </w:tcBorders>
            <w:noWrap w:val="0"/>
            <w:vAlign w:val="center"/>
          </w:tcPr>
          <w:p w14:paraId="3B4EEDC1">
            <w:pPr>
              <w:widowControl/>
              <w:jc w:val="center"/>
              <w:textAlignment w:val="center"/>
              <w:rPr>
                <w:rFonts w:hint="default" w:ascii="Times New Roman" w:hAnsi="Times New Roman" w:eastAsia="仿宋" w:cs="Times New Roman"/>
                <w:b/>
                <w:bCs/>
                <w:kern w:val="0"/>
                <w:sz w:val="24"/>
                <w:szCs w:val="24"/>
                <w:lang w:bidi="ar"/>
              </w:rPr>
            </w:pPr>
          </w:p>
        </w:tc>
      </w:tr>
      <w:tr w14:paraId="60FEEC3D">
        <w:tblPrEx>
          <w:tblCellMar>
            <w:top w:w="0" w:type="dxa"/>
            <w:left w:w="108" w:type="dxa"/>
            <w:bottom w:w="0" w:type="dxa"/>
            <w:right w:w="108" w:type="dxa"/>
          </w:tblCellMar>
        </w:tblPrEx>
        <w:trPr>
          <w:trHeight w:val="304"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A0C2F3">
            <w:pPr>
              <w:widowControl/>
              <w:jc w:val="center"/>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bidi="ar"/>
              </w:rPr>
              <w:t>3</w:t>
            </w:r>
          </w:p>
        </w:tc>
        <w:tc>
          <w:tcPr>
            <w:tcW w:w="8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0A2122">
            <w:pPr>
              <w:widowControl/>
              <w:jc w:val="center"/>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bidi="ar"/>
              </w:rPr>
              <w:t>6.8米型货车</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BA0D">
            <w:pPr>
              <w:widowControl/>
              <w:jc w:val="center"/>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bidi="ar"/>
              </w:rPr>
              <w:t>9元/公里</w:t>
            </w:r>
          </w:p>
        </w:tc>
        <w:tc>
          <w:tcPr>
            <w:tcW w:w="815"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5BED95D">
            <w:pPr>
              <w:widowControl/>
              <w:jc w:val="center"/>
              <w:textAlignment w:val="center"/>
              <w:rPr>
                <w:rFonts w:hint="default" w:ascii="Times New Roman" w:hAnsi="Times New Roman" w:cs="Times New Roman" w:eastAsiaTheme="minorEastAsia"/>
                <w:kern w:val="2"/>
                <w:sz w:val="22"/>
                <w:szCs w:val="24"/>
                <w:lang w:val="en-US" w:eastAsia="zh-CN" w:bidi="ar-SA"/>
              </w:rPr>
            </w:pPr>
          </w:p>
        </w:tc>
        <w:tc>
          <w:tcPr>
            <w:tcW w:w="869" w:type="pct"/>
            <w:vMerge w:val="continue"/>
            <w:tcBorders>
              <w:left w:val="single" w:color="000000" w:sz="4" w:space="0"/>
              <w:right w:val="single" w:color="000000" w:sz="4" w:space="0"/>
            </w:tcBorders>
            <w:noWrap/>
            <w:vAlign w:val="center"/>
          </w:tcPr>
          <w:p w14:paraId="2485A313">
            <w:pPr>
              <w:rPr>
                <w:rFonts w:hint="default" w:ascii="Times New Roman" w:hAnsi="Times New Roman" w:cs="Times New Roman"/>
                <w:sz w:val="22"/>
              </w:rPr>
            </w:pPr>
          </w:p>
        </w:tc>
        <w:tc>
          <w:tcPr>
            <w:tcW w:w="1184" w:type="pct"/>
            <w:vMerge w:val="continue"/>
            <w:tcBorders>
              <w:left w:val="single" w:color="000000" w:sz="4" w:space="0"/>
              <w:right w:val="single" w:color="000000" w:sz="4" w:space="0"/>
            </w:tcBorders>
            <w:noWrap/>
            <w:vAlign w:val="center"/>
          </w:tcPr>
          <w:p w14:paraId="003BFCC4">
            <w:pPr>
              <w:rPr>
                <w:rFonts w:hint="default" w:ascii="Times New Roman" w:hAnsi="Times New Roman" w:cs="Times New Roman"/>
                <w:sz w:val="22"/>
              </w:rPr>
            </w:pPr>
          </w:p>
        </w:tc>
      </w:tr>
      <w:tr w14:paraId="76DC8E62">
        <w:tblPrEx>
          <w:tblCellMar>
            <w:top w:w="0" w:type="dxa"/>
            <w:left w:w="108" w:type="dxa"/>
            <w:bottom w:w="0" w:type="dxa"/>
            <w:right w:w="108" w:type="dxa"/>
          </w:tblCellMar>
        </w:tblPrEx>
        <w:trPr>
          <w:trHeight w:val="514"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0D0754">
            <w:pPr>
              <w:widowControl/>
              <w:jc w:val="center"/>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bidi="ar"/>
              </w:rPr>
              <w:t>4</w:t>
            </w:r>
          </w:p>
        </w:tc>
        <w:tc>
          <w:tcPr>
            <w:tcW w:w="8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D5EB2">
            <w:pPr>
              <w:widowControl/>
              <w:jc w:val="center"/>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bidi="ar"/>
              </w:rPr>
              <w:t>4.2米</w:t>
            </w:r>
            <w:r>
              <w:rPr>
                <w:rFonts w:hint="default" w:ascii="Times New Roman" w:hAnsi="Times New Roman" w:eastAsia="仿宋" w:cs="Times New Roman"/>
                <w:kern w:val="0"/>
                <w:sz w:val="24"/>
                <w:szCs w:val="24"/>
                <w:lang w:val="en-US" w:eastAsia="zh-CN" w:bidi="ar"/>
              </w:rPr>
              <w:t>及以下型货</w:t>
            </w:r>
            <w:r>
              <w:rPr>
                <w:rFonts w:hint="default" w:ascii="Times New Roman" w:hAnsi="Times New Roman" w:eastAsia="仿宋" w:cs="Times New Roman"/>
                <w:kern w:val="0"/>
                <w:sz w:val="24"/>
                <w:szCs w:val="24"/>
                <w:lang w:bidi="ar"/>
              </w:rPr>
              <w:t>车</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D545">
            <w:pPr>
              <w:widowControl/>
              <w:jc w:val="center"/>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bidi="ar"/>
              </w:rPr>
              <w:t>8元/公里</w:t>
            </w:r>
          </w:p>
        </w:tc>
        <w:tc>
          <w:tcPr>
            <w:tcW w:w="815"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B04E715">
            <w:pPr>
              <w:widowControl/>
              <w:jc w:val="center"/>
              <w:textAlignment w:val="center"/>
              <w:rPr>
                <w:rFonts w:hint="default" w:ascii="Times New Roman" w:hAnsi="Times New Roman" w:cs="Times New Roman" w:eastAsiaTheme="minorEastAsia"/>
                <w:kern w:val="2"/>
                <w:sz w:val="22"/>
                <w:szCs w:val="24"/>
                <w:lang w:val="en-US" w:eastAsia="zh-CN" w:bidi="ar-SA"/>
              </w:rPr>
            </w:pPr>
          </w:p>
        </w:tc>
        <w:tc>
          <w:tcPr>
            <w:tcW w:w="869" w:type="pct"/>
            <w:vMerge w:val="continue"/>
            <w:tcBorders>
              <w:left w:val="single" w:color="000000" w:sz="4" w:space="0"/>
              <w:right w:val="single" w:color="000000" w:sz="4" w:space="0"/>
            </w:tcBorders>
            <w:noWrap/>
            <w:vAlign w:val="center"/>
          </w:tcPr>
          <w:p w14:paraId="205111FE">
            <w:pPr>
              <w:rPr>
                <w:rFonts w:hint="default" w:ascii="Times New Roman" w:hAnsi="Times New Roman" w:cs="Times New Roman"/>
                <w:sz w:val="22"/>
              </w:rPr>
            </w:pPr>
          </w:p>
        </w:tc>
        <w:tc>
          <w:tcPr>
            <w:tcW w:w="1184" w:type="pct"/>
            <w:vMerge w:val="continue"/>
            <w:tcBorders>
              <w:left w:val="single" w:color="000000" w:sz="4" w:space="0"/>
              <w:right w:val="single" w:color="000000" w:sz="4" w:space="0"/>
            </w:tcBorders>
            <w:noWrap/>
            <w:vAlign w:val="center"/>
          </w:tcPr>
          <w:p w14:paraId="6189ABC1">
            <w:pPr>
              <w:rPr>
                <w:rFonts w:hint="default" w:ascii="Times New Roman" w:hAnsi="Times New Roman" w:cs="Times New Roman"/>
                <w:sz w:val="22"/>
              </w:rPr>
            </w:pPr>
          </w:p>
        </w:tc>
      </w:tr>
      <w:tr w14:paraId="78CC632D">
        <w:tblPrEx>
          <w:tblCellMar>
            <w:top w:w="0" w:type="dxa"/>
            <w:left w:w="108" w:type="dxa"/>
            <w:bottom w:w="0" w:type="dxa"/>
            <w:right w:w="108" w:type="dxa"/>
          </w:tblCellMar>
        </w:tblPrEx>
        <w:trPr>
          <w:trHeight w:val="42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741989">
            <w:pPr>
              <w:widowControl/>
              <w:jc w:val="center"/>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val="en-US" w:eastAsia="zh-CN" w:bidi="ar"/>
              </w:rPr>
              <w:t>合计</w:t>
            </w:r>
          </w:p>
        </w:tc>
        <w:tc>
          <w:tcPr>
            <w:tcW w:w="8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3DBB7C">
            <w:pPr>
              <w:widowControl/>
              <w:jc w:val="center"/>
              <w:textAlignment w:val="center"/>
              <w:rPr>
                <w:rFonts w:hint="default" w:ascii="Times New Roman" w:hAnsi="Times New Roman" w:eastAsia="仿宋" w:cs="Times New Roman"/>
                <w:kern w:val="0"/>
                <w:sz w:val="24"/>
                <w:szCs w:val="24"/>
                <w:lang w:val="en-US" w:eastAsia="zh-CN" w:bidi="ar"/>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9770">
            <w:pPr>
              <w:widowControl/>
              <w:jc w:val="center"/>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val="en-US" w:eastAsia="zh-CN" w:bidi="ar"/>
              </w:rPr>
              <w:t>41元/公里</w:t>
            </w:r>
          </w:p>
        </w:tc>
        <w:tc>
          <w:tcPr>
            <w:tcW w:w="815"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BB667D0">
            <w:pPr>
              <w:widowControl/>
              <w:jc w:val="center"/>
              <w:textAlignment w:val="center"/>
              <w:rPr>
                <w:rFonts w:hint="default" w:ascii="Times New Roman" w:hAnsi="Times New Roman" w:cs="Times New Roman" w:eastAsiaTheme="minorEastAsia"/>
                <w:kern w:val="2"/>
                <w:sz w:val="22"/>
                <w:szCs w:val="24"/>
                <w:lang w:val="en-US" w:eastAsia="zh-CN" w:bidi="ar-SA"/>
              </w:rPr>
            </w:pPr>
          </w:p>
        </w:tc>
        <w:tc>
          <w:tcPr>
            <w:tcW w:w="869" w:type="pct"/>
            <w:vMerge w:val="continue"/>
            <w:tcBorders>
              <w:left w:val="single" w:color="000000" w:sz="4" w:space="0"/>
              <w:right w:val="single" w:color="000000" w:sz="4" w:space="0"/>
            </w:tcBorders>
            <w:noWrap/>
            <w:vAlign w:val="center"/>
          </w:tcPr>
          <w:p w14:paraId="57C994BD">
            <w:pPr>
              <w:rPr>
                <w:rFonts w:hint="default" w:ascii="Times New Roman" w:hAnsi="Times New Roman" w:cs="Times New Roman"/>
                <w:sz w:val="22"/>
              </w:rPr>
            </w:pPr>
          </w:p>
        </w:tc>
        <w:tc>
          <w:tcPr>
            <w:tcW w:w="1184" w:type="pct"/>
            <w:vMerge w:val="continue"/>
            <w:tcBorders>
              <w:left w:val="single" w:color="000000" w:sz="4" w:space="0"/>
              <w:right w:val="single" w:color="000000" w:sz="4" w:space="0"/>
            </w:tcBorders>
            <w:noWrap/>
            <w:vAlign w:val="center"/>
          </w:tcPr>
          <w:p w14:paraId="769FF46F">
            <w:pPr>
              <w:rPr>
                <w:rFonts w:hint="default" w:ascii="Times New Roman" w:hAnsi="Times New Roman" w:cs="Times New Roman"/>
                <w:sz w:val="22"/>
              </w:rPr>
            </w:pPr>
          </w:p>
        </w:tc>
      </w:tr>
      <w:tr w14:paraId="1FF7597E">
        <w:tblPrEx>
          <w:tblCellMar>
            <w:top w:w="0" w:type="dxa"/>
            <w:left w:w="108" w:type="dxa"/>
            <w:bottom w:w="0" w:type="dxa"/>
            <w:right w:w="108" w:type="dxa"/>
          </w:tblCellMar>
        </w:tblPrEx>
        <w:trPr>
          <w:trHeight w:val="42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F7A5D3">
            <w:pPr>
              <w:widowControl/>
              <w:jc w:val="center"/>
              <w:textAlignment w:val="center"/>
              <w:rPr>
                <w:rFonts w:hint="default" w:ascii="Times New Roman" w:hAnsi="Times New Roman" w:eastAsia="仿宋" w:cs="Times New Roman"/>
                <w:kern w:val="0"/>
                <w:sz w:val="24"/>
                <w:szCs w:val="24"/>
                <w:lang w:val="en-US" w:eastAsia="zh-CN" w:bidi="ar"/>
              </w:rPr>
            </w:pPr>
            <w:r>
              <w:rPr>
                <w:rFonts w:hint="default" w:ascii="Times New Roman" w:hAnsi="Times New Roman" w:eastAsia="仿宋" w:cs="Times New Roman"/>
                <w:kern w:val="0"/>
                <w:sz w:val="24"/>
                <w:szCs w:val="24"/>
                <w:lang w:val="en-US" w:eastAsia="zh-CN" w:bidi="ar"/>
              </w:rPr>
              <w:t>其他</w:t>
            </w:r>
          </w:p>
        </w:tc>
        <w:tc>
          <w:tcPr>
            <w:tcW w:w="83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FCC8E5">
            <w:pPr>
              <w:widowControl/>
              <w:jc w:val="both"/>
              <w:textAlignment w:val="center"/>
              <w:rPr>
                <w:rFonts w:hint="default" w:ascii="Times New Roman" w:hAnsi="Times New Roman" w:eastAsia="仿宋" w:cs="Times New Roman"/>
                <w:kern w:val="0"/>
                <w:sz w:val="24"/>
                <w:szCs w:val="24"/>
                <w:lang w:val="en-US" w:eastAsia="zh-CN" w:bidi="ar"/>
              </w:rPr>
            </w:pPr>
          </w:p>
        </w:tc>
        <w:tc>
          <w:tcPr>
            <w:tcW w:w="891" w:type="pct"/>
            <w:tcBorders>
              <w:top w:val="single" w:color="000000" w:sz="4" w:space="0"/>
              <w:left w:val="single" w:color="000000" w:sz="4" w:space="0"/>
              <w:bottom w:val="single" w:color="000000" w:sz="4" w:space="0"/>
              <w:right w:val="single" w:color="000000" w:sz="4" w:space="0"/>
            </w:tcBorders>
            <w:noWrap/>
            <w:vAlign w:val="center"/>
          </w:tcPr>
          <w:p w14:paraId="304DBCEC">
            <w:pPr>
              <w:widowControl/>
              <w:jc w:val="center"/>
              <w:textAlignment w:val="center"/>
              <w:rPr>
                <w:rFonts w:hint="default" w:ascii="Times New Roman" w:hAnsi="Times New Roman" w:eastAsia="仿宋" w:cs="Times New Roman"/>
                <w:kern w:val="0"/>
                <w:sz w:val="24"/>
                <w:szCs w:val="24"/>
                <w:lang w:bidi="ar"/>
              </w:rPr>
            </w:pPr>
          </w:p>
        </w:tc>
        <w:tc>
          <w:tcPr>
            <w:tcW w:w="815" w:type="pct"/>
            <w:tcBorders>
              <w:top w:val="single" w:color="000000" w:sz="4" w:space="0"/>
              <w:left w:val="single" w:color="000000" w:sz="4" w:space="0"/>
              <w:bottom w:val="single" w:color="000000" w:sz="4" w:space="0"/>
              <w:right w:val="single" w:color="auto" w:sz="4" w:space="0"/>
            </w:tcBorders>
            <w:noWrap/>
            <w:vAlign w:val="center"/>
          </w:tcPr>
          <w:p w14:paraId="0F4D59AF">
            <w:pPr>
              <w:widowControl/>
              <w:jc w:val="center"/>
              <w:textAlignment w:val="center"/>
              <w:rPr>
                <w:rFonts w:hint="default" w:ascii="Times New Roman" w:hAnsi="Times New Roman" w:cs="Times New Roman"/>
                <w:sz w:val="22"/>
              </w:rPr>
            </w:pPr>
          </w:p>
        </w:tc>
        <w:tc>
          <w:tcPr>
            <w:tcW w:w="869" w:type="pct"/>
            <w:vMerge w:val="continue"/>
            <w:tcBorders>
              <w:left w:val="single" w:color="000000" w:sz="4" w:space="0"/>
              <w:bottom w:val="single" w:color="auto" w:sz="4" w:space="0"/>
              <w:right w:val="single" w:color="000000" w:sz="4" w:space="0"/>
            </w:tcBorders>
            <w:noWrap/>
            <w:vAlign w:val="center"/>
          </w:tcPr>
          <w:p w14:paraId="398F2346">
            <w:pPr>
              <w:rPr>
                <w:rFonts w:hint="default" w:ascii="Times New Roman" w:hAnsi="Times New Roman" w:cs="Times New Roman"/>
                <w:sz w:val="22"/>
              </w:rPr>
            </w:pPr>
          </w:p>
        </w:tc>
        <w:tc>
          <w:tcPr>
            <w:tcW w:w="1184" w:type="pct"/>
            <w:vMerge w:val="continue"/>
            <w:tcBorders>
              <w:left w:val="single" w:color="000000" w:sz="4" w:space="0"/>
              <w:bottom w:val="single" w:color="auto" w:sz="4" w:space="0"/>
              <w:right w:val="single" w:color="000000" w:sz="4" w:space="0"/>
            </w:tcBorders>
            <w:noWrap/>
            <w:vAlign w:val="center"/>
          </w:tcPr>
          <w:p w14:paraId="448543B7">
            <w:pPr>
              <w:rPr>
                <w:rFonts w:hint="default" w:ascii="Times New Roman" w:hAnsi="Times New Roman" w:cs="Times New Roman"/>
                <w:sz w:val="22"/>
              </w:rPr>
            </w:pPr>
          </w:p>
        </w:tc>
      </w:tr>
    </w:tbl>
    <w:p w14:paraId="414B8671">
      <w:pPr>
        <w:snapToGrid w:val="0"/>
        <w:spacing w:line="400" w:lineRule="exact"/>
        <w:jc w:val="left"/>
        <w:rPr>
          <w:rFonts w:hint="default" w:ascii="Times New Roman" w:hAnsi="Times New Roman" w:eastAsia="方正仿宋_GB2312" w:cs="Times New Roman"/>
          <w:color w:val="000000"/>
          <w:sz w:val="24"/>
          <w:szCs w:val="24"/>
          <w:lang w:val="en-US" w:eastAsia="zh-CN"/>
        </w:rPr>
      </w:pPr>
      <w:r>
        <w:rPr>
          <w:rFonts w:hint="default" w:ascii="Times New Roman" w:hAnsi="Times New Roman" w:eastAsia="方正仿宋_GB2312" w:cs="Times New Roman"/>
          <w:color w:val="000000"/>
          <w:sz w:val="24"/>
          <w:szCs w:val="24"/>
          <w:lang w:val="en-US" w:eastAsia="zh-CN"/>
        </w:rPr>
        <w:t>注：</w:t>
      </w:r>
    </w:p>
    <w:p w14:paraId="37F70E68">
      <w:pPr>
        <w:snapToGrid w:val="0"/>
        <w:spacing w:line="400" w:lineRule="exact"/>
        <w:jc w:val="left"/>
        <w:rPr>
          <w:rFonts w:hint="default" w:ascii="Times New Roman" w:hAnsi="Times New Roman" w:eastAsia="方正仿宋_GB2312" w:cs="Times New Roman"/>
          <w:color w:val="000000"/>
          <w:sz w:val="24"/>
          <w:szCs w:val="24"/>
          <w:lang w:val="en-US" w:eastAsia="zh-CN"/>
        </w:rPr>
      </w:pPr>
      <w:r>
        <w:rPr>
          <w:rFonts w:hint="default" w:ascii="Times New Roman" w:hAnsi="Times New Roman" w:eastAsia="方正仿宋_GB2312" w:cs="Times New Roman"/>
          <w:color w:val="000000"/>
          <w:sz w:val="24"/>
          <w:szCs w:val="24"/>
          <w:lang w:val="en-US" w:eastAsia="zh-CN"/>
        </w:rPr>
        <w:t>1、如有其他车型，可自行填写，不计入磋商报价，仅作为实际使用时计算费用。</w:t>
      </w:r>
    </w:p>
    <w:p w14:paraId="56BD4499">
      <w:pPr>
        <w:pStyle w:val="25"/>
        <w:rPr>
          <w:rFonts w:hint="default" w:ascii="Times New Roman" w:hAnsi="Times New Roman" w:cs="Times New Roman"/>
          <w:lang w:val="en-US" w:eastAsia="zh-CN"/>
        </w:rPr>
      </w:pPr>
    </w:p>
    <w:p w14:paraId="570F34F1">
      <w:pPr>
        <w:spacing w:line="360" w:lineRule="auto"/>
        <w:jc w:val="left"/>
        <w:rPr>
          <w:rFonts w:hint="default" w:ascii="Times New Roman" w:hAnsi="Times New Roman" w:eastAsia="宋体" w:cs="Times New Roman"/>
          <w:color w:val="auto"/>
          <w:sz w:val="24"/>
          <w:highlight w:val="none"/>
          <w:u w:val="none"/>
        </w:rPr>
      </w:pPr>
    </w:p>
    <w:p w14:paraId="319B60DC">
      <w:pPr>
        <w:spacing w:line="360" w:lineRule="auto"/>
        <w:jc w:val="left"/>
        <w:rPr>
          <w:rFonts w:hint="default" w:ascii="Times New Roman" w:hAnsi="Times New Roman" w:eastAsia="宋体" w:cs="Times New Roman"/>
          <w:color w:val="auto"/>
          <w:sz w:val="24"/>
          <w:highlight w:val="none"/>
          <w:u w:val="none"/>
        </w:rPr>
      </w:pPr>
    </w:p>
    <w:p w14:paraId="152D5D0E">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u w:val="none"/>
        </w:rPr>
        <w:t>供应商：</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（盖单位公章）</w:t>
      </w:r>
    </w:p>
    <w:p w14:paraId="3B41A77A">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法定代表人或其委托代理人：</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（签字或盖章）</w:t>
      </w:r>
    </w:p>
    <w:p w14:paraId="217CA2ED">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日期：</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日</w:t>
      </w:r>
    </w:p>
    <w:p w14:paraId="4195E7C9">
      <w:pPr>
        <w:pStyle w:val="25"/>
        <w:ind w:left="0" w:leftChars="0" w:firstLine="0" w:firstLineChars="0"/>
        <w:rPr>
          <w:rFonts w:hint="default" w:ascii="Times New Roman" w:hAnsi="Times New Roman" w:cs="Times New Roman"/>
        </w:rPr>
      </w:pPr>
    </w:p>
    <w:p w14:paraId="05795403">
      <w:pPr>
        <w:rPr>
          <w:rFonts w:hint="default" w:ascii="Times New Roman" w:hAnsi="Times New Roman" w:cs="Times New Roman"/>
        </w:rPr>
      </w:pPr>
    </w:p>
    <w:p w14:paraId="7E15D896">
      <w:pPr>
        <w:rPr>
          <w:rFonts w:hint="default" w:ascii="Times New Roman" w:hAnsi="Times New Roman" w:eastAsia="宋体" w:cs="Times New Roman"/>
          <w:color w:val="auto"/>
          <w:sz w:val="24"/>
          <w:highlight w:val="none"/>
        </w:rPr>
      </w:pPr>
    </w:p>
    <w:p w14:paraId="5F928520">
      <w:pPr>
        <w:pStyle w:val="32"/>
        <w:rPr>
          <w:rFonts w:hint="default" w:ascii="Times New Roman" w:hAnsi="Times New Roman" w:cs="Times New Roman"/>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1063F6-79E6-482F-9809-FB39DBB8CE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D2CE545-4089-4590-8B45-FF635DC78EFC}"/>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3" w:fontKey="{EF1C83E3-11A1-4E4F-8770-61F557570140}"/>
  </w:font>
  <w:font w:name="华文仿宋">
    <w:altName w:val="仿宋"/>
    <w:panose1 w:val="02010600040101010101"/>
    <w:charset w:val="86"/>
    <w:family w:val="auto"/>
    <w:pitch w:val="default"/>
    <w:sig w:usb0="00000000" w:usb1="00000000" w:usb2="00000000" w:usb3="00000000" w:csb0="0004009F" w:csb1="DFD70000"/>
    <w:embedRegular r:id="rId4" w:fontKey="{C8FCBC24-C26F-4869-B83D-D628383EF235}"/>
  </w:font>
  <w:font w:name="方正仿宋_GB2312">
    <w:panose1 w:val="02000000000000000000"/>
    <w:charset w:val="86"/>
    <w:family w:val="auto"/>
    <w:pitch w:val="default"/>
    <w:sig w:usb0="A00002BF" w:usb1="184F6CFA" w:usb2="00000012" w:usb3="00000000" w:csb0="00040001" w:csb1="00000000"/>
    <w:embedRegular r:id="rId5" w:fontKey="{A29632B4-A4F3-44AB-A933-46122FD9A878}"/>
  </w:font>
  <w:font w:name="Yu Gothic UI Light">
    <w:panose1 w:val="020B0300000000000000"/>
    <w:charset w:val="80"/>
    <w:family w:val="auto"/>
    <w:pitch w:val="default"/>
    <w:sig w:usb0="E00002FF" w:usb1="2AC7FDFF" w:usb2="00000016" w:usb3="00000000" w:csb0="2002009F" w:csb1="00000000"/>
  </w:font>
  <w:font w:name="AcadEref">
    <w:panose1 w:val="02000500000000020003"/>
    <w:charset w:val="00"/>
    <w:family w:val="auto"/>
    <w:pitch w:val="default"/>
    <w:sig w:usb0="00000003" w:usb1="00000000" w:usb2="00000000" w:usb3="00000000" w:csb0="0000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185C7">
    <w:pPr>
      <w:tabs>
        <w:tab w:val="center" w:pos="4153"/>
        <w:tab w:val="right" w:pos="8306"/>
      </w:tabs>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14:paraId="330EDEBB">
                          <w:pPr>
                            <w:tabs>
                              <w:tab w:val="center" w:pos="4153"/>
                              <w:tab w:val="right" w:pos="8306"/>
                            </w:tabs>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PAGE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lang w:val="zh-CN"/>
                            </w:rPr>
                            <w:t>2</w:t>
                          </w:r>
                          <w:r>
                            <w:rPr>
                              <w:rFonts w:ascii="Times New Roman" w:hAnsi="Times New Roman" w:eastAsia="宋体" w:cs="Times New Roman"/>
                              <w:sz w:val="18"/>
                              <w:szCs w:val="18"/>
                              <w:lang w:val="zh-CN"/>
                            </w:rPr>
                            <w:fldChar w:fldCharType="end"/>
                          </w:r>
                        </w:p>
                      </w:txbxContent>
                    </wps:txbx>
                    <wps:bodyPr rot="0" vert="horz" wrap="none" lIns="0" tIns="0" rIns="0" bIns="0" anchor="t" anchorCtr="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yJ92v0wAAAAUB&#10;AAAPAAAAAAAAAAEAIAAAACIAAABkcnMvZG93bnJldi54bWxQSwECFAAUAAAACACHTuJABnN4hOcB&#10;AADSAwAADgAAAAAAAAABACAAAAAiAQAAZHJzL2Uyb0RvYy54bWxQSwUGAAAAAAYABgBZAQAAewUA&#10;AAAA&#10;">
              <v:fill on="f" focussize="0,0"/>
              <v:stroke on="f" weight="1pt"/>
              <v:imagedata o:title=""/>
              <o:lock v:ext="edit" aspectratio="f"/>
              <v:textbox inset="0mm,0mm,0mm,0mm" style="mso-fit-shape-to-text:t;">
                <w:txbxContent>
                  <w:p w14:paraId="330EDEBB">
                    <w:pPr>
                      <w:tabs>
                        <w:tab w:val="center" w:pos="4153"/>
                        <w:tab w:val="right" w:pos="8306"/>
                      </w:tabs>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PAGE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lang w:val="zh-CN"/>
                      </w:rPr>
                      <w:t>2</w:t>
                    </w:r>
                    <w:r>
                      <w:rPr>
                        <w:rFonts w:ascii="Times New Roman" w:hAnsi="Times New Roman" w:eastAsia="宋体" w:cs="Times New Roman"/>
                        <w:sz w:val="18"/>
                        <w:szCs w:val="18"/>
                        <w:lang w:val="zh-CN"/>
                      </w:rPr>
                      <w:fldChar w:fldCharType="end"/>
                    </w:r>
                  </w:p>
                </w:txbxContent>
              </v:textbox>
            </v:shape>
          </w:pict>
        </mc:Fallback>
      </mc:AlternateContent>
    </w:r>
  </w:p>
  <w:p w14:paraId="05787831">
    <w:pPr>
      <w:tabs>
        <w:tab w:val="center" w:pos="4497"/>
      </w:tabs>
      <w:snapToGrid w:val="0"/>
      <w:ind w:right="360"/>
      <w:rPr>
        <w:rFonts w:ascii="Times New Roman" w:hAnsi="Times New Roman"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60750">
    <w:pPr>
      <w:framePr w:wrap="around" w:vAnchor="text" w:hAnchor="margin" w:xAlign="right" w:y="1"/>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仿宋_GB2312" w:hAnsi="Times New Roman" w:eastAsia="仿宋_GB2312" w:cs="仿宋_GB2312"/>
        <w:b/>
        <w:sz w:val="32"/>
        <w:szCs w:val="32"/>
      </w:rPr>
      <w:instrText xml:space="preserve">PAGE  </w:instrText>
    </w:r>
    <w:r>
      <w:rPr>
        <w:rFonts w:ascii="Times New Roman" w:hAnsi="Times New Roman" w:eastAsia="宋体" w:cs="Times New Roman"/>
        <w:sz w:val="18"/>
        <w:szCs w:val="18"/>
      </w:rPr>
      <w:fldChar w:fldCharType="separate"/>
    </w:r>
    <w:r>
      <w:rPr>
        <w:rFonts w:ascii="仿宋_GB2312" w:hAnsi="Times New Roman" w:eastAsia="仿宋_GB2312" w:cs="仿宋_GB2312"/>
        <w:b/>
        <w:sz w:val="32"/>
        <w:szCs w:val="32"/>
      </w:rPr>
      <w:t>1</w:t>
    </w:r>
    <w:r>
      <w:rPr>
        <w:rFonts w:ascii="Times New Roman" w:hAnsi="Times New Roman" w:eastAsia="宋体" w:cs="Times New Roman"/>
        <w:sz w:val="18"/>
        <w:szCs w:val="18"/>
      </w:rPr>
      <w:fldChar w:fldCharType="end"/>
    </w:r>
  </w:p>
  <w:p w14:paraId="131EAD08">
    <w:pPr>
      <w:tabs>
        <w:tab w:val="center" w:pos="4153"/>
        <w:tab w:val="right" w:pos="8306"/>
      </w:tabs>
      <w:snapToGrid w:val="0"/>
      <w:ind w:right="360"/>
      <w:jc w:val="left"/>
      <w:rPr>
        <w:rFonts w:ascii="Times New Roman" w:hAnsi="Times New Roman" w:eastAsia="宋体" w:cs="Times New Roman"/>
        <w:szCs w:val="18"/>
      </w:rPr>
    </w:pPr>
    <w:r>
      <w:rPr>
        <w:rFonts w:ascii="Times New Roman" w:hAnsi="Times New Roman" w:eastAsia="宋体" w:cs="Times New Roman"/>
        <w:sz w:val="18"/>
        <w:szCs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57150" cy="147955"/>
              <wp:effectExtent l="0" t="0" r="0" b="0"/>
              <wp:wrapSquare wrapText="bothSides"/>
              <wp:docPr id="3" name="文本框 1026"/>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w="12700">
                        <a:noFill/>
                      </a:ln>
                      <a:effectLst/>
                    </wps:spPr>
                    <wps:txbx>
                      <w:txbxContent>
                        <w:p w14:paraId="4F57ED2F">
                          <w:pPr>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仿宋_GB2312" w:hAnsi="Times New Roman" w:eastAsia="仿宋_GB2312" w:cs="仿宋_GB2312"/>
                              <w:b/>
                              <w:sz w:val="32"/>
                              <w:szCs w:val="32"/>
                            </w:rPr>
                            <w:instrText xml:space="preserve">PAGE  </w:instrText>
                          </w:r>
                          <w:r>
                            <w:rPr>
                              <w:rFonts w:ascii="Times New Roman" w:hAnsi="Times New Roman" w:eastAsia="宋体" w:cs="Times New Roman"/>
                              <w:sz w:val="18"/>
                              <w:szCs w:val="18"/>
                            </w:rPr>
                            <w:fldChar w:fldCharType="separate"/>
                          </w:r>
                          <w:r>
                            <w:rPr>
                              <w:rFonts w:ascii="仿宋_GB2312" w:hAnsi="Times New Roman" w:eastAsia="仿宋_GB2312" w:cs="仿宋_GB2312"/>
                              <w:b/>
                              <w:sz w:val="32"/>
                              <w:szCs w:val="32"/>
                            </w:rPr>
                            <w:t>1</w:t>
                          </w:r>
                          <w:r>
                            <w:rPr>
                              <w:rFonts w:ascii="Times New Roman" w:hAnsi="Times New Roman" w:eastAsia="宋体" w:cs="Times New Roman"/>
                              <w:sz w:val="18"/>
                              <w:szCs w:val="18"/>
                            </w:rPr>
                            <w:fldChar w:fldCharType="end"/>
                          </w:r>
                        </w:p>
                      </w:txbxContent>
                    </wps:txbx>
                    <wps:bodyPr rot="0" vert="horz" wrap="none" lIns="0" tIns="0" rIns="0" bIns="0" anchor="t" anchorCtr="0">
                      <a:spAutoFit/>
                    </wps:bodyPr>
                  </wps:wsp>
                </a:graphicData>
              </a:graphic>
            </wp:anchor>
          </w:drawing>
        </mc:Choice>
        <mc:Fallback>
          <w:pict>
            <v:shape id="文本框 1026" o:spid="_x0000_s1026" o:spt="202" type="#_x0000_t202" style="position:absolute;left:0pt;margin-top:0pt;height:11.65pt;width:4.5pt;mso-position-horizontal:center;mso-position-horizontal-relative:margin;mso-wrap-distance-bottom:0pt;mso-wrap-distance-left:0pt;mso-wrap-distance-right:0pt;mso-wrap-distance-top:0pt;mso-wrap-style:none;z-index:251660288;mso-width-relative:page;mso-height-relative:page;" filled="f" stroked="f" coordsize="21600,21600" o:gfxdata="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s&#10;bGfN0wAAAAIBAAAPAAAAAAAAAAEAIAAAACIAAABkcnMvZG93bnJldi54bWxQSwECFAAUAAAACACH&#10;TuJAmBKMl/ABAADSAwAADgAAAAAAAAABACAAAAAiAQAAZHJzL2Uyb0RvYy54bWxQSwUGAAAAAAYA&#10;BgBZAQAAhAUAAAAA&#10;">
              <v:fill on="f" focussize="0,0"/>
              <v:stroke on="f" weight="1pt"/>
              <v:imagedata o:title=""/>
              <o:lock v:ext="edit" aspectratio="f"/>
              <v:textbox inset="0mm,0mm,0mm,0mm" style="mso-fit-shape-to-text:t;">
                <w:txbxContent>
                  <w:p w14:paraId="4F57ED2F">
                    <w:pPr>
                      <w:tabs>
                        <w:tab w:val="center" w:pos="4153"/>
                        <w:tab w:val="right" w:pos="8306"/>
                      </w:tabs>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仿宋_GB2312" w:hAnsi="Times New Roman" w:eastAsia="仿宋_GB2312" w:cs="仿宋_GB2312"/>
                        <w:b/>
                        <w:sz w:val="32"/>
                        <w:szCs w:val="32"/>
                      </w:rPr>
                      <w:instrText xml:space="preserve">PAGE  </w:instrText>
                    </w:r>
                    <w:r>
                      <w:rPr>
                        <w:rFonts w:ascii="Times New Roman" w:hAnsi="Times New Roman" w:eastAsia="宋体" w:cs="Times New Roman"/>
                        <w:sz w:val="18"/>
                        <w:szCs w:val="18"/>
                      </w:rPr>
                      <w:fldChar w:fldCharType="separate"/>
                    </w:r>
                    <w:r>
                      <w:rPr>
                        <w:rFonts w:ascii="仿宋_GB2312" w:hAnsi="Times New Roman" w:eastAsia="仿宋_GB2312" w:cs="仿宋_GB2312"/>
                        <w:b/>
                        <w:sz w:val="32"/>
                        <w:szCs w:val="32"/>
                      </w:rPr>
                      <w:t>1</w:t>
                    </w:r>
                    <w:r>
                      <w:rPr>
                        <w:rFonts w:ascii="Times New Roman" w:hAnsi="Times New Roman" w:eastAsia="宋体" w:cs="Times New Roman"/>
                        <w:sz w:val="18"/>
                        <w:szCs w:val="18"/>
                      </w:rPr>
                      <w:fldChar w:fldCharType="end"/>
                    </w:r>
                  </w:p>
                </w:txbxContent>
              </v:textbox>
              <w10:wrap type="square"/>
            </v:shape>
          </w:pict>
        </mc:Fallback>
      </mc:AlternateContent>
    </w:r>
    <w:r>
      <w:rPr>
        <w:rFonts w:ascii="Times New Roman" w:hAnsi="Times New Roman" w:eastAsia="宋体" w:cs="Times New Roman"/>
        <w:sz w:val="18"/>
        <w:szCs w:val="18"/>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33350" cy="172720"/>
              <wp:effectExtent l="0" t="0" r="0" b="0"/>
              <wp:wrapSquare wrapText="bothSides"/>
              <wp:docPr id="4" name="文本框 1027"/>
              <wp:cNvGraphicFramePr/>
              <a:graphic xmlns:a="http://schemas.openxmlformats.org/drawingml/2006/main">
                <a:graphicData uri="http://schemas.microsoft.com/office/word/2010/wordprocessingShape">
                  <wps:wsp>
                    <wps:cNvSpPr txBox="1"/>
                    <wps:spPr>
                      <a:xfrm>
                        <a:off x="0" y="0"/>
                        <a:ext cx="133350" cy="172720"/>
                      </a:xfrm>
                      <a:prstGeom prst="rect">
                        <a:avLst/>
                      </a:prstGeom>
                      <a:noFill/>
                      <a:ln w="12700">
                        <a:noFill/>
                      </a:ln>
                      <a:effectLst/>
                    </wps:spPr>
                    <wps:txbx>
                      <w:txbxContent>
                        <w:p w14:paraId="15C7F2D2">
                          <w:pPr>
                            <w:tabs>
                              <w:tab w:val="center" w:pos="4153"/>
                              <w:tab w:val="right" w:pos="8306"/>
                            </w:tabs>
                            <w:snapToGrid w:val="0"/>
                            <w:jc w:val="left"/>
                            <w:rPr>
                              <w:rFonts w:ascii="Times New Roman" w:hAnsi="Times New Roman" w:eastAsia="宋体" w:cs="Times New Roman"/>
                              <w:szCs w:val="18"/>
                            </w:rPr>
                          </w:pPr>
                          <w:r>
                            <w:rPr>
                              <w:rFonts w:ascii="Times New Roman" w:hAnsi="Times New Roman" w:eastAsia="宋体" w:cs="Times New Roman"/>
                              <w:szCs w:val="18"/>
                            </w:rPr>
                            <w:fldChar w:fldCharType="begin"/>
                          </w:r>
                          <w:r>
                            <w:rPr>
                              <w:rFonts w:ascii="仿宋_GB2312" w:hAnsi="Times New Roman" w:eastAsia="仿宋_GB2312" w:cs="仿宋_GB2312"/>
                              <w:b/>
                              <w:szCs w:val="32"/>
                            </w:rPr>
                            <w:instrText xml:space="preserve">PAGE  </w:instrText>
                          </w:r>
                          <w:r>
                            <w:rPr>
                              <w:rFonts w:ascii="Times New Roman" w:hAnsi="Times New Roman" w:eastAsia="宋体" w:cs="Times New Roman"/>
                              <w:szCs w:val="18"/>
                            </w:rPr>
                            <w:fldChar w:fldCharType="separate"/>
                          </w:r>
                          <w:r>
                            <w:rPr>
                              <w:rFonts w:ascii="仿宋_GB2312" w:hAnsi="Times New Roman" w:eastAsia="仿宋_GB2312" w:cs="仿宋_GB2312"/>
                              <w:b/>
                              <w:szCs w:val="32"/>
                            </w:rPr>
                            <w:t>1</w:t>
                          </w:r>
                          <w:r>
                            <w:rPr>
                              <w:rFonts w:ascii="Times New Roman" w:hAnsi="Times New Roman" w:eastAsia="宋体" w:cs="Times New Roman"/>
                              <w:szCs w:val="18"/>
                            </w:rPr>
                            <w:fldChar w:fldCharType="end"/>
                          </w:r>
                        </w:p>
                      </w:txbxContent>
                    </wps:txbx>
                    <wps:bodyPr rot="0" vert="horz" wrap="none" lIns="0" tIns="0" rIns="0" bIns="0" anchor="t" anchorCtr="0">
                      <a:spAutoFit/>
                    </wps:bodyPr>
                  </wps:wsp>
                </a:graphicData>
              </a:graphic>
            </wp:anchor>
          </w:drawing>
        </mc:Choice>
        <mc:Fallback>
          <w:pict>
            <v:shape id="文本框 1027" o:spid="_x0000_s1026" o:spt="202" type="#_x0000_t202" style="position:absolute;left:0pt;margin-top:0pt;height:13.6pt;width:10.5pt;mso-position-horizontal:center;mso-position-horizontal-relative:margin;mso-wrap-distance-bottom:0pt;mso-wrap-distance-left:0pt;mso-wrap-distance-right:0pt;mso-wrap-distance-top:0pt;mso-wrap-style:none;z-index:251661312;mso-width-relative:page;mso-height-relative:page;" filled="f" stroked="f" coordsize="21600,21600" o:gfxdata="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A&#10;9IbH0wAAAAMBAAAPAAAAAAAAAAEAIAAAACIAAABkcnMvZG93bnJldi54bWxQSwECFAAUAAAACACH&#10;TuJAEgNg1fABAADTAwAADgAAAAAAAAABACAAAAAiAQAAZHJzL2Uyb0RvYy54bWxQSwUGAAAAAAYA&#10;BgBZAQAAhAUAAAAA&#10;">
              <v:fill on="f" focussize="0,0"/>
              <v:stroke on="f" weight="1pt"/>
              <v:imagedata o:title=""/>
              <o:lock v:ext="edit" aspectratio="f"/>
              <v:textbox inset="0mm,0mm,0mm,0mm" style="mso-fit-shape-to-text:t;">
                <w:txbxContent>
                  <w:p w14:paraId="15C7F2D2">
                    <w:pPr>
                      <w:tabs>
                        <w:tab w:val="center" w:pos="4153"/>
                        <w:tab w:val="right" w:pos="8306"/>
                      </w:tabs>
                      <w:snapToGrid w:val="0"/>
                      <w:jc w:val="left"/>
                      <w:rPr>
                        <w:rFonts w:ascii="Times New Roman" w:hAnsi="Times New Roman" w:eastAsia="宋体" w:cs="Times New Roman"/>
                        <w:szCs w:val="18"/>
                      </w:rPr>
                    </w:pPr>
                    <w:r>
                      <w:rPr>
                        <w:rFonts w:ascii="Times New Roman" w:hAnsi="Times New Roman" w:eastAsia="宋体" w:cs="Times New Roman"/>
                        <w:szCs w:val="18"/>
                      </w:rPr>
                      <w:fldChar w:fldCharType="begin"/>
                    </w:r>
                    <w:r>
                      <w:rPr>
                        <w:rFonts w:ascii="仿宋_GB2312" w:hAnsi="Times New Roman" w:eastAsia="仿宋_GB2312" w:cs="仿宋_GB2312"/>
                        <w:b/>
                        <w:szCs w:val="32"/>
                      </w:rPr>
                      <w:instrText xml:space="preserve">PAGE  </w:instrText>
                    </w:r>
                    <w:r>
                      <w:rPr>
                        <w:rFonts w:ascii="Times New Roman" w:hAnsi="Times New Roman" w:eastAsia="宋体" w:cs="Times New Roman"/>
                        <w:szCs w:val="18"/>
                      </w:rPr>
                      <w:fldChar w:fldCharType="separate"/>
                    </w:r>
                    <w:r>
                      <w:rPr>
                        <w:rFonts w:ascii="仿宋_GB2312" w:hAnsi="Times New Roman" w:eastAsia="仿宋_GB2312" w:cs="仿宋_GB2312"/>
                        <w:b/>
                        <w:szCs w:val="32"/>
                      </w:rPr>
                      <w:t>1</w:t>
                    </w:r>
                    <w:r>
                      <w:rPr>
                        <w:rFonts w:ascii="Times New Roman" w:hAnsi="Times New Roman" w:eastAsia="宋体" w:cs="Times New Roman"/>
                        <w:szCs w:val="18"/>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A0711">
    <w:pPr>
      <w:pStyle w:val="1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BCEADB">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1DBCEADB">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36E41">
    <w:pPr>
      <w:tabs>
        <w:tab w:val="center" w:pos="4153"/>
        <w:tab w:val="right" w:pos="8306"/>
      </w:tabs>
      <w:snapToGrid w:val="0"/>
      <w:ind w:right="360"/>
      <w:jc w:val="center"/>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14:paraId="33573B6F">
                          <w:pPr>
                            <w:tabs>
                              <w:tab w:val="center" w:pos="4153"/>
                              <w:tab w:val="right" w:pos="8306"/>
                            </w:tabs>
                            <w:snapToGrid w:val="0"/>
                            <w:ind w:right="360"/>
                            <w:jc w:val="center"/>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b/>
                              <w:sz w:val="18"/>
                              <w:szCs w:val="18"/>
                            </w:rPr>
                            <w:instrText xml:space="preserve"> PAGE  \* Arabic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b/>
                              <w:sz w:val="18"/>
                              <w:szCs w:val="18"/>
                            </w:rPr>
                            <w:t>56</w:t>
                          </w:r>
                          <w:r>
                            <w:rPr>
                              <w:rFonts w:ascii="Times New Roman" w:hAnsi="Times New Roman" w:eastAsia="宋体" w:cs="Times New Roman"/>
                              <w:sz w:val="18"/>
                              <w:szCs w:val="18"/>
                            </w:rPr>
                            <w:fldChar w:fldCharType="end"/>
                          </w:r>
                        </w:p>
                      </w:txbxContent>
                    </wps:txbx>
                    <wps:bodyPr rot="0" vert="horz" wrap="none" lIns="0" tIns="0" rIns="0" bIns="0" anchor="t" anchorCtr="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yJ92v0wAAAAUB&#10;AAAPAAAAAAAAAAEAIAAAACIAAABkcnMvZG93bnJldi54bWxQSwECFAAUAAAACACHTuJAES+ds+cB&#10;AADSAwAADgAAAAAAAAABACAAAAAiAQAAZHJzL2Uyb0RvYy54bWxQSwUGAAAAAAYABgBZAQAAewUA&#10;AAAA&#10;">
              <v:fill on="f" focussize="0,0"/>
              <v:stroke on="f" weight="1pt"/>
              <v:imagedata o:title=""/>
              <o:lock v:ext="edit" aspectratio="f"/>
              <v:textbox inset="0mm,0mm,0mm,0mm" style="mso-fit-shape-to-text:t;">
                <w:txbxContent>
                  <w:p w14:paraId="33573B6F">
                    <w:pPr>
                      <w:tabs>
                        <w:tab w:val="center" w:pos="4153"/>
                        <w:tab w:val="right" w:pos="8306"/>
                      </w:tabs>
                      <w:snapToGrid w:val="0"/>
                      <w:ind w:right="360"/>
                      <w:jc w:val="center"/>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b/>
                        <w:sz w:val="18"/>
                        <w:szCs w:val="18"/>
                      </w:rPr>
                      <w:instrText xml:space="preserve"> PAGE  \* Arabic  \* MERGEFORMAT </w:instrText>
                    </w:r>
                    <w:r>
                      <w:rPr>
                        <w:rFonts w:ascii="Times New Roman" w:hAnsi="Times New Roman" w:eastAsia="宋体" w:cs="Times New Roman"/>
                        <w:sz w:val="18"/>
                        <w:szCs w:val="18"/>
                      </w:rPr>
                      <w:fldChar w:fldCharType="separate"/>
                    </w:r>
                    <w:r>
                      <w:rPr>
                        <w:rFonts w:ascii="Times New Roman" w:hAnsi="Times New Roman" w:eastAsia="宋体" w:cs="Times New Roman"/>
                        <w:b/>
                        <w:sz w:val="18"/>
                        <w:szCs w:val="18"/>
                      </w:rPr>
                      <w:t>56</w:t>
                    </w:r>
                    <w:r>
                      <w:rPr>
                        <w:rFonts w:ascii="Times New Roman" w:hAnsi="Times New Roman" w:eastAsia="宋体" w:cs="Times New Roman"/>
                        <w:sz w:val="18"/>
                        <w:szCs w:val="18"/>
                      </w:rPr>
                      <w:fldChar w:fldCharType="end"/>
                    </w:r>
                  </w:p>
                </w:txbxContent>
              </v:textbox>
            </v:shape>
          </w:pict>
        </mc:Fallback>
      </mc:AlternateContent>
    </w:r>
    <w:r>
      <w:rPr>
        <w:rFonts w:ascii="Times New Roman" w:hAnsi="Times New Roman" w:eastAsia="宋体" w:cs="Times New Roman"/>
        <w:sz w:val="18"/>
        <w:szCs w:val="18"/>
      </w:rPr>
      <mc:AlternateContent>
        <mc:Choice Requires="wps">
          <w:drawing>
            <wp:anchor distT="0" distB="0" distL="0" distR="0" simplePos="0" relativeHeight="251663360" behindDoc="0" locked="0" layoutInCell="1" allowOverlap="1">
              <wp:simplePos x="0" y="0"/>
              <wp:positionH relativeFrom="margin">
                <wp:posOffset>0</wp:posOffset>
              </wp:positionH>
              <wp:positionV relativeFrom="paragraph">
                <wp:posOffset>26035</wp:posOffset>
              </wp:positionV>
              <wp:extent cx="140970" cy="220980"/>
              <wp:effectExtent l="0" t="0" r="0" b="0"/>
              <wp:wrapSquare wrapText="bothSides"/>
              <wp:docPr id="6" name="文本框 1028"/>
              <wp:cNvGraphicFramePr/>
              <a:graphic xmlns:a="http://schemas.openxmlformats.org/drawingml/2006/main">
                <a:graphicData uri="http://schemas.microsoft.com/office/word/2010/wordprocessingShape">
                  <wps:wsp>
                    <wps:cNvSpPr txBox="1"/>
                    <wps:spPr>
                      <a:xfrm>
                        <a:off x="0" y="0"/>
                        <a:ext cx="140970" cy="220980"/>
                      </a:xfrm>
                      <a:prstGeom prst="rect">
                        <a:avLst/>
                      </a:prstGeom>
                      <a:noFill/>
                      <a:ln w="12700">
                        <a:noFill/>
                      </a:ln>
                      <a:effectLst/>
                    </wps:spPr>
                    <wps:txbx>
                      <w:txbxContent>
                        <w:p w14:paraId="7641F22C">
                          <w:pPr>
                            <w:tabs>
                              <w:tab w:val="center" w:pos="4153"/>
                              <w:tab w:val="right" w:pos="8306"/>
                            </w:tabs>
                            <w:snapToGrid w:val="0"/>
                            <w:jc w:val="left"/>
                            <w:rPr>
                              <w:rFonts w:ascii="Times New Roman" w:hAnsi="Times New Roman" w:eastAsia="宋体" w:cs="Times New Roman"/>
                              <w:sz w:val="18"/>
                              <w:szCs w:val="18"/>
                            </w:rPr>
                          </w:pPr>
                        </w:p>
                      </w:txbxContent>
                    </wps:txbx>
                    <wps:bodyPr rot="0" vert="horz" wrap="square" lIns="0" tIns="0" rIns="0" bIns="0" anchor="t" anchorCtr="0"/>
                  </wps:wsp>
                </a:graphicData>
              </a:graphic>
            </wp:anchor>
          </w:drawing>
        </mc:Choice>
        <mc:Fallback>
          <w:pict>
            <v:shape id="文本框 1028" o:spid="_x0000_s1026" o:spt="202" type="#_x0000_t202" style="position:absolute;left:0pt;margin-left:0pt;margin-top:2.05pt;height:17.4pt;width:11.1pt;mso-position-horizontal-relative:margin;mso-wrap-distance-bottom:0pt;mso-wrap-distance-left:0pt;mso-wrap-distance-right:0pt;mso-wrap-distance-top:0pt;z-index:251663360;mso-width-relative:page;mso-height-relative:page;" filled="f" stroked="f" coordsize="21600,21600" o:gfxdata="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JSohzVAAAABAEA&#10;AA8AAAAAAAAAAQAgAAAAIgAAAGRycy9kb3ducmV2LnhtbFBLAQIUABQAAAAIAIdO4kBvmEDp5AEA&#10;ALsDAAAOAAAAAAAAAAEAIAAAACQBAABkcnMvZTJvRG9jLnhtbFBLBQYAAAAABgAGAFkBAAB6BQAA&#10;AAA=&#10;">
              <v:fill on="f" focussize="0,0"/>
              <v:stroke on="f" weight="1pt"/>
              <v:imagedata o:title=""/>
              <o:lock v:ext="edit" aspectratio="f"/>
              <v:textbox inset="0mm,0mm,0mm,0mm">
                <w:txbxContent>
                  <w:p w14:paraId="7641F22C">
                    <w:pPr>
                      <w:tabs>
                        <w:tab w:val="center" w:pos="4153"/>
                        <w:tab w:val="right" w:pos="8306"/>
                      </w:tabs>
                      <w:snapToGrid w:val="0"/>
                      <w:jc w:val="left"/>
                      <w:rPr>
                        <w:rFonts w:ascii="Times New Roman" w:hAnsi="Times New Roman" w:eastAsia="宋体" w:cs="Times New Roman"/>
                        <w:sz w:val="18"/>
                        <w:szCs w:val="18"/>
                      </w:rPr>
                    </w:pP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8A15C">
    <w:pPr>
      <w:pBdr>
        <w:bottom w:val="single" w:color="auto" w:sz="6" w:space="1"/>
      </w:pBdr>
      <w:tabs>
        <w:tab w:val="center" w:pos="4153"/>
        <w:tab w:val="right" w:pos="8306"/>
      </w:tabs>
      <w:snapToGrid w:val="0"/>
      <w:jc w:val="center"/>
      <w:rPr>
        <w:rFonts w:ascii="Times New Roman" w:hAnsi="Times New Roman" w:eastAsia="宋体" w:cs="Times New Roman"/>
        <w:sz w:val="18"/>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052F7"/>
    <w:multiLevelType w:val="multilevel"/>
    <w:tmpl w:val="87F052F7"/>
    <w:lvl w:ilvl="0" w:tentative="0">
      <w:start w:val="1"/>
      <w:numFmt w:val="decimal"/>
      <w:suff w:val="nothing"/>
      <w:lvlText w:val="第 %1 章 "/>
      <w:lvlJc w:val="center"/>
      <w:pPr>
        <w:tabs>
          <w:tab w:val="left" w:pos="0"/>
        </w:tabs>
        <w:ind w:left="0" w:firstLine="420"/>
      </w:pPr>
      <w:rPr>
        <w:rFonts w:hint="default" w:ascii="Times New Roman" w:hAnsi="Times New Roman" w:eastAsia="黑体" w:cs="黑体"/>
        <w:sz w:val="32"/>
        <w:szCs w:val="32"/>
      </w:rPr>
    </w:lvl>
    <w:lvl w:ilvl="1" w:tentative="0">
      <w:start w:val="1"/>
      <w:numFmt w:val="decimal"/>
      <w:suff w:val="space"/>
      <w:lvlText w:val="%1.%2"/>
      <w:lvlJc w:val="left"/>
      <w:pPr>
        <w:tabs>
          <w:tab w:val="left" w:pos="420"/>
        </w:tabs>
        <w:ind w:left="0" w:firstLine="0"/>
      </w:pPr>
      <w:rPr>
        <w:rFonts w:hint="default" w:ascii="宋体" w:hAnsi="宋体" w:eastAsia="宋体" w:cs="宋体"/>
      </w:rPr>
    </w:lvl>
    <w:lvl w:ilvl="2" w:tentative="0">
      <w:start w:val="1"/>
      <w:numFmt w:val="decimal"/>
      <w:pStyle w:val="4"/>
      <w:suff w:val="space"/>
      <w:lvlText w:val="%1.%2.%3"/>
      <w:lvlJc w:val="left"/>
      <w:pPr>
        <w:tabs>
          <w:tab w:val="left" w:pos="0"/>
        </w:tabs>
        <w:ind w:left="720" w:hanging="720"/>
      </w:pPr>
      <w:rPr>
        <w:rFonts w:hint="default" w:ascii="宋体" w:hAnsi="宋体" w:eastAsia="宋体" w:cs="宋体"/>
        <w:sz w:val="28"/>
        <w:szCs w:val="28"/>
      </w:rPr>
    </w:lvl>
    <w:lvl w:ilvl="3" w:tentative="0">
      <w:start w:val="1"/>
      <w:numFmt w:val="decimal"/>
      <w:suff w:val="space"/>
      <w:lvlText w:val="%1.%2.%3.%4"/>
      <w:lvlJc w:val="left"/>
      <w:pPr>
        <w:tabs>
          <w:tab w:val="left" w:pos="420"/>
        </w:tabs>
        <w:ind w:left="0" w:firstLine="0"/>
      </w:pPr>
      <w:rPr>
        <w:rFonts w:hint="default" w:ascii="宋体" w:hAnsi="宋体" w:eastAsia="宋体" w:cs="宋体"/>
        <w:sz w:val="24"/>
        <w:szCs w:val="24"/>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1">
    <w:nsid w:val="BA5E6ABB"/>
    <w:multiLevelType w:val="singleLevel"/>
    <w:tmpl w:val="BA5E6ABB"/>
    <w:lvl w:ilvl="0" w:tentative="0">
      <w:start w:val="3"/>
      <w:numFmt w:val="chineseCounting"/>
      <w:suff w:val="space"/>
      <w:lvlText w:val="第%1章"/>
      <w:lvlJc w:val="left"/>
      <w:rPr>
        <w:rFonts w:hint="eastAsia"/>
        <w:color w:val="auto"/>
      </w:rPr>
    </w:lvl>
  </w:abstractNum>
  <w:abstractNum w:abstractNumId="2">
    <w:nsid w:val="5550CE73"/>
    <w:multiLevelType w:val="singleLevel"/>
    <w:tmpl w:val="5550CE73"/>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3">
    <w:nsid w:val="5757EF38"/>
    <w:multiLevelType w:val="singleLevel"/>
    <w:tmpl w:val="5757EF38"/>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D3C09"/>
    <w:rsid w:val="00005472"/>
    <w:rsid w:val="00013654"/>
    <w:rsid w:val="00034D24"/>
    <w:rsid w:val="00044EB9"/>
    <w:rsid w:val="00046898"/>
    <w:rsid w:val="00096554"/>
    <w:rsid w:val="000C0C37"/>
    <w:rsid w:val="000C3A54"/>
    <w:rsid w:val="000C3DA7"/>
    <w:rsid w:val="000D371A"/>
    <w:rsid w:val="000E0CE9"/>
    <w:rsid w:val="000E3DA0"/>
    <w:rsid w:val="000F1EED"/>
    <w:rsid w:val="0010377E"/>
    <w:rsid w:val="001116EF"/>
    <w:rsid w:val="001166C2"/>
    <w:rsid w:val="001224C3"/>
    <w:rsid w:val="00135135"/>
    <w:rsid w:val="00136B96"/>
    <w:rsid w:val="00157083"/>
    <w:rsid w:val="00160A37"/>
    <w:rsid w:val="001621D6"/>
    <w:rsid w:val="00166AF2"/>
    <w:rsid w:val="00167B88"/>
    <w:rsid w:val="00197A0D"/>
    <w:rsid w:val="001A1955"/>
    <w:rsid w:val="001A69E8"/>
    <w:rsid w:val="001A6AF6"/>
    <w:rsid w:val="001A78A4"/>
    <w:rsid w:val="001D6424"/>
    <w:rsid w:val="001E328C"/>
    <w:rsid w:val="00204B7E"/>
    <w:rsid w:val="00227686"/>
    <w:rsid w:val="0023368B"/>
    <w:rsid w:val="00244E03"/>
    <w:rsid w:val="002450CD"/>
    <w:rsid w:val="00261D2A"/>
    <w:rsid w:val="0026416A"/>
    <w:rsid w:val="002766B9"/>
    <w:rsid w:val="002800AD"/>
    <w:rsid w:val="002E01AC"/>
    <w:rsid w:val="002E587E"/>
    <w:rsid w:val="002E7613"/>
    <w:rsid w:val="003008FA"/>
    <w:rsid w:val="00376A0F"/>
    <w:rsid w:val="00381283"/>
    <w:rsid w:val="0038226B"/>
    <w:rsid w:val="003931DE"/>
    <w:rsid w:val="003A3EC9"/>
    <w:rsid w:val="003B4943"/>
    <w:rsid w:val="0042690A"/>
    <w:rsid w:val="00456A25"/>
    <w:rsid w:val="004710B0"/>
    <w:rsid w:val="004871F5"/>
    <w:rsid w:val="00491352"/>
    <w:rsid w:val="004B09F6"/>
    <w:rsid w:val="004B0D73"/>
    <w:rsid w:val="004D0A88"/>
    <w:rsid w:val="004E7D40"/>
    <w:rsid w:val="00523EB0"/>
    <w:rsid w:val="00526782"/>
    <w:rsid w:val="0054668E"/>
    <w:rsid w:val="00547B02"/>
    <w:rsid w:val="00566D67"/>
    <w:rsid w:val="00576142"/>
    <w:rsid w:val="005779E0"/>
    <w:rsid w:val="00577CFC"/>
    <w:rsid w:val="005822AB"/>
    <w:rsid w:val="00592E21"/>
    <w:rsid w:val="005B70EB"/>
    <w:rsid w:val="005D5578"/>
    <w:rsid w:val="005E20D6"/>
    <w:rsid w:val="0060119F"/>
    <w:rsid w:val="00615BD8"/>
    <w:rsid w:val="00641FAE"/>
    <w:rsid w:val="00671273"/>
    <w:rsid w:val="006C2B1B"/>
    <w:rsid w:val="006E7958"/>
    <w:rsid w:val="00702069"/>
    <w:rsid w:val="00703135"/>
    <w:rsid w:val="00740F71"/>
    <w:rsid w:val="00745595"/>
    <w:rsid w:val="007511BD"/>
    <w:rsid w:val="00751B9A"/>
    <w:rsid w:val="007578C4"/>
    <w:rsid w:val="00757E86"/>
    <w:rsid w:val="00760DF0"/>
    <w:rsid w:val="00761E3D"/>
    <w:rsid w:val="007743A5"/>
    <w:rsid w:val="007753F8"/>
    <w:rsid w:val="00784DFC"/>
    <w:rsid w:val="007C2FEE"/>
    <w:rsid w:val="008131EC"/>
    <w:rsid w:val="008361E7"/>
    <w:rsid w:val="0083672B"/>
    <w:rsid w:val="00842A00"/>
    <w:rsid w:val="008615D3"/>
    <w:rsid w:val="00871B53"/>
    <w:rsid w:val="00880B56"/>
    <w:rsid w:val="00885B23"/>
    <w:rsid w:val="008B0976"/>
    <w:rsid w:val="008C7B9D"/>
    <w:rsid w:val="008D138C"/>
    <w:rsid w:val="008E105E"/>
    <w:rsid w:val="008E344E"/>
    <w:rsid w:val="00920B37"/>
    <w:rsid w:val="00922528"/>
    <w:rsid w:val="00942756"/>
    <w:rsid w:val="0094337F"/>
    <w:rsid w:val="00951FD3"/>
    <w:rsid w:val="00955B9F"/>
    <w:rsid w:val="009666E2"/>
    <w:rsid w:val="00985AC3"/>
    <w:rsid w:val="009B6DBF"/>
    <w:rsid w:val="009D1717"/>
    <w:rsid w:val="009D1E87"/>
    <w:rsid w:val="00A046E4"/>
    <w:rsid w:val="00A21D7E"/>
    <w:rsid w:val="00A26269"/>
    <w:rsid w:val="00A333E7"/>
    <w:rsid w:val="00A34981"/>
    <w:rsid w:val="00A36521"/>
    <w:rsid w:val="00A441EF"/>
    <w:rsid w:val="00A47C9F"/>
    <w:rsid w:val="00A7257D"/>
    <w:rsid w:val="00A872AF"/>
    <w:rsid w:val="00AB55F5"/>
    <w:rsid w:val="00AC3D04"/>
    <w:rsid w:val="00AF4FD3"/>
    <w:rsid w:val="00B06359"/>
    <w:rsid w:val="00B24BBE"/>
    <w:rsid w:val="00B406C6"/>
    <w:rsid w:val="00B45D37"/>
    <w:rsid w:val="00B95CDD"/>
    <w:rsid w:val="00BA537F"/>
    <w:rsid w:val="00BE52A3"/>
    <w:rsid w:val="00BE7797"/>
    <w:rsid w:val="00BE7F30"/>
    <w:rsid w:val="00C75A54"/>
    <w:rsid w:val="00C85F20"/>
    <w:rsid w:val="00C87405"/>
    <w:rsid w:val="00CB5A10"/>
    <w:rsid w:val="00CF3BC4"/>
    <w:rsid w:val="00CF5500"/>
    <w:rsid w:val="00D064B6"/>
    <w:rsid w:val="00D13B7A"/>
    <w:rsid w:val="00D552BC"/>
    <w:rsid w:val="00D562EF"/>
    <w:rsid w:val="00D72739"/>
    <w:rsid w:val="00D77D34"/>
    <w:rsid w:val="00DE72E7"/>
    <w:rsid w:val="00DF3365"/>
    <w:rsid w:val="00DF668D"/>
    <w:rsid w:val="00E0072E"/>
    <w:rsid w:val="00E179AC"/>
    <w:rsid w:val="00E23F01"/>
    <w:rsid w:val="00E40157"/>
    <w:rsid w:val="00E536C6"/>
    <w:rsid w:val="00E87B6C"/>
    <w:rsid w:val="00E91B13"/>
    <w:rsid w:val="00E92571"/>
    <w:rsid w:val="00E92BF6"/>
    <w:rsid w:val="00EB2DD6"/>
    <w:rsid w:val="00EC0B17"/>
    <w:rsid w:val="00F0204E"/>
    <w:rsid w:val="00F020AF"/>
    <w:rsid w:val="00F16214"/>
    <w:rsid w:val="00F301BE"/>
    <w:rsid w:val="00F37922"/>
    <w:rsid w:val="00F8010A"/>
    <w:rsid w:val="00F80256"/>
    <w:rsid w:val="00FE3D8B"/>
    <w:rsid w:val="00FF151C"/>
    <w:rsid w:val="01022F1A"/>
    <w:rsid w:val="0119677B"/>
    <w:rsid w:val="0123584C"/>
    <w:rsid w:val="01251E99"/>
    <w:rsid w:val="012810B4"/>
    <w:rsid w:val="013F696E"/>
    <w:rsid w:val="01407DFE"/>
    <w:rsid w:val="014211D7"/>
    <w:rsid w:val="01495D1D"/>
    <w:rsid w:val="014F2DC0"/>
    <w:rsid w:val="014F7DD5"/>
    <w:rsid w:val="015A390A"/>
    <w:rsid w:val="015E4AD6"/>
    <w:rsid w:val="015F762C"/>
    <w:rsid w:val="01626374"/>
    <w:rsid w:val="016F408E"/>
    <w:rsid w:val="018133FF"/>
    <w:rsid w:val="018B1DD7"/>
    <w:rsid w:val="018C33F1"/>
    <w:rsid w:val="01913DC0"/>
    <w:rsid w:val="0196744C"/>
    <w:rsid w:val="01991F61"/>
    <w:rsid w:val="01A15D0B"/>
    <w:rsid w:val="01AF0E8E"/>
    <w:rsid w:val="01B7755A"/>
    <w:rsid w:val="01BA2596"/>
    <w:rsid w:val="01C04E49"/>
    <w:rsid w:val="01D1660C"/>
    <w:rsid w:val="01DE4BA3"/>
    <w:rsid w:val="01E01D0E"/>
    <w:rsid w:val="01E35F07"/>
    <w:rsid w:val="01E46D89"/>
    <w:rsid w:val="01EA4AB6"/>
    <w:rsid w:val="01EC5C3E"/>
    <w:rsid w:val="01F21B1E"/>
    <w:rsid w:val="01F952D5"/>
    <w:rsid w:val="01FF4B87"/>
    <w:rsid w:val="0207305F"/>
    <w:rsid w:val="0219079C"/>
    <w:rsid w:val="021F7DC1"/>
    <w:rsid w:val="02300221"/>
    <w:rsid w:val="023F0464"/>
    <w:rsid w:val="02402B4B"/>
    <w:rsid w:val="024110A5"/>
    <w:rsid w:val="024119BF"/>
    <w:rsid w:val="02443CCC"/>
    <w:rsid w:val="024D4A7D"/>
    <w:rsid w:val="024E5AB0"/>
    <w:rsid w:val="024F3740"/>
    <w:rsid w:val="027E2898"/>
    <w:rsid w:val="028077B4"/>
    <w:rsid w:val="029A38EC"/>
    <w:rsid w:val="02A1111E"/>
    <w:rsid w:val="02A15200"/>
    <w:rsid w:val="02A3261D"/>
    <w:rsid w:val="02A46B62"/>
    <w:rsid w:val="02AC5429"/>
    <w:rsid w:val="02AC6BA2"/>
    <w:rsid w:val="02B04EBD"/>
    <w:rsid w:val="02B072EB"/>
    <w:rsid w:val="02B56978"/>
    <w:rsid w:val="02BC3862"/>
    <w:rsid w:val="02C30210"/>
    <w:rsid w:val="02C866AB"/>
    <w:rsid w:val="02D73510"/>
    <w:rsid w:val="02E828A9"/>
    <w:rsid w:val="02E856EB"/>
    <w:rsid w:val="0305345B"/>
    <w:rsid w:val="03082F4B"/>
    <w:rsid w:val="03085DD0"/>
    <w:rsid w:val="030B199A"/>
    <w:rsid w:val="030C57E9"/>
    <w:rsid w:val="030D2267"/>
    <w:rsid w:val="03100052"/>
    <w:rsid w:val="03103BAE"/>
    <w:rsid w:val="03143BD1"/>
    <w:rsid w:val="03265180"/>
    <w:rsid w:val="032E18FF"/>
    <w:rsid w:val="03332B6C"/>
    <w:rsid w:val="03393105"/>
    <w:rsid w:val="034B2E38"/>
    <w:rsid w:val="035166A0"/>
    <w:rsid w:val="03600D18"/>
    <w:rsid w:val="036607C0"/>
    <w:rsid w:val="036734CF"/>
    <w:rsid w:val="037339E3"/>
    <w:rsid w:val="037D56E7"/>
    <w:rsid w:val="03801059"/>
    <w:rsid w:val="03877430"/>
    <w:rsid w:val="038B1487"/>
    <w:rsid w:val="038F0F77"/>
    <w:rsid w:val="039B3227"/>
    <w:rsid w:val="03A42144"/>
    <w:rsid w:val="03B114DE"/>
    <w:rsid w:val="03B17ED2"/>
    <w:rsid w:val="03B22565"/>
    <w:rsid w:val="03B46C2F"/>
    <w:rsid w:val="03B727D7"/>
    <w:rsid w:val="03B77AAE"/>
    <w:rsid w:val="03B86720"/>
    <w:rsid w:val="03BA508A"/>
    <w:rsid w:val="03C06E9F"/>
    <w:rsid w:val="03C30C37"/>
    <w:rsid w:val="03C9092D"/>
    <w:rsid w:val="03CD61FC"/>
    <w:rsid w:val="03CF3A69"/>
    <w:rsid w:val="03CF5817"/>
    <w:rsid w:val="03D13D53"/>
    <w:rsid w:val="03D70271"/>
    <w:rsid w:val="03D93C7C"/>
    <w:rsid w:val="03DD6186"/>
    <w:rsid w:val="03E34633"/>
    <w:rsid w:val="03E52A34"/>
    <w:rsid w:val="03E90D63"/>
    <w:rsid w:val="03E94B2B"/>
    <w:rsid w:val="03EA48BD"/>
    <w:rsid w:val="03EF2B33"/>
    <w:rsid w:val="03F61164"/>
    <w:rsid w:val="03F95652"/>
    <w:rsid w:val="03FA35B4"/>
    <w:rsid w:val="03FA59AB"/>
    <w:rsid w:val="03FB660C"/>
    <w:rsid w:val="03FD05D6"/>
    <w:rsid w:val="04011D9C"/>
    <w:rsid w:val="0402799B"/>
    <w:rsid w:val="04043713"/>
    <w:rsid w:val="04161A8D"/>
    <w:rsid w:val="04162D62"/>
    <w:rsid w:val="0425296F"/>
    <w:rsid w:val="04270BC3"/>
    <w:rsid w:val="0432559C"/>
    <w:rsid w:val="04425FE9"/>
    <w:rsid w:val="04474819"/>
    <w:rsid w:val="044A3E16"/>
    <w:rsid w:val="044E2BE0"/>
    <w:rsid w:val="045A355B"/>
    <w:rsid w:val="04610B65"/>
    <w:rsid w:val="04620439"/>
    <w:rsid w:val="04825AB3"/>
    <w:rsid w:val="048830F0"/>
    <w:rsid w:val="04892F3D"/>
    <w:rsid w:val="048E5406"/>
    <w:rsid w:val="049A419F"/>
    <w:rsid w:val="049E5B69"/>
    <w:rsid w:val="04A42800"/>
    <w:rsid w:val="04A9250C"/>
    <w:rsid w:val="04A930A7"/>
    <w:rsid w:val="04C06A86"/>
    <w:rsid w:val="04C37E56"/>
    <w:rsid w:val="04C44C50"/>
    <w:rsid w:val="04C904B8"/>
    <w:rsid w:val="04CE5ACF"/>
    <w:rsid w:val="04D31337"/>
    <w:rsid w:val="04D330E5"/>
    <w:rsid w:val="04D50706"/>
    <w:rsid w:val="04D92030"/>
    <w:rsid w:val="04DC5757"/>
    <w:rsid w:val="04E2157A"/>
    <w:rsid w:val="04E655A9"/>
    <w:rsid w:val="04EE4C43"/>
    <w:rsid w:val="04F225EE"/>
    <w:rsid w:val="04F57195"/>
    <w:rsid w:val="04FB5FB2"/>
    <w:rsid w:val="04FE06A3"/>
    <w:rsid w:val="04FE63B4"/>
    <w:rsid w:val="050671D6"/>
    <w:rsid w:val="05181557"/>
    <w:rsid w:val="051E5497"/>
    <w:rsid w:val="05286D15"/>
    <w:rsid w:val="052D77B3"/>
    <w:rsid w:val="0531758E"/>
    <w:rsid w:val="05452908"/>
    <w:rsid w:val="05483AD3"/>
    <w:rsid w:val="0588312A"/>
    <w:rsid w:val="059565ED"/>
    <w:rsid w:val="05A94AB8"/>
    <w:rsid w:val="05B13426"/>
    <w:rsid w:val="05D46A7F"/>
    <w:rsid w:val="05DE4605"/>
    <w:rsid w:val="05E06A46"/>
    <w:rsid w:val="05EC26B0"/>
    <w:rsid w:val="0607245B"/>
    <w:rsid w:val="06191786"/>
    <w:rsid w:val="06197802"/>
    <w:rsid w:val="061B4D44"/>
    <w:rsid w:val="0620235A"/>
    <w:rsid w:val="062277B0"/>
    <w:rsid w:val="06290AFB"/>
    <w:rsid w:val="062C51A3"/>
    <w:rsid w:val="06366220"/>
    <w:rsid w:val="063D218F"/>
    <w:rsid w:val="06484BAE"/>
    <w:rsid w:val="064A73D7"/>
    <w:rsid w:val="064D67D9"/>
    <w:rsid w:val="065564A8"/>
    <w:rsid w:val="06577474"/>
    <w:rsid w:val="06720DD3"/>
    <w:rsid w:val="06750CDE"/>
    <w:rsid w:val="067A7CBC"/>
    <w:rsid w:val="068255E4"/>
    <w:rsid w:val="068723D9"/>
    <w:rsid w:val="068D4D60"/>
    <w:rsid w:val="0697042D"/>
    <w:rsid w:val="069A65B0"/>
    <w:rsid w:val="06A44E95"/>
    <w:rsid w:val="06A845CE"/>
    <w:rsid w:val="06AF7FB7"/>
    <w:rsid w:val="06B75798"/>
    <w:rsid w:val="06BA455D"/>
    <w:rsid w:val="06C65ADC"/>
    <w:rsid w:val="06CB49BC"/>
    <w:rsid w:val="06CE0008"/>
    <w:rsid w:val="06CE372F"/>
    <w:rsid w:val="06D02705"/>
    <w:rsid w:val="06EC66E0"/>
    <w:rsid w:val="06F86E33"/>
    <w:rsid w:val="06F91055"/>
    <w:rsid w:val="070C28DE"/>
    <w:rsid w:val="07132099"/>
    <w:rsid w:val="07177C01"/>
    <w:rsid w:val="07271EEC"/>
    <w:rsid w:val="072B079D"/>
    <w:rsid w:val="072C653C"/>
    <w:rsid w:val="073625C3"/>
    <w:rsid w:val="07437455"/>
    <w:rsid w:val="07465DF0"/>
    <w:rsid w:val="07536A7F"/>
    <w:rsid w:val="075E5243"/>
    <w:rsid w:val="07614AD5"/>
    <w:rsid w:val="076C429A"/>
    <w:rsid w:val="07773A6B"/>
    <w:rsid w:val="078608E3"/>
    <w:rsid w:val="07872474"/>
    <w:rsid w:val="07890F47"/>
    <w:rsid w:val="079D03AF"/>
    <w:rsid w:val="07A1571D"/>
    <w:rsid w:val="07A53C5D"/>
    <w:rsid w:val="07AD2313"/>
    <w:rsid w:val="07AF0D12"/>
    <w:rsid w:val="07B31F34"/>
    <w:rsid w:val="07CA3322"/>
    <w:rsid w:val="07CD6512"/>
    <w:rsid w:val="07D105A7"/>
    <w:rsid w:val="07D16002"/>
    <w:rsid w:val="07D258D6"/>
    <w:rsid w:val="07D97B6D"/>
    <w:rsid w:val="07DC487E"/>
    <w:rsid w:val="07DE7BEC"/>
    <w:rsid w:val="07DF2D43"/>
    <w:rsid w:val="07E35D35"/>
    <w:rsid w:val="08007A98"/>
    <w:rsid w:val="0801278C"/>
    <w:rsid w:val="080C56CF"/>
    <w:rsid w:val="080D2DB2"/>
    <w:rsid w:val="08114679"/>
    <w:rsid w:val="081B102B"/>
    <w:rsid w:val="08221400"/>
    <w:rsid w:val="08293C0D"/>
    <w:rsid w:val="08332927"/>
    <w:rsid w:val="0835400B"/>
    <w:rsid w:val="083E4D1A"/>
    <w:rsid w:val="084046B9"/>
    <w:rsid w:val="08517143"/>
    <w:rsid w:val="08541980"/>
    <w:rsid w:val="08595C52"/>
    <w:rsid w:val="086464C6"/>
    <w:rsid w:val="0874698D"/>
    <w:rsid w:val="08750DDC"/>
    <w:rsid w:val="088A2A4A"/>
    <w:rsid w:val="089B03BE"/>
    <w:rsid w:val="08A925F4"/>
    <w:rsid w:val="08AC5A64"/>
    <w:rsid w:val="08BB636A"/>
    <w:rsid w:val="08C42D09"/>
    <w:rsid w:val="08C714CE"/>
    <w:rsid w:val="08C97A1E"/>
    <w:rsid w:val="08D062B9"/>
    <w:rsid w:val="08D4742C"/>
    <w:rsid w:val="08D639B1"/>
    <w:rsid w:val="08E33BFA"/>
    <w:rsid w:val="08EF7199"/>
    <w:rsid w:val="08F31FA8"/>
    <w:rsid w:val="0901081F"/>
    <w:rsid w:val="09137F54"/>
    <w:rsid w:val="091F455E"/>
    <w:rsid w:val="09297778"/>
    <w:rsid w:val="092B34F0"/>
    <w:rsid w:val="09376408"/>
    <w:rsid w:val="093920B1"/>
    <w:rsid w:val="093B4EB5"/>
    <w:rsid w:val="09497E1A"/>
    <w:rsid w:val="094C494F"/>
    <w:rsid w:val="094D5BFC"/>
    <w:rsid w:val="095C7DBD"/>
    <w:rsid w:val="096609CC"/>
    <w:rsid w:val="096D3B08"/>
    <w:rsid w:val="096D7F56"/>
    <w:rsid w:val="09723479"/>
    <w:rsid w:val="09776735"/>
    <w:rsid w:val="09793799"/>
    <w:rsid w:val="097E5D15"/>
    <w:rsid w:val="09842C00"/>
    <w:rsid w:val="09860F8E"/>
    <w:rsid w:val="09952584"/>
    <w:rsid w:val="09A339CE"/>
    <w:rsid w:val="09A45050"/>
    <w:rsid w:val="09AB5AC4"/>
    <w:rsid w:val="09AD448B"/>
    <w:rsid w:val="09B434E5"/>
    <w:rsid w:val="09BB4AAD"/>
    <w:rsid w:val="09DE0562"/>
    <w:rsid w:val="09E10F9C"/>
    <w:rsid w:val="09E33BDC"/>
    <w:rsid w:val="09ED3F62"/>
    <w:rsid w:val="09EE536F"/>
    <w:rsid w:val="09F00295"/>
    <w:rsid w:val="09F064E7"/>
    <w:rsid w:val="0A1621A6"/>
    <w:rsid w:val="0A163537"/>
    <w:rsid w:val="0A1C108A"/>
    <w:rsid w:val="0A207C9D"/>
    <w:rsid w:val="0A5B13F8"/>
    <w:rsid w:val="0A7333A0"/>
    <w:rsid w:val="0A7E3D93"/>
    <w:rsid w:val="0A9F4195"/>
    <w:rsid w:val="0AA6074F"/>
    <w:rsid w:val="0AA96DC2"/>
    <w:rsid w:val="0AB96B12"/>
    <w:rsid w:val="0AC57BE3"/>
    <w:rsid w:val="0AC934BA"/>
    <w:rsid w:val="0AD804FF"/>
    <w:rsid w:val="0ADA3EC4"/>
    <w:rsid w:val="0ADB2567"/>
    <w:rsid w:val="0AE0655C"/>
    <w:rsid w:val="0AEC6920"/>
    <w:rsid w:val="0AEF054D"/>
    <w:rsid w:val="0AF64488"/>
    <w:rsid w:val="0B0052A5"/>
    <w:rsid w:val="0B041A9B"/>
    <w:rsid w:val="0B085BAA"/>
    <w:rsid w:val="0B12728F"/>
    <w:rsid w:val="0B1B7A70"/>
    <w:rsid w:val="0B1C3A38"/>
    <w:rsid w:val="0B2B2AD9"/>
    <w:rsid w:val="0B2E4B8E"/>
    <w:rsid w:val="0B3056C1"/>
    <w:rsid w:val="0B332DB3"/>
    <w:rsid w:val="0B350656"/>
    <w:rsid w:val="0B36617C"/>
    <w:rsid w:val="0B436BBC"/>
    <w:rsid w:val="0B437152"/>
    <w:rsid w:val="0B4C599F"/>
    <w:rsid w:val="0B66173A"/>
    <w:rsid w:val="0B680A2B"/>
    <w:rsid w:val="0B700CB1"/>
    <w:rsid w:val="0B752DD1"/>
    <w:rsid w:val="0B8909A2"/>
    <w:rsid w:val="0B911AD5"/>
    <w:rsid w:val="0B9C703C"/>
    <w:rsid w:val="0BAB0715"/>
    <w:rsid w:val="0BB21CA6"/>
    <w:rsid w:val="0BB73761"/>
    <w:rsid w:val="0BC37763"/>
    <w:rsid w:val="0BCF6437"/>
    <w:rsid w:val="0BD00D96"/>
    <w:rsid w:val="0BD11F3C"/>
    <w:rsid w:val="0BD42EA7"/>
    <w:rsid w:val="0BDC4B85"/>
    <w:rsid w:val="0BE060AB"/>
    <w:rsid w:val="0BE5073A"/>
    <w:rsid w:val="0BE91440"/>
    <w:rsid w:val="0BEC64DF"/>
    <w:rsid w:val="0BF613BA"/>
    <w:rsid w:val="0BFA26CC"/>
    <w:rsid w:val="0C121409"/>
    <w:rsid w:val="0C142961"/>
    <w:rsid w:val="0C1741FF"/>
    <w:rsid w:val="0C1C4F64"/>
    <w:rsid w:val="0C25691C"/>
    <w:rsid w:val="0C2B724F"/>
    <w:rsid w:val="0C3F6CED"/>
    <w:rsid w:val="0C4548C9"/>
    <w:rsid w:val="0C6C4968"/>
    <w:rsid w:val="0C7A78E7"/>
    <w:rsid w:val="0C8240FA"/>
    <w:rsid w:val="0CAD246E"/>
    <w:rsid w:val="0CB47CA0"/>
    <w:rsid w:val="0CBD0903"/>
    <w:rsid w:val="0CBF1239"/>
    <w:rsid w:val="0CC149A5"/>
    <w:rsid w:val="0CC86D0F"/>
    <w:rsid w:val="0CCA0F1D"/>
    <w:rsid w:val="0CD914B5"/>
    <w:rsid w:val="0CDE2AB7"/>
    <w:rsid w:val="0CE048A7"/>
    <w:rsid w:val="0CE12595"/>
    <w:rsid w:val="0CE40585"/>
    <w:rsid w:val="0CF1277C"/>
    <w:rsid w:val="0CF7024C"/>
    <w:rsid w:val="0D0D5634"/>
    <w:rsid w:val="0D0E6A58"/>
    <w:rsid w:val="0D0F4ED6"/>
    <w:rsid w:val="0D264362"/>
    <w:rsid w:val="0D2A4259"/>
    <w:rsid w:val="0D2B6909"/>
    <w:rsid w:val="0D345A9E"/>
    <w:rsid w:val="0D381D74"/>
    <w:rsid w:val="0D3D4160"/>
    <w:rsid w:val="0D411534"/>
    <w:rsid w:val="0D456AD0"/>
    <w:rsid w:val="0D460C26"/>
    <w:rsid w:val="0D6F4E1F"/>
    <w:rsid w:val="0D703BC7"/>
    <w:rsid w:val="0D711963"/>
    <w:rsid w:val="0D736116"/>
    <w:rsid w:val="0D766D04"/>
    <w:rsid w:val="0D780CCE"/>
    <w:rsid w:val="0D7F4D63"/>
    <w:rsid w:val="0D837D9E"/>
    <w:rsid w:val="0D8853B5"/>
    <w:rsid w:val="0D887163"/>
    <w:rsid w:val="0D8F4B10"/>
    <w:rsid w:val="0D980066"/>
    <w:rsid w:val="0D9A50E8"/>
    <w:rsid w:val="0DA10095"/>
    <w:rsid w:val="0DA40CBE"/>
    <w:rsid w:val="0DA76821"/>
    <w:rsid w:val="0DA815B3"/>
    <w:rsid w:val="0DAD437D"/>
    <w:rsid w:val="0DB53CD0"/>
    <w:rsid w:val="0DB60C93"/>
    <w:rsid w:val="0DBB7AFD"/>
    <w:rsid w:val="0DBD0226"/>
    <w:rsid w:val="0DBD15EE"/>
    <w:rsid w:val="0DC43F13"/>
    <w:rsid w:val="0DCE17DD"/>
    <w:rsid w:val="0DD51C7C"/>
    <w:rsid w:val="0DDA516F"/>
    <w:rsid w:val="0DDA653B"/>
    <w:rsid w:val="0DE544AE"/>
    <w:rsid w:val="0DEF2194"/>
    <w:rsid w:val="0DF420B6"/>
    <w:rsid w:val="0DF57D79"/>
    <w:rsid w:val="0DF814C0"/>
    <w:rsid w:val="0E030F98"/>
    <w:rsid w:val="0E091442"/>
    <w:rsid w:val="0E12064D"/>
    <w:rsid w:val="0E2F4817"/>
    <w:rsid w:val="0E43781C"/>
    <w:rsid w:val="0E456E02"/>
    <w:rsid w:val="0E4A08BC"/>
    <w:rsid w:val="0E603C3C"/>
    <w:rsid w:val="0E7C47EE"/>
    <w:rsid w:val="0E8D07A9"/>
    <w:rsid w:val="0E9525CD"/>
    <w:rsid w:val="0E9953A0"/>
    <w:rsid w:val="0EB26CF5"/>
    <w:rsid w:val="0EB67D00"/>
    <w:rsid w:val="0EB76518"/>
    <w:rsid w:val="0EC817E1"/>
    <w:rsid w:val="0EDC70EA"/>
    <w:rsid w:val="0EDD34DE"/>
    <w:rsid w:val="0EE20AF5"/>
    <w:rsid w:val="0EE53024"/>
    <w:rsid w:val="0F074776"/>
    <w:rsid w:val="0F0E09E8"/>
    <w:rsid w:val="0F144DC1"/>
    <w:rsid w:val="0F18725B"/>
    <w:rsid w:val="0F187DBB"/>
    <w:rsid w:val="0F24261F"/>
    <w:rsid w:val="0F2440D7"/>
    <w:rsid w:val="0F2509E1"/>
    <w:rsid w:val="0F2E5AE8"/>
    <w:rsid w:val="0F2E623C"/>
    <w:rsid w:val="0F3D3AB4"/>
    <w:rsid w:val="0F4D1F40"/>
    <w:rsid w:val="0F502321"/>
    <w:rsid w:val="0F543FF4"/>
    <w:rsid w:val="0F582B65"/>
    <w:rsid w:val="0F6B0AEA"/>
    <w:rsid w:val="0F6E755A"/>
    <w:rsid w:val="0F875103"/>
    <w:rsid w:val="0FA0143C"/>
    <w:rsid w:val="0FA43FFC"/>
    <w:rsid w:val="0FA500A8"/>
    <w:rsid w:val="0FA61B22"/>
    <w:rsid w:val="0FA83AEC"/>
    <w:rsid w:val="0FAC53B1"/>
    <w:rsid w:val="0FB735D5"/>
    <w:rsid w:val="0FBC1346"/>
    <w:rsid w:val="0FC94B29"/>
    <w:rsid w:val="0FEE5277"/>
    <w:rsid w:val="0FF41ADA"/>
    <w:rsid w:val="10077B30"/>
    <w:rsid w:val="10081B71"/>
    <w:rsid w:val="10093E5F"/>
    <w:rsid w:val="100B407B"/>
    <w:rsid w:val="100E40D5"/>
    <w:rsid w:val="10120F66"/>
    <w:rsid w:val="1014773E"/>
    <w:rsid w:val="103067A6"/>
    <w:rsid w:val="10341E1C"/>
    <w:rsid w:val="103E1D5B"/>
    <w:rsid w:val="103E342C"/>
    <w:rsid w:val="103F0670"/>
    <w:rsid w:val="10484987"/>
    <w:rsid w:val="1049459D"/>
    <w:rsid w:val="1049590D"/>
    <w:rsid w:val="104F21BA"/>
    <w:rsid w:val="10513A70"/>
    <w:rsid w:val="105D20B7"/>
    <w:rsid w:val="106001DE"/>
    <w:rsid w:val="106A6D88"/>
    <w:rsid w:val="10790FE5"/>
    <w:rsid w:val="10795489"/>
    <w:rsid w:val="107D2040"/>
    <w:rsid w:val="10807F7B"/>
    <w:rsid w:val="10840AFB"/>
    <w:rsid w:val="108D705D"/>
    <w:rsid w:val="10907F18"/>
    <w:rsid w:val="10914580"/>
    <w:rsid w:val="109A6BCF"/>
    <w:rsid w:val="109E5780"/>
    <w:rsid w:val="109E624B"/>
    <w:rsid w:val="10A07A0D"/>
    <w:rsid w:val="10AC7C33"/>
    <w:rsid w:val="10AD3456"/>
    <w:rsid w:val="10AF4A06"/>
    <w:rsid w:val="10B21E61"/>
    <w:rsid w:val="10B416AB"/>
    <w:rsid w:val="10B464C1"/>
    <w:rsid w:val="10B62239"/>
    <w:rsid w:val="10B71B0D"/>
    <w:rsid w:val="10B92AAC"/>
    <w:rsid w:val="10B97633"/>
    <w:rsid w:val="10CF32FA"/>
    <w:rsid w:val="10D34D5A"/>
    <w:rsid w:val="10D97499"/>
    <w:rsid w:val="10E16330"/>
    <w:rsid w:val="1108342A"/>
    <w:rsid w:val="11086EBE"/>
    <w:rsid w:val="110C1E59"/>
    <w:rsid w:val="11124F95"/>
    <w:rsid w:val="111725AC"/>
    <w:rsid w:val="111D5E14"/>
    <w:rsid w:val="111E393A"/>
    <w:rsid w:val="112A0CFB"/>
    <w:rsid w:val="112B4319"/>
    <w:rsid w:val="11366ED6"/>
    <w:rsid w:val="11380EA0"/>
    <w:rsid w:val="11515ABE"/>
    <w:rsid w:val="11634536"/>
    <w:rsid w:val="1164103E"/>
    <w:rsid w:val="119105B0"/>
    <w:rsid w:val="119200E9"/>
    <w:rsid w:val="11944925"/>
    <w:rsid w:val="119654BE"/>
    <w:rsid w:val="11B20055"/>
    <w:rsid w:val="11B36778"/>
    <w:rsid w:val="11BD4180"/>
    <w:rsid w:val="11C01EB2"/>
    <w:rsid w:val="11C06894"/>
    <w:rsid w:val="11CA61AF"/>
    <w:rsid w:val="11E8678B"/>
    <w:rsid w:val="11F528ED"/>
    <w:rsid w:val="11F909B7"/>
    <w:rsid w:val="11FE3E97"/>
    <w:rsid w:val="1203536E"/>
    <w:rsid w:val="12152801"/>
    <w:rsid w:val="1225307D"/>
    <w:rsid w:val="1227133C"/>
    <w:rsid w:val="12287A7C"/>
    <w:rsid w:val="12382C98"/>
    <w:rsid w:val="123C676E"/>
    <w:rsid w:val="12442950"/>
    <w:rsid w:val="124C10C4"/>
    <w:rsid w:val="124E650C"/>
    <w:rsid w:val="12502831"/>
    <w:rsid w:val="12616ED1"/>
    <w:rsid w:val="12635AA8"/>
    <w:rsid w:val="126536CA"/>
    <w:rsid w:val="12687563"/>
    <w:rsid w:val="127E6D86"/>
    <w:rsid w:val="12900868"/>
    <w:rsid w:val="129760CA"/>
    <w:rsid w:val="12A06ACB"/>
    <w:rsid w:val="12A908CC"/>
    <w:rsid w:val="12B87EF8"/>
    <w:rsid w:val="12C02EFB"/>
    <w:rsid w:val="12D01707"/>
    <w:rsid w:val="12D06EB6"/>
    <w:rsid w:val="12D1335A"/>
    <w:rsid w:val="12DF6FC3"/>
    <w:rsid w:val="12E60488"/>
    <w:rsid w:val="12FC64E7"/>
    <w:rsid w:val="12FD60C7"/>
    <w:rsid w:val="13180F89"/>
    <w:rsid w:val="132D1D1A"/>
    <w:rsid w:val="13347DAB"/>
    <w:rsid w:val="133E02C4"/>
    <w:rsid w:val="133F0A67"/>
    <w:rsid w:val="134A0B53"/>
    <w:rsid w:val="134A4EBA"/>
    <w:rsid w:val="13511DA5"/>
    <w:rsid w:val="13525B1D"/>
    <w:rsid w:val="13583122"/>
    <w:rsid w:val="135A7F6E"/>
    <w:rsid w:val="135E2714"/>
    <w:rsid w:val="136046DE"/>
    <w:rsid w:val="136E6DFB"/>
    <w:rsid w:val="138008DC"/>
    <w:rsid w:val="1386539F"/>
    <w:rsid w:val="138E5DF7"/>
    <w:rsid w:val="139A3EF6"/>
    <w:rsid w:val="139A7BF0"/>
    <w:rsid w:val="139B0DEE"/>
    <w:rsid w:val="139E2D5C"/>
    <w:rsid w:val="13DA367F"/>
    <w:rsid w:val="13EE1133"/>
    <w:rsid w:val="13EF4482"/>
    <w:rsid w:val="13F15336"/>
    <w:rsid w:val="13F3348F"/>
    <w:rsid w:val="13FC4407"/>
    <w:rsid w:val="13FF5CA5"/>
    <w:rsid w:val="140E113C"/>
    <w:rsid w:val="140E7C96"/>
    <w:rsid w:val="14163743"/>
    <w:rsid w:val="141F4779"/>
    <w:rsid w:val="14215BE8"/>
    <w:rsid w:val="1429657E"/>
    <w:rsid w:val="1432607A"/>
    <w:rsid w:val="143716DF"/>
    <w:rsid w:val="143B1D41"/>
    <w:rsid w:val="1441006B"/>
    <w:rsid w:val="144933C4"/>
    <w:rsid w:val="144B07D6"/>
    <w:rsid w:val="145730B1"/>
    <w:rsid w:val="14624D7D"/>
    <w:rsid w:val="14775465"/>
    <w:rsid w:val="14795A57"/>
    <w:rsid w:val="148065AF"/>
    <w:rsid w:val="1481068F"/>
    <w:rsid w:val="148A272A"/>
    <w:rsid w:val="14915658"/>
    <w:rsid w:val="14984438"/>
    <w:rsid w:val="149D79DF"/>
    <w:rsid w:val="14A05457"/>
    <w:rsid w:val="14A0731B"/>
    <w:rsid w:val="14A14FAE"/>
    <w:rsid w:val="14A302ED"/>
    <w:rsid w:val="14A63EA8"/>
    <w:rsid w:val="14AF514A"/>
    <w:rsid w:val="14C447F8"/>
    <w:rsid w:val="14C60571"/>
    <w:rsid w:val="14E60C13"/>
    <w:rsid w:val="14EC07A3"/>
    <w:rsid w:val="14F0383F"/>
    <w:rsid w:val="14F615A9"/>
    <w:rsid w:val="14F70B10"/>
    <w:rsid w:val="14F91A61"/>
    <w:rsid w:val="150115A9"/>
    <w:rsid w:val="150572EB"/>
    <w:rsid w:val="15082937"/>
    <w:rsid w:val="150E5CEF"/>
    <w:rsid w:val="15186E22"/>
    <w:rsid w:val="152534E9"/>
    <w:rsid w:val="15266232"/>
    <w:rsid w:val="152754B3"/>
    <w:rsid w:val="152A2022"/>
    <w:rsid w:val="152F25BA"/>
    <w:rsid w:val="152F4368"/>
    <w:rsid w:val="1544009F"/>
    <w:rsid w:val="15602773"/>
    <w:rsid w:val="156115B6"/>
    <w:rsid w:val="1581501D"/>
    <w:rsid w:val="1585042C"/>
    <w:rsid w:val="158970AB"/>
    <w:rsid w:val="158D797D"/>
    <w:rsid w:val="159A5332"/>
    <w:rsid w:val="15A30D28"/>
    <w:rsid w:val="15AC6FED"/>
    <w:rsid w:val="15AD67BB"/>
    <w:rsid w:val="15B904C0"/>
    <w:rsid w:val="15C56A7A"/>
    <w:rsid w:val="15C61A57"/>
    <w:rsid w:val="15C7584D"/>
    <w:rsid w:val="15D1725F"/>
    <w:rsid w:val="15DF60D6"/>
    <w:rsid w:val="15E85102"/>
    <w:rsid w:val="15EE5FD1"/>
    <w:rsid w:val="15F01D49"/>
    <w:rsid w:val="15F5735F"/>
    <w:rsid w:val="15F86E50"/>
    <w:rsid w:val="160752E5"/>
    <w:rsid w:val="16210154"/>
    <w:rsid w:val="162D1154"/>
    <w:rsid w:val="16304ACE"/>
    <w:rsid w:val="163613AC"/>
    <w:rsid w:val="16365331"/>
    <w:rsid w:val="163D44F0"/>
    <w:rsid w:val="163D6047"/>
    <w:rsid w:val="164E081E"/>
    <w:rsid w:val="16560EE7"/>
    <w:rsid w:val="16586D95"/>
    <w:rsid w:val="16590A62"/>
    <w:rsid w:val="166167A3"/>
    <w:rsid w:val="16657BE6"/>
    <w:rsid w:val="166A2814"/>
    <w:rsid w:val="16704C38"/>
    <w:rsid w:val="16717C56"/>
    <w:rsid w:val="16742266"/>
    <w:rsid w:val="16780C1E"/>
    <w:rsid w:val="167A5AB7"/>
    <w:rsid w:val="16895CFA"/>
    <w:rsid w:val="16A75D23"/>
    <w:rsid w:val="16A9205C"/>
    <w:rsid w:val="16BE1EFA"/>
    <w:rsid w:val="16BE38C9"/>
    <w:rsid w:val="16C3745D"/>
    <w:rsid w:val="16C66BE6"/>
    <w:rsid w:val="16CC28AA"/>
    <w:rsid w:val="16D03928"/>
    <w:rsid w:val="16D36D01"/>
    <w:rsid w:val="16D677E3"/>
    <w:rsid w:val="16D922DD"/>
    <w:rsid w:val="16DF3B6C"/>
    <w:rsid w:val="16E13755"/>
    <w:rsid w:val="16EA085D"/>
    <w:rsid w:val="16EA2C3C"/>
    <w:rsid w:val="17023828"/>
    <w:rsid w:val="17066B88"/>
    <w:rsid w:val="170B2A19"/>
    <w:rsid w:val="170B2BB3"/>
    <w:rsid w:val="170B2F8A"/>
    <w:rsid w:val="171B569D"/>
    <w:rsid w:val="171C7831"/>
    <w:rsid w:val="17213651"/>
    <w:rsid w:val="17222C66"/>
    <w:rsid w:val="17257B4B"/>
    <w:rsid w:val="172F4AF3"/>
    <w:rsid w:val="17343EB7"/>
    <w:rsid w:val="1739719B"/>
    <w:rsid w:val="17397720"/>
    <w:rsid w:val="173A451E"/>
    <w:rsid w:val="174C362E"/>
    <w:rsid w:val="174D2F8F"/>
    <w:rsid w:val="1752433D"/>
    <w:rsid w:val="17596CB7"/>
    <w:rsid w:val="175B7696"/>
    <w:rsid w:val="17630FAE"/>
    <w:rsid w:val="176C2B5C"/>
    <w:rsid w:val="176C313B"/>
    <w:rsid w:val="176D1177"/>
    <w:rsid w:val="1773005D"/>
    <w:rsid w:val="17745E67"/>
    <w:rsid w:val="177D1FB8"/>
    <w:rsid w:val="179104C6"/>
    <w:rsid w:val="179157AF"/>
    <w:rsid w:val="1796247C"/>
    <w:rsid w:val="179E46C5"/>
    <w:rsid w:val="179F7EA6"/>
    <w:rsid w:val="17A67E3B"/>
    <w:rsid w:val="17AE3C6A"/>
    <w:rsid w:val="17C074F9"/>
    <w:rsid w:val="17C25752"/>
    <w:rsid w:val="17CC40F0"/>
    <w:rsid w:val="17CF1E32"/>
    <w:rsid w:val="17D16426"/>
    <w:rsid w:val="17D411F6"/>
    <w:rsid w:val="17E02C2C"/>
    <w:rsid w:val="17E30B5F"/>
    <w:rsid w:val="17EB4CC5"/>
    <w:rsid w:val="17F359D2"/>
    <w:rsid w:val="17F378CF"/>
    <w:rsid w:val="17FC10DA"/>
    <w:rsid w:val="17FE0021"/>
    <w:rsid w:val="17FF1DFC"/>
    <w:rsid w:val="180024F7"/>
    <w:rsid w:val="1803460C"/>
    <w:rsid w:val="180715CC"/>
    <w:rsid w:val="181B2472"/>
    <w:rsid w:val="181D2B9D"/>
    <w:rsid w:val="18251A52"/>
    <w:rsid w:val="18300B23"/>
    <w:rsid w:val="18357EE7"/>
    <w:rsid w:val="18381785"/>
    <w:rsid w:val="18471EA8"/>
    <w:rsid w:val="18534811"/>
    <w:rsid w:val="18567E5D"/>
    <w:rsid w:val="185730DD"/>
    <w:rsid w:val="185B5C9A"/>
    <w:rsid w:val="186002EE"/>
    <w:rsid w:val="18673E19"/>
    <w:rsid w:val="186F4074"/>
    <w:rsid w:val="187753D6"/>
    <w:rsid w:val="187800EC"/>
    <w:rsid w:val="1881238F"/>
    <w:rsid w:val="188A0E12"/>
    <w:rsid w:val="18981A0C"/>
    <w:rsid w:val="18A07277"/>
    <w:rsid w:val="18A22F08"/>
    <w:rsid w:val="18A633CC"/>
    <w:rsid w:val="18AE4838"/>
    <w:rsid w:val="18B662DB"/>
    <w:rsid w:val="18BC1226"/>
    <w:rsid w:val="18BD0AD2"/>
    <w:rsid w:val="18BF2A70"/>
    <w:rsid w:val="18C15C1F"/>
    <w:rsid w:val="18C57E95"/>
    <w:rsid w:val="18C85F48"/>
    <w:rsid w:val="18CE5C46"/>
    <w:rsid w:val="18D40C29"/>
    <w:rsid w:val="18DD180C"/>
    <w:rsid w:val="18DF42F7"/>
    <w:rsid w:val="18E36709"/>
    <w:rsid w:val="18E67433"/>
    <w:rsid w:val="18E839A9"/>
    <w:rsid w:val="18EA6F23"/>
    <w:rsid w:val="18EB1A29"/>
    <w:rsid w:val="18ED2570"/>
    <w:rsid w:val="18F57676"/>
    <w:rsid w:val="19020CC5"/>
    <w:rsid w:val="19094469"/>
    <w:rsid w:val="190B50EC"/>
    <w:rsid w:val="191044B0"/>
    <w:rsid w:val="19250779"/>
    <w:rsid w:val="192835A8"/>
    <w:rsid w:val="19315C3E"/>
    <w:rsid w:val="193E0479"/>
    <w:rsid w:val="193E2DCB"/>
    <w:rsid w:val="19481E9C"/>
    <w:rsid w:val="195725A1"/>
    <w:rsid w:val="19774FE9"/>
    <w:rsid w:val="1977659D"/>
    <w:rsid w:val="197B401F"/>
    <w:rsid w:val="19800A63"/>
    <w:rsid w:val="19803042"/>
    <w:rsid w:val="198509FA"/>
    <w:rsid w:val="19866520"/>
    <w:rsid w:val="198772A8"/>
    <w:rsid w:val="198B5E3A"/>
    <w:rsid w:val="199209F5"/>
    <w:rsid w:val="19964664"/>
    <w:rsid w:val="199C7AF2"/>
    <w:rsid w:val="199F74A2"/>
    <w:rsid w:val="19A31619"/>
    <w:rsid w:val="19A36A03"/>
    <w:rsid w:val="19A5203A"/>
    <w:rsid w:val="19AF337B"/>
    <w:rsid w:val="19B80DD0"/>
    <w:rsid w:val="19BF7380"/>
    <w:rsid w:val="19CE0BFB"/>
    <w:rsid w:val="19D31FD2"/>
    <w:rsid w:val="19E05171"/>
    <w:rsid w:val="19EB008C"/>
    <w:rsid w:val="19EE2754"/>
    <w:rsid w:val="19F33BB6"/>
    <w:rsid w:val="19F8741E"/>
    <w:rsid w:val="1A0379A9"/>
    <w:rsid w:val="1A0C4C78"/>
    <w:rsid w:val="1A0D0A45"/>
    <w:rsid w:val="1A0F2ABC"/>
    <w:rsid w:val="1A0F4613"/>
    <w:rsid w:val="1A117341"/>
    <w:rsid w:val="1A143B2C"/>
    <w:rsid w:val="1A2B6265"/>
    <w:rsid w:val="1A30271F"/>
    <w:rsid w:val="1A3A5D92"/>
    <w:rsid w:val="1A4227E9"/>
    <w:rsid w:val="1A5031F6"/>
    <w:rsid w:val="1A5A3C35"/>
    <w:rsid w:val="1A5B5BFF"/>
    <w:rsid w:val="1A5D1977"/>
    <w:rsid w:val="1A6A3491"/>
    <w:rsid w:val="1A6C1BBA"/>
    <w:rsid w:val="1A8202E0"/>
    <w:rsid w:val="1A842C7A"/>
    <w:rsid w:val="1A8A7F67"/>
    <w:rsid w:val="1A907E51"/>
    <w:rsid w:val="1A9F789A"/>
    <w:rsid w:val="1AA247A1"/>
    <w:rsid w:val="1AAF0DCC"/>
    <w:rsid w:val="1AB1581F"/>
    <w:rsid w:val="1AB32536"/>
    <w:rsid w:val="1ACC3A4D"/>
    <w:rsid w:val="1AD0039B"/>
    <w:rsid w:val="1AD339E7"/>
    <w:rsid w:val="1AE81005"/>
    <w:rsid w:val="1AF3397B"/>
    <w:rsid w:val="1AF5395E"/>
    <w:rsid w:val="1AF5570C"/>
    <w:rsid w:val="1AFD2812"/>
    <w:rsid w:val="1AFE1636"/>
    <w:rsid w:val="1AFF3A38"/>
    <w:rsid w:val="1B045F93"/>
    <w:rsid w:val="1B065B6B"/>
    <w:rsid w:val="1B0B5DD7"/>
    <w:rsid w:val="1B132036"/>
    <w:rsid w:val="1B240483"/>
    <w:rsid w:val="1B252F5D"/>
    <w:rsid w:val="1B3609F4"/>
    <w:rsid w:val="1B44789C"/>
    <w:rsid w:val="1B4955A1"/>
    <w:rsid w:val="1B4E379B"/>
    <w:rsid w:val="1B525F44"/>
    <w:rsid w:val="1B542D7A"/>
    <w:rsid w:val="1B585A8F"/>
    <w:rsid w:val="1B5E1503"/>
    <w:rsid w:val="1B624E40"/>
    <w:rsid w:val="1B642891"/>
    <w:rsid w:val="1B6868C3"/>
    <w:rsid w:val="1B6F54BE"/>
    <w:rsid w:val="1B716ADB"/>
    <w:rsid w:val="1B7A51FD"/>
    <w:rsid w:val="1B7E301A"/>
    <w:rsid w:val="1B851185"/>
    <w:rsid w:val="1B8B05F0"/>
    <w:rsid w:val="1BA15D3E"/>
    <w:rsid w:val="1BA809D0"/>
    <w:rsid w:val="1BA8206B"/>
    <w:rsid w:val="1BBB257A"/>
    <w:rsid w:val="1BBC447B"/>
    <w:rsid w:val="1BBE01F3"/>
    <w:rsid w:val="1BC50D52"/>
    <w:rsid w:val="1BCD54C9"/>
    <w:rsid w:val="1BD2272B"/>
    <w:rsid w:val="1BD74B76"/>
    <w:rsid w:val="1BD85700"/>
    <w:rsid w:val="1BDC7A5D"/>
    <w:rsid w:val="1BDE167F"/>
    <w:rsid w:val="1BE7774A"/>
    <w:rsid w:val="1BEE3434"/>
    <w:rsid w:val="1BF858DE"/>
    <w:rsid w:val="1C034FFA"/>
    <w:rsid w:val="1C0F155E"/>
    <w:rsid w:val="1C281B11"/>
    <w:rsid w:val="1C2B3FA7"/>
    <w:rsid w:val="1C370AE4"/>
    <w:rsid w:val="1C393D1E"/>
    <w:rsid w:val="1C3A271C"/>
    <w:rsid w:val="1C3B1844"/>
    <w:rsid w:val="1C3B3E9B"/>
    <w:rsid w:val="1C3B7A96"/>
    <w:rsid w:val="1C4F3541"/>
    <w:rsid w:val="1C511068"/>
    <w:rsid w:val="1C550CBB"/>
    <w:rsid w:val="1C5F360A"/>
    <w:rsid w:val="1C6635DD"/>
    <w:rsid w:val="1C6836B2"/>
    <w:rsid w:val="1C6B63AD"/>
    <w:rsid w:val="1C721B80"/>
    <w:rsid w:val="1C8A7423"/>
    <w:rsid w:val="1C930EB9"/>
    <w:rsid w:val="1CA701B4"/>
    <w:rsid w:val="1CAA5075"/>
    <w:rsid w:val="1CAC2FD5"/>
    <w:rsid w:val="1CB24ACB"/>
    <w:rsid w:val="1CB25FAA"/>
    <w:rsid w:val="1CB70822"/>
    <w:rsid w:val="1CBE272C"/>
    <w:rsid w:val="1CC21F65"/>
    <w:rsid w:val="1CC85AE1"/>
    <w:rsid w:val="1CCC6940"/>
    <w:rsid w:val="1CD254B3"/>
    <w:rsid w:val="1CE26164"/>
    <w:rsid w:val="1CE60290"/>
    <w:rsid w:val="1CEB1539"/>
    <w:rsid w:val="1CEE7B9A"/>
    <w:rsid w:val="1CF35F5F"/>
    <w:rsid w:val="1CF8251D"/>
    <w:rsid w:val="1CF9709D"/>
    <w:rsid w:val="1D007F39"/>
    <w:rsid w:val="1D01483C"/>
    <w:rsid w:val="1D04432C"/>
    <w:rsid w:val="1D0D1432"/>
    <w:rsid w:val="1D1F3662"/>
    <w:rsid w:val="1D232D79"/>
    <w:rsid w:val="1D2368CC"/>
    <w:rsid w:val="1D266050"/>
    <w:rsid w:val="1D4B790E"/>
    <w:rsid w:val="1D556936"/>
    <w:rsid w:val="1D6A44BD"/>
    <w:rsid w:val="1D6E430A"/>
    <w:rsid w:val="1D726FB1"/>
    <w:rsid w:val="1D8526A8"/>
    <w:rsid w:val="1D864022"/>
    <w:rsid w:val="1D872A3A"/>
    <w:rsid w:val="1D8A2A83"/>
    <w:rsid w:val="1DA04055"/>
    <w:rsid w:val="1DC13FCB"/>
    <w:rsid w:val="1DC15D79"/>
    <w:rsid w:val="1DCC309C"/>
    <w:rsid w:val="1DDA6E3B"/>
    <w:rsid w:val="1DE74871"/>
    <w:rsid w:val="1DEC2EB5"/>
    <w:rsid w:val="1DF46E42"/>
    <w:rsid w:val="1DF75C3F"/>
    <w:rsid w:val="1DF95513"/>
    <w:rsid w:val="1E117622"/>
    <w:rsid w:val="1E1723C2"/>
    <w:rsid w:val="1E2F362A"/>
    <w:rsid w:val="1E2F7187"/>
    <w:rsid w:val="1E3F518D"/>
    <w:rsid w:val="1E450758"/>
    <w:rsid w:val="1E510F27"/>
    <w:rsid w:val="1E522E75"/>
    <w:rsid w:val="1E57048B"/>
    <w:rsid w:val="1E5C634B"/>
    <w:rsid w:val="1E6104C0"/>
    <w:rsid w:val="1E655D2B"/>
    <w:rsid w:val="1E804ED9"/>
    <w:rsid w:val="1E8079E2"/>
    <w:rsid w:val="1E907C8B"/>
    <w:rsid w:val="1E92670F"/>
    <w:rsid w:val="1E984D2C"/>
    <w:rsid w:val="1E992F94"/>
    <w:rsid w:val="1EA336D1"/>
    <w:rsid w:val="1EAD2DE3"/>
    <w:rsid w:val="1EAE454F"/>
    <w:rsid w:val="1EB106C6"/>
    <w:rsid w:val="1EB91A0E"/>
    <w:rsid w:val="1EC57AEB"/>
    <w:rsid w:val="1EC700E3"/>
    <w:rsid w:val="1ECE2E43"/>
    <w:rsid w:val="1ED65854"/>
    <w:rsid w:val="1ED81A83"/>
    <w:rsid w:val="1ED93F88"/>
    <w:rsid w:val="1EDD501A"/>
    <w:rsid w:val="1EDF0BAD"/>
    <w:rsid w:val="1EE1004B"/>
    <w:rsid w:val="1EE47F71"/>
    <w:rsid w:val="1EF919FD"/>
    <w:rsid w:val="1F142FF4"/>
    <w:rsid w:val="1F1840BF"/>
    <w:rsid w:val="1F1869E0"/>
    <w:rsid w:val="1F320A41"/>
    <w:rsid w:val="1F3233D2"/>
    <w:rsid w:val="1F390B75"/>
    <w:rsid w:val="1F3D1A0F"/>
    <w:rsid w:val="1F4153C3"/>
    <w:rsid w:val="1F41696C"/>
    <w:rsid w:val="1F4B4494"/>
    <w:rsid w:val="1F5A5454"/>
    <w:rsid w:val="1F6317DE"/>
    <w:rsid w:val="1F6E2685"/>
    <w:rsid w:val="1F784938"/>
    <w:rsid w:val="1F785B03"/>
    <w:rsid w:val="1F832DA1"/>
    <w:rsid w:val="1F857E44"/>
    <w:rsid w:val="1F946C80"/>
    <w:rsid w:val="1F951C78"/>
    <w:rsid w:val="1F9D4CCD"/>
    <w:rsid w:val="1FA07CE0"/>
    <w:rsid w:val="1FA44448"/>
    <w:rsid w:val="1FA8046F"/>
    <w:rsid w:val="1FC448E5"/>
    <w:rsid w:val="1FCD19E5"/>
    <w:rsid w:val="1FD862CB"/>
    <w:rsid w:val="1FDD6DA3"/>
    <w:rsid w:val="1FE8583F"/>
    <w:rsid w:val="1FEC7399"/>
    <w:rsid w:val="1FF03B5F"/>
    <w:rsid w:val="1FF65FD8"/>
    <w:rsid w:val="1FF97A4C"/>
    <w:rsid w:val="1FFE5062"/>
    <w:rsid w:val="200307FA"/>
    <w:rsid w:val="20043B8E"/>
    <w:rsid w:val="200818C2"/>
    <w:rsid w:val="20146CBA"/>
    <w:rsid w:val="20195940"/>
    <w:rsid w:val="20250841"/>
    <w:rsid w:val="203B6290"/>
    <w:rsid w:val="204234CF"/>
    <w:rsid w:val="204607B7"/>
    <w:rsid w:val="20492F60"/>
    <w:rsid w:val="204C4020"/>
    <w:rsid w:val="204F18F7"/>
    <w:rsid w:val="20523600"/>
    <w:rsid w:val="20525924"/>
    <w:rsid w:val="20542ED4"/>
    <w:rsid w:val="206E043A"/>
    <w:rsid w:val="206F7D0E"/>
    <w:rsid w:val="20733003"/>
    <w:rsid w:val="2076109D"/>
    <w:rsid w:val="207E61A3"/>
    <w:rsid w:val="20825C93"/>
    <w:rsid w:val="20870A09"/>
    <w:rsid w:val="2091237A"/>
    <w:rsid w:val="209D15A3"/>
    <w:rsid w:val="20A6079C"/>
    <w:rsid w:val="20A7715D"/>
    <w:rsid w:val="20AB36E8"/>
    <w:rsid w:val="20AC4ABE"/>
    <w:rsid w:val="20AD0A3C"/>
    <w:rsid w:val="20AE2FE6"/>
    <w:rsid w:val="20AE7790"/>
    <w:rsid w:val="20B30191"/>
    <w:rsid w:val="20B9399F"/>
    <w:rsid w:val="20C56551"/>
    <w:rsid w:val="20C607C8"/>
    <w:rsid w:val="20CA3197"/>
    <w:rsid w:val="20CB38DE"/>
    <w:rsid w:val="20D65FDF"/>
    <w:rsid w:val="20D7649E"/>
    <w:rsid w:val="20E3645C"/>
    <w:rsid w:val="20E765ED"/>
    <w:rsid w:val="20EC75B1"/>
    <w:rsid w:val="20F43AD1"/>
    <w:rsid w:val="20F73191"/>
    <w:rsid w:val="20F841A8"/>
    <w:rsid w:val="20FC3541"/>
    <w:rsid w:val="21056B7A"/>
    <w:rsid w:val="210668C5"/>
    <w:rsid w:val="21091A1E"/>
    <w:rsid w:val="210D0ED4"/>
    <w:rsid w:val="210F5139"/>
    <w:rsid w:val="2110329F"/>
    <w:rsid w:val="2116462E"/>
    <w:rsid w:val="2117172D"/>
    <w:rsid w:val="211D3C0E"/>
    <w:rsid w:val="211F7986"/>
    <w:rsid w:val="2122192C"/>
    <w:rsid w:val="212D49A1"/>
    <w:rsid w:val="21303941"/>
    <w:rsid w:val="21380A48"/>
    <w:rsid w:val="213F3252"/>
    <w:rsid w:val="2154560B"/>
    <w:rsid w:val="216644AF"/>
    <w:rsid w:val="21676245"/>
    <w:rsid w:val="2177331E"/>
    <w:rsid w:val="217E5160"/>
    <w:rsid w:val="219F63D1"/>
    <w:rsid w:val="21B20B81"/>
    <w:rsid w:val="21B53EA5"/>
    <w:rsid w:val="21BA22E9"/>
    <w:rsid w:val="21C67DF7"/>
    <w:rsid w:val="21CB71C6"/>
    <w:rsid w:val="21D4591D"/>
    <w:rsid w:val="21D50C95"/>
    <w:rsid w:val="21E14A75"/>
    <w:rsid w:val="21E40288"/>
    <w:rsid w:val="21EC7F3A"/>
    <w:rsid w:val="21EF7359"/>
    <w:rsid w:val="21FC7971"/>
    <w:rsid w:val="21FE57EE"/>
    <w:rsid w:val="21FE7A7F"/>
    <w:rsid w:val="220731ED"/>
    <w:rsid w:val="22092210"/>
    <w:rsid w:val="220D5A31"/>
    <w:rsid w:val="22100E16"/>
    <w:rsid w:val="221B014E"/>
    <w:rsid w:val="22221C8A"/>
    <w:rsid w:val="22274D44"/>
    <w:rsid w:val="222B7D18"/>
    <w:rsid w:val="222D7E81"/>
    <w:rsid w:val="22396C74"/>
    <w:rsid w:val="223E2B45"/>
    <w:rsid w:val="223E553B"/>
    <w:rsid w:val="22403F6C"/>
    <w:rsid w:val="22450DA6"/>
    <w:rsid w:val="225146C1"/>
    <w:rsid w:val="2253637F"/>
    <w:rsid w:val="22554670"/>
    <w:rsid w:val="22585C50"/>
    <w:rsid w:val="22617E6A"/>
    <w:rsid w:val="22623FCE"/>
    <w:rsid w:val="22625D7D"/>
    <w:rsid w:val="226513C9"/>
    <w:rsid w:val="226F2247"/>
    <w:rsid w:val="22764811"/>
    <w:rsid w:val="22767D40"/>
    <w:rsid w:val="227B2B13"/>
    <w:rsid w:val="22830C8D"/>
    <w:rsid w:val="22865684"/>
    <w:rsid w:val="22877591"/>
    <w:rsid w:val="22883309"/>
    <w:rsid w:val="22947F00"/>
    <w:rsid w:val="22A209B8"/>
    <w:rsid w:val="22BD7457"/>
    <w:rsid w:val="22C00CF5"/>
    <w:rsid w:val="22C12CE9"/>
    <w:rsid w:val="22C51682"/>
    <w:rsid w:val="22CA1B74"/>
    <w:rsid w:val="22D838CC"/>
    <w:rsid w:val="22D93B65"/>
    <w:rsid w:val="22DC648B"/>
    <w:rsid w:val="22E569AE"/>
    <w:rsid w:val="22E959E0"/>
    <w:rsid w:val="22F17253"/>
    <w:rsid w:val="22F71EB0"/>
    <w:rsid w:val="22FA4903"/>
    <w:rsid w:val="22FC3229"/>
    <w:rsid w:val="22FF35CB"/>
    <w:rsid w:val="22FF5B0F"/>
    <w:rsid w:val="230A01C2"/>
    <w:rsid w:val="230A1F70"/>
    <w:rsid w:val="230B325A"/>
    <w:rsid w:val="231134BB"/>
    <w:rsid w:val="23131B18"/>
    <w:rsid w:val="23166B67"/>
    <w:rsid w:val="231D6147"/>
    <w:rsid w:val="231F73CD"/>
    <w:rsid w:val="232079E6"/>
    <w:rsid w:val="232703F4"/>
    <w:rsid w:val="232C638A"/>
    <w:rsid w:val="233177BD"/>
    <w:rsid w:val="233D2346"/>
    <w:rsid w:val="234D5C31"/>
    <w:rsid w:val="23503E27"/>
    <w:rsid w:val="236118E9"/>
    <w:rsid w:val="23667BFA"/>
    <w:rsid w:val="236D7858"/>
    <w:rsid w:val="23755D88"/>
    <w:rsid w:val="23770AE2"/>
    <w:rsid w:val="237A70F6"/>
    <w:rsid w:val="238F61D4"/>
    <w:rsid w:val="2395779C"/>
    <w:rsid w:val="239D4B92"/>
    <w:rsid w:val="23A064E3"/>
    <w:rsid w:val="23AB341A"/>
    <w:rsid w:val="23AB56B5"/>
    <w:rsid w:val="23B00D6A"/>
    <w:rsid w:val="23B33A0D"/>
    <w:rsid w:val="23BA3996"/>
    <w:rsid w:val="23BA3ACB"/>
    <w:rsid w:val="23C74B11"/>
    <w:rsid w:val="23C955A8"/>
    <w:rsid w:val="23CE7442"/>
    <w:rsid w:val="23D226FB"/>
    <w:rsid w:val="23DC1B5F"/>
    <w:rsid w:val="23E15EEF"/>
    <w:rsid w:val="23E34C9B"/>
    <w:rsid w:val="23E822B1"/>
    <w:rsid w:val="23EE3640"/>
    <w:rsid w:val="23EE53EE"/>
    <w:rsid w:val="24013373"/>
    <w:rsid w:val="24030E99"/>
    <w:rsid w:val="240370EB"/>
    <w:rsid w:val="240572B4"/>
    <w:rsid w:val="24080637"/>
    <w:rsid w:val="240869EA"/>
    <w:rsid w:val="240928D8"/>
    <w:rsid w:val="24135A0C"/>
    <w:rsid w:val="241906BD"/>
    <w:rsid w:val="242C7606"/>
    <w:rsid w:val="242E0ADD"/>
    <w:rsid w:val="24331A70"/>
    <w:rsid w:val="244035FB"/>
    <w:rsid w:val="244119C2"/>
    <w:rsid w:val="244A2F6C"/>
    <w:rsid w:val="244F01FD"/>
    <w:rsid w:val="24677167"/>
    <w:rsid w:val="24681644"/>
    <w:rsid w:val="247B1377"/>
    <w:rsid w:val="24853FA4"/>
    <w:rsid w:val="248B0E8F"/>
    <w:rsid w:val="24917051"/>
    <w:rsid w:val="249749F9"/>
    <w:rsid w:val="249917FE"/>
    <w:rsid w:val="249935AC"/>
    <w:rsid w:val="24A7216D"/>
    <w:rsid w:val="24AA3A0B"/>
    <w:rsid w:val="24BF6C72"/>
    <w:rsid w:val="24CA5E5B"/>
    <w:rsid w:val="24D42091"/>
    <w:rsid w:val="24D720E8"/>
    <w:rsid w:val="24D972C5"/>
    <w:rsid w:val="24DC4B11"/>
    <w:rsid w:val="24E76A0D"/>
    <w:rsid w:val="24EC5DD1"/>
    <w:rsid w:val="24EF141E"/>
    <w:rsid w:val="24F14E9E"/>
    <w:rsid w:val="250A48EF"/>
    <w:rsid w:val="25111E6A"/>
    <w:rsid w:val="25180974"/>
    <w:rsid w:val="251A4676"/>
    <w:rsid w:val="252F7103"/>
    <w:rsid w:val="25344B23"/>
    <w:rsid w:val="2536704D"/>
    <w:rsid w:val="253F4153"/>
    <w:rsid w:val="254225EA"/>
    <w:rsid w:val="25465704"/>
    <w:rsid w:val="254B6F9C"/>
    <w:rsid w:val="2564005E"/>
    <w:rsid w:val="25665B84"/>
    <w:rsid w:val="256C3652"/>
    <w:rsid w:val="25717107"/>
    <w:rsid w:val="257858B7"/>
    <w:rsid w:val="257B6B20"/>
    <w:rsid w:val="25833A63"/>
    <w:rsid w:val="25850C3A"/>
    <w:rsid w:val="25893A50"/>
    <w:rsid w:val="25902155"/>
    <w:rsid w:val="259721E1"/>
    <w:rsid w:val="25A24A04"/>
    <w:rsid w:val="25AC00D1"/>
    <w:rsid w:val="25AE0F76"/>
    <w:rsid w:val="25B036D6"/>
    <w:rsid w:val="25B53E66"/>
    <w:rsid w:val="25C12E06"/>
    <w:rsid w:val="25C22D2B"/>
    <w:rsid w:val="25CD0B0A"/>
    <w:rsid w:val="25D733A9"/>
    <w:rsid w:val="25E728EC"/>
    <w:rsid w:val="25F144D0"/>
    <w:rsid w:val="25F413E1"/>
    <w:rsid w:val="25FC0296"/>
    <w:rsid w:val="25FC33D9"/>
    <w:rsid w:val="26040EF9"/>
    <w:rsid w:val="260875AE"/>
    <w:rsid w:val="261D1FBA"/>
    <w:rsid w:val="2624159B"/>
    <w:rsid w:val="26303B37"/>
    <w:rsid w:val="26396DF4"/>
    <w:rsid w:val="263C0693"/>
    <w:rsid w:val="263D105E"/>
    <w:rsid w:val="264E4600"/>
    <w:rsid w:val="264F6618"/>
    <w:rsid w:val="26555BF8"/>
    <w:rsid w:val="265830CF"/>
    <w:rsid w:val="265956E8"/>
    <w:rsid w:val="265979B6"/>
    <w:rsid w:val="265C670F"/>
    <w:rsid w:val="26704803"/>
    <w:rsid w:val="26783DAF"/>
    <w:rsid w:val="268362C1"/>
    <w:rsid w:val="26884680"/>
    <w:rsid w:val="26941C81"/>
    <w:rsid w:val="26995AE5"/>
    <w:rsid w:val="26A00648"/>
    <w:rsid w:val="26B44B5C"/>
    <w:rsid w:val="26B47EA0"/>
    <w:rsid w:val="26B8127A"/>
    <w:rsid w:val="26BC41CD"/>
    <w:rsid w:val="26C40F4A"/>
    <w:rsid w:val="26C4654E"/>
    <w:rsid w:val="26C72306"/>
    <w:rsid w:val="26CD6050"/>
    <w:rsid w:val="26D046A2"/>
    <w:rsid w:val="26D134D1"/>
    <w:rsid w:val="26D46B1D"/>
    <w:rsid w:val="26DC5CA7"/>
    <w:rsid w:val="26DE799C"/>
    <w:rsid w:val="26E2748C"/>
    <w:rsid w:val="26E74AA2"/>
    <w:rsid w:val="26E81F04"/>
    <w:rsid w:val="26EA614F"/>
    <w:rsid w:val="26EF1BA9"/>
    <w:rsid w:val="26F92A28"/>
    <w:rsid w:val="26F96584"/>
    <w:rsid w:val="27037402"/>
    <w:rsid w:val="270D0281"/>
    <w:rsid w:val="2713495A"/>
    <w:rsid w:val="27191D75"/>
    <w:rsid w:val="271C2272"/>
    <w:rsid w:val="27211004"/>
    <w:rsid w:val="272C0707"/>
    <w:rsid w:val="27311B93"/>
    <w:rsid w:val="27382820"/>
    <w:rsid w:val="273C404C"/>
    <w:rsid w:val="273F48DE"/>
    <w:rsid w:val="27687549"/>
    <w:rsid w:val="27696D58"/>
    <w:rsid w:val="276A58A5"/>
    <w:rsid w:val="27787DF0"/>
    <w:rsid w:val="278B7B24"/>
    <w:rsid w:val="279E28E9"/>
    <w:rsid w:val="279F35CF"/>
    <w:rsid w:val="27BF055A"/>
    <w:rsid w:val="27C105AE"/>
    <w:rsid w:val="27C92F10"/>
    <w:rsid w:val="27CC0EF2"/>
    <w:rsid w:val="27CF329A"/>
    <w:rsid w:val="27DB6617"/>
    <w:rsid w:val="27DE1DFF"/>
    <w:rsid w:val="27E00C89"/>
    <w:rsid w:val="27E10240"/>
    <w:rsid w:val="27E51536"/>
    <w:rsid w:val="27E83399"/>
    <w:rsid w:val="27F07987"/>
    <w:rsid w:val="27F332EE"/>
    <w:rsid w:val="27FA6A57"/>
    <w:rsid w:val="27FB269A"/>
    <w:rsid w:val="280041EB"/>
    <w:rsid w:val="2802140A"/>
    <w:rsid w:val="2802590C"/>
    <w:rsid w:val="28153891"/>
    <w:rsid w:val="2815563F"/>
    <w:rsid w:val="283A1500"/>
    <w:rsid w:val="28416434"/>
    <w:rsid w:val="284A74CB"/>
    <w:rsid w:val="28611659"/>
    <w:rsid w:val="28631A55"/>
    <w:rsid w:val="2866701E"/>
    <w:rsid w:val="28681C13"/>
    <w:rsid w:val="28706D19"/>
    <w:rsid w:val="287405B8"/>
    <w:rsid w:val="287A1946"/>
    <w:rsid w:val="287D21FE"/>
    <w:rsid w:val="287D6A55"/>
    <w:rsid w:val="28A43E8F"/>
    <w:rsid w:val="28A95D87"/>
    <w:rsid w:val="28B210E0"/>
    <w:rsid w:val="28C05087"/>
    <w:rsid w:val="28C441DC"/>
    <w:rsid w:val="28C44E41"/>
    <w:rsid w:val="28CF575D"/>
    <w:rsid w:val="28DC314A"/>
    <w:rsid w:val="28E05C4D"/>
    <w:rsid w:val="28EC5CE7"/>
    <w:rsid w:val="29053906"/>
    <w:rsid w:val="29057462"/>
    <w:rsid w:val="2907142C"/>
    <w:rsid w:val="290B0F45"/>
    <w:rsid w:val="291565C9"/>
    <w:rsid w:val="2921523E"/>
    <w:rsid w:val="292D0766"/>
    <w:rsid w:val="293C5AEC"/>
    <w:rsid w:val="293E21D3"/>
    <w:rsid w:val="29420991"/>
    <w:rsid w:val="295847E9"/>
    <w:rsid w:val="29626662"/>
    <w:rsid w:val="296F6FD1"/>
    <w:rsid w:val="297426C2"/>
    <w:rsid w:val="29787C34"/>
    <w:rsid w:val="297E3F21"/>
    <w:rsid w:val="298C22CD"/>
    <w:rsid w:val="298E2054"/>
    <w:rsid w:val="298E38FB"/>
    <w:rsid w:val="29922393"/>
    <w:rsid w:val="29932CBF"/>
    <w:rsid w:val="29A90BC4"/>
    <w:rsid w:val="29BB3FC4"/>
    <w:rsid w:val="29D551AF"/>
    <w:rsid w:val="29D82DC8"/>
    <w:rsid w:val="29DB1BF4"/>
    <w:rsid w:val="29E3678C"/>
    <w:rsid w:val="29E36B3C"/>
    <w:rsid w:val="29F17415"/>
    <w:rsid w:val="29F36892"/>
    <w:rsid w:val="29F834F0"/>
    <w:rsid w:val="2A07545B"/>
    <w:rsid w:val="2A077209"/>
    <w:rsid w:val="2A0B48B8"/>
    <w:rsid w:val="2A0D3989"/>
    <w:rsid w:val="2A3E3B2A"/>
    <w:rsid w:val="2A482069"/>
    <w:rsid w:val="2A5820BC"/>
    <w:rsid w:val="2A6A2C93"/>
    <w:rsid w:val="2A766B21"/>
    <w:rsid w:val="2A803CE4"/>
    <w:rsid w:val="2A810D6A"/>
    <w:rsid w:val="2A870159"/>
    <w:rsid w:val="2A89089B"/>
    <w:rsid w:val="2A8B684F"/>
    <w:rsid w:val="2A9860B3"/>
    <w:rsid w:val="2AAD6003"/>
    <w:rsid w:val="2AB04BBC"/>
    <w:rsid w:val="2AB648CF"/>
    <w:rsid w:val="2AC80319"/>
    <w:rsid w:val="2ACE4B9D"/>
    <w:rsid w:val="2AD476E1"/>
    <w:rsid w:val="2AE12C12"/>
    <w:rsid w:val="2AE17BF2"/>
    <w:rsid w:val="2AFE060C"/>
    <w:rsid w:val="2B057BED"/>
    <w:rsid w:val="2B0B2D29"/>
    <w:rsid w:val="2B1971F4"/>
    <w:rsid w:val="2B2636BF"/>
    <w:rsid w:val="2B347677"/>
    <w:rsid w:val="2B35040D"/>
    <w:rsid w:val="2B3A6011"/>
    <w:rsid w:val="2B3B1941"/>
    <w:rsid w:val="2B3E50BB"/>
    <w:rsid w:val="2B4A3852"/>
    <w:rsid w:val="2B5E53AA"/>
    <w:rsid w:val="2B6366C1"/>
    <w:rsid w:val="2B683CD8"/>
    <w:rsid w:val="2B6C5576"/>
    <w:rsid w:val="2B6F150A"/>
    <w:rsid w:val="2B7E34FB"/>
    <w:rsid w:val="2B7E4CE2"/>
    <w:rsid w:val="2B845250"/>
    <w:rsid w:val="2B995746"/>
    <w:rsid w:val="2B9D103D"/>
    <w:rsid w:val="2B9E76FA"/>
    <w:rsid w:val="2BA309D9"/>
    <w:rsid w:val="2BCB36F3"/>
    <w:rsid w:val="2BD67E95"/>
    <w:rsid w:val="2BE04EDA"/>
    <w:rsid w:val="2BF04C52"/>
    <w:rsid w:val="2BFA0DD4"/>
    <w:rsid w:val="2C044C56"/>
    <w:rsid w:val="2C336795"/>
    <w:rsid w:val="2C340407"/>
    <w:rsid w:val="2C42277B"/>
    <w:rsid w:val="2C424471"/>
    <w:rsid w:val="2C576226"/>
    <w:rsid w:val="2C6B5B70"/>
    <w:rsid w:val="2C7212B2"/>
    <w:rsid w:val="2C775033"/>
    <w:rsid w:val="2C7B493C"/>
    <w:rsid w:val="2C7C7A3B"/>
    <w:rsid w:val="2C7E52A0"/>
    <w:rsid w:val="2C844B41"/>
    <w:rsid w:val="2C8965FC"/>
    <w:rsid w:val="2C8A6AA3"/>
    <w:rsid w:val="2C8B3FEE"/>
    <w:rsid w:val="2C907D44"/>
    <w:rsid w:val="2C924D92"/>
    <w:rsid w:val="2C9C632F"/>
    <w:rsid w:val="2C9E534E"/>
    <w:rsid w:val="2CA376BD"/>
    <w:rsid w:val="2CA451E4"/>
    <w:rsid w:val="2CA65EB5"/>
    <w:rsid w:val="2CB15C7F"/>
    <w:rsid w:val="2CB2481F"/>
    <w:rsid w:val="2CB847EB"/>
    <w:rsid w:val="2CBA2998"/>
    <w:rsid w:val="2CBC252D"/>
    <w:rsid w:val="2CC55886"/>
    <w:rsid w:val="2CCE600A"/>
    <w:rsid w:val="2CE64BA5"/>
    <w:rsid w:val="2CED7BB5"/>
    <w:rsid w:val="2CF453EE"/>
    <w:rsid w:val="2CF57EF4"/>
    <w:rsid w:val="2CF63C91"/>
    <w:rsid w:val="2CFC76AD"/>
    <w:rsid w:val="2D0A4384"/>
    <w:rsid w:val="2D0B5263"/>
    <w:rsid w:val="2D0D0FDB"/>
    <w:rsid w:val="2D0D23A6"/>
    <w:rsid w:val="2D185BEA"/>
    <w:rsid w:val="2D317FD4"/>
    <w:rsid w:val="2D363D79"/>
    <w:rsid w:val="2D3915E1"/>
    <w:rsid w:val="2D393B7E"/>
    <w:rsid w:val="2D3C366E"/>
    <w:rsid w:val="2D404F0C"/>
    <w:rsid w:val="2D4E5DF8"/>
    <w:rsid w:val="2D513F3C"/>
    <w:rsid w:val="2D563BC5"/>
    <w:rsid w:val="2D58771E"/>
    <w:rsid w:val="2D5C161A"/>
    <w:rsid w:val="2D6329A9"/>
    <w:rsid w:val="2D647380"/>
    <w:rsid w:val="2D6C3F53"/>
    <w:rsid w:val="2D7519DF"/>
    <w:rsid w:val="2D7921CC"/>
    <w:rsid w:val="2D844A56"/>
    <w:rsid w:val="2D994981"/>
    <w:rsid w:val="2D9F04F1"/>
    <w:rsid w:val="2DA16E42"/>
    <w:rsid w:val="2DA21723"/>
    <w:rsid w:val="2DA27975"/>
    <w:rsid w:val="2DA7482A"/>
    <w:rsid w:val="2DAE0EBA"/>
    <w:rsid w:val="2DAE6805"/>
    <w:rsid w:val="2DB755D3"/>
    <w:rsid w:val="2DBA6F12"/>
    <w:rsid w:val="2DBD655D"/>
    <w:rsid w:val="2DC342DF"/>
    <w:rsid w:val="2DCD42C6"/>
    <w:rsid w:val="2DDD275B"/>
    <w:rsid w:val="2DDF5C3D"/>
    <w:rsid w:val="2DF6381D"/>
    <w:rsid w:val="2DF91807"/>
    <w:rsid w:val="2DFF6B75"/>
    <w:rsid w:val="2E093550"/>
    <w:rsid w:val="2E19262B"/>
    <w:rsid w:val="2E1D6FFC"/>
    <w:rsid w:val="2E1E715A"/>
    <w:rsid w:val="2E2152C8"/>
    <w:rsid w:val="2E2248EC"/>
    <w:rsid w:val="2E236314"/>
    <w:rsid w:val="2E24485D"/>
    <w:rsid w:val="2E3507E9"/>
    <w:rsid w:val="2E364E2D"/>
    <w:rsid w:val="2E41529E"/>
    <w:rsid w:val="2E447274"/>
    <w:rsid w:val="2E4A2820"/>
    <w:rsid w:val="2E5E6788"/>
    <w:rsid w:val="2E5F5866"/>
    <w:rsid w:val="2E636CD0"/>
    <w:rsid w:val="2E642E7C"/>
    <w:rsid w:val="2E6764C9"/>
    <w:rsid w:val="2E6D4270"/>
    <w:rsid w:val="2E786928"/>
    <w:rsid w:val="2E7B1F74"/>
    <w:rsid w:val="2E7F65AD"/>
    <w:rsid w:val="2E870919"/>
    <w:rsid w:val="2E8B0630"/>
    <w:rsid w:val="2E922760"/>
    <w:rsid w:val="2E9456E1"/>
    <w:rsid w:val="2E946CB2"/>
    <w:rsid w:val="2E9801CE"/>
    <w:rsid w:val="2E9B6172"/>
    <w:rsid w:val="2EA43279"/>
    <w:rsid w:val="2EA4771D"/>
    <w:rsid w:val="2EB517F8"/>
    <w:rsid w:val="2EB67F7C"/>
    <w:rsid w:val="2EC4391B"/>
    <w:rsid w:val="2ECD6C74"/>
    <w:rsid w:val="2EEB1B50"/>
    <w:rsid w:val="2EEF628E"/>
    <w:rsid w:val="2EFA3401"/>
    <w:rsid w:val="2EFF18C2"/>
    <w:rsid w:val="2F083403"/>
    <w:rsid w:val="2F104DB2"/>
    <w:rsid w:val="2F1E07E0"/>
    <w:rsid w:val="2F234AE5"/>
    <w:rsid w:val="2F2B1C35"/>
    <w:rsid w:val="2F2B1DEB"/>
    <w:rsid w:val="2F2C6174"/>
    <w:rsid w:val="2F2D326E"/>
    <w:rsid w:val="2F31184B"/>
    <w:rsid w:val="2F340AA1"/>
    <w:rsid w:val="2F38113B"/>
    <w:rsid w:val="2F391C13"/>
    <w:rsid w:val="2F3D7961"/>
    <w:rsid w:val="2F400D8F"/>
    <w:rsid w:val="2F4A44FC"/>
    <w:rsid w:val="2F4D56BE"/>
    <w:rsid w:val="2F5816BA"/>
    <w:rsid w:val="2F5C1340"/>
    <w:rsid w:val="2F5C7FF7"/>
    <w:rsid w:val="2F6219CF"/>
    <w:rsid w:val="2F68074A"/>
    <w:rsid w:val="2F833124"/>
    <w:rsid w:val="2F875074"/>
    <w:rsid w:val="2F880DEC"/>
    <w:rsid w:val="2F8E5719"/>
    <w:rsid w:val="2F936A4E"/>
    <w:rsid w:val="2F95078F"/>
    <w:rsid w:val="2F9C415A"/>
    <w:rsid w:val="2F9F1779"/>
    <w:rsid w:val="2FA015DA"/>
    <w:rsid w:val="2FA11189"/>
    <w:rsid w:val="2FB716BC"/>
    <w:rsid w:val="2FBB4372"/>
    <w:rsid w:val="2FBC1EE1"/>
    <w:rsid w:val="2FBD5687"/>
    <w:rsid w:val="2FC00330"/>
    <w:rsid w:val="2FC51FB1"/>
    <w:rsid w:val="2FCC2123"/>
    <w:rsid w:val="2FD60848"/>
    <w:rsid w:val="2FD86E9B"/>
    <w:rsid w:val="2FD944DB"/>
    <w:rsid w:val="2FDE4921"/>
    <w:rsid w:val="2FE9180A"/>
    <w:rsid w:val="2FF13B1E"/>
    <w:rsid w:val="2FF34812"/>
    <w:rsid w:val="2FF40230"/>
    <w:rsid w:val="2FF973D9"/>
    <w:rsid w:val="2FFF240D"/>
    <w:rsid w:val="300E12F2"/>
    <w:rsid w:val="301C4FC9"/>
    <w:rsid w:val="301F354C"/>
    <w:rsid w:val="30262DA9"/>
    <w:rsid w:val="3048473A"/>
    <w:rsid w:val="3054441E"/>
    <w:rsid w:val="30607673"/>
    <w:rsid w:val="30631342"/>
    <w:rsid w:val="306453B6"/>
    <w:rsid w:val="306B099C"/>
    <w:rsid w:val="306C0EAB"/>
    <w:rsid w:val="306E7FE2"/>
    <w:rsid w:val="3073716F"/>
    <w:rsid w:val="307A6AFD"/>
    <w:rsid w:val="307C24D8"/>
    <w:rsid w:val="307D0225"/>
    <w:rsid w:val="308D15CC"/>
    <w:rsid w:val="308D49C9"/>
    <w:rsid w:val="308E4678"/>
    <w:rsid w:val="30936254"/>
    <w:rsid w:val="30B548C0"/>
    <w:rsid w:val="30BA3228"/>
    <w:rsid w:val="30BF439A"/>
    <w:rsid w:val="30C0629D"/>
    <w:rsid w:val="30C2583B"/>
    <w:rsid w:val="30C3310C"/>
    <w:rsid w:val="30C4537B"/>
    <w:rsid w:val="30C73213"/>
    <w:rsid w:val="30C82639"/>
    <w:rsid w:val="30D73F61"/>
    <w:rsid w:val="30E20A88"/>
    <w:rsid w:val="30EB7B2A"/>
    <w:rsid w:val="30F06C49"/>
    <w:rsid w:val="30F341BA"/>
    <w:rsid w:val="30F46739"/>
    <w:rsid w:val="30F50609"/>
    <w:rsid w:val="30FA4918"/>
    <w:rsid w:val="30FF3071"/>
    <w:rsid w:val="31024CF2"/>
    <w:rsid w:val="310E5FC1"/>
    <w:rsid w:val="310F183A"/>
    <w:rsid w:val="31102E48"/>
    <w:rsid w:val="31140B8A"/>
    <w:rsid w:val="311A441B"/>
    <w:rsid w:val="311C136C"/>
    <w:rsid w:val="311C359A"/>
    <w:rsid w:val="311F12DD"/>
    <w:rsid w:val="31274002"/>
    <w:rsid w:val="31291BEE"/>
    <w:rsid w:val="313A7EC4"/>
    <w:rsid w:val="3142497E"/>
    <w:rsid w:val="31440FA5"/>
    <w:rsid w:val="314B6706"/>
    <w:rsid w:val="315025A5"/>
    <w:rsid w:val="31542FFC"/>
    <w:rsid w:val="315A40C3"/>
    <w:rsid w:val="31603DCF"/>
    <w:rsid w:val="31605B7D"/>
    <w:rsid w:val="31625D55"/>
    <w:rsid w:val="31636DBE"/>
    <w:rsid w:val="316D3EC4"/>
    <w:rsid w:val="317E4255"/>
    <w:rsid w:val="317E4859"/>
    <w:rsid w:val="317E5154"/>
    <w:rsid w:val="317E6003"/>
    <w:rsid w:val="31833929"/>
    <w:rsid w:val="31924D92"/>
    <w:rsid w:val="319D0FFC"/>
    <w:rsid w:val="319E3B32"/>
    <w:rsid w:val="319F5F79"/>
    <w:rsid w:val="31A16195"/>
    <w:rsid w:val="31AA07B4"/>
    <w:rsid w:val="31AA329C"/>
    <w:rsid w:val="31AC77B7"/>
    <w:rsid w:val="31B41DD4"/>
    <w:rsid w:val="31B9703B"/>
    <w:rsid w:val="31C0661C"/>
    <w:rsid w:val="31C679AA"/>
    <w:rsid w:val="31C86797"/>
    <w:rsid w:val="31CC4FC0"/>
    <w:rsid w:val="31DB5B1B"/>
    <w:rsid w:val="31E16592"/>
    <w:rsid w:val="31EE13DB"/>
    <w:rsid w:val="31F12C79"/>
    <w:rsid w:val="32056724"/>
    <w:rsid w:val="32106753"/>
    <w:rsid w:val="321276D4"/>
    <w:rsid w:val="321903A0"/>
    <w:rsid w:val="321A15D6"/>
    <w:rsid w:val="321D6CE0"/>
    <w:rsid w:val="321E639F"/>
    <w:rsid w:val="322826AC"/>
    <w:rsid w:val="322832D9"/>
    <w:rsid w:val="322E44E1"/>
    <w:rsid w:val="32330EEB"/>
    <w:rsid w:val="3234700A"/>
    <w:rsid w:val="323472F0"/>
    <w:rsid w:val="323B0398"/>
    <w:rsid w:val="323B5CA2"/>
    <w:rsid w:val="3248507A"/>
    <w:rsid w:val="324A2A66"/>
    <w:rsid w:val="32527BFC"/>
    <w:rsid w:val="32586854"/>
    <w:rsid w:val="325C3114"/>
    <w:rsid w:val="325E6D18"/>
    <w:rsid w:val="32607DFF"/>
    <w:rsid w:val="32643B50"/>
    <w:rsid w:val="32672F3B"/>
    <w:rsid w:val="32695A0B"/>
    <w:rsid w:val="326D73A0"/>
    <w:rsid w:val="32780CA4"/>
    <w:rsid w:val="327A0EC0"/>
    <w:rsid w:val="327B2543"/>
    <w:rsid w:val="327B70D0"/>
    <w:rsid w:val="32821FC4"/>
    <w:rsid w:val="32834602"/>
    <w:rsid w:val="328A6C2A"/>
    <w:rsid w:val="328C29A2"/>
    <w:rsid w:val="328D0055"/>
    <w:rsid w:val="328E3BC4"/>
    <w:rsid w:val="328F5FEE"/>
    <w:rsid w:val="32A24DBD"/>
    <w:rsid w:val="32A3528C"/>
    <w:rsid w:val="32A45E26"/>
    <w:rsid w:val="32B50F73"/>
    <w:rsid w:val="32B90F64"/>
    <w:rsid w:val="32B9544B"/>
    <w:rsid w:val="32BC4ADD"/>
    <w:rsid w:val="32C20D47"/>
    <w:rsid w:val="32CD7BC7"/>
    <w:rsid w:val="32D14858"/>
    <w:rsid w:val="32D83E39"/>
    <w:rsid w:val="32DB21CB"/>
    <w:rsid w:val="32E252FC"/>
    <w:rsid w:val="32E60304"/>
    <w:rsid w:val="32EA4A62"/>
    <w:rsid w:val="33087F73"/>
    <w:rsid w:val="330A787A"/>
    <w:rsid w:val="330E7C2A"/>
    <w:rsid w:val="33214CD1"/>
    <w:rsid w:val="33240E2C"/>
    <w:rsid w:val="33286F73"/>
    <w:rsid w:val="33294239"/>
    <w:rsid w:val="3343559E"/>
    <w:rsid w:val="33555699"/>
    <w:rsid w:val="33557238"/>
    <w:rsid w:val="33590C55"/>
    <w:rsid w:val="33664D1A"/>
    <w:rsid w:val="336D3266"/>
    <w:rsid w:val="336D4799"/>
    <w:rsid w:val="337E0743"/>
    <w:rsid w:val="3381002D"/>
    <w:rsid w:val="338342F2"/>
    <w:rsid w:val="33843B71"/>
    <w:rsid w:val="338517BE"/>
    <w:rsid w:val="33866FA8"/>
    <w:rsid w:val="3387267D"/>
    <w:rsid w:val="338B248E"/>
    <w:rsid w:val="338D290D"/>
    <w:rsid w:val="338D3C09"/>
    <w:rsid w:val="339451D9"/>
    <w:rsid w:val="3396590A"/>
    <w:rsid w:val="33A76D5D"/>
    <w:rsid w:val="33A80442"/>
    <w:rsid w:val="33B026C0"/>
    <w:rsid w:val="33B760A6"/>
    <w:rsid w:val="33C833B1"/>
    <w:rsid w:val="33D21752"/>
    <w:rsid w:val="33DA282E"/>
    <w:rsid w:val="33DD64A8"/>
    <w:rsid w:val="33E02FA5"/>
    <w:rsid w:val="33E83C08"/>
    <w:rsid w:val="33EA0FC1"/>
    <w:rsid w:val="33F40CA7"/>
    <w:rsid w:val="33FB7DDF"/>
    <w:rsid w:val="34006CB9"/>
    <w:rsid w:val="34034EE6"/>
    <w:rsid w:val="34036C94"/>
    <w:rsid w:val="341267E8"/>
    <w:rsid w:val="34142C4F"/>
    <w:rsid w:val="3416085D"/>
    <w:rsid w:val="34237FD8"/>
    <w:rsid w:val="343147AA"/>
    <w:rsid w:val="343910CD"/>
    <w:rsid w:val="343A0036"/>
    <w:rsid w:val="3442078C"/>
    <w:rsid w:val="34451E49"/>
    <w:rsid w:val="34473024"/>
    <w:rsid w:val="344C36D7"/>
    <w:rsid w:val="34581C7A"/>
    <w:rsid w:val="346B043A"/>
    <w:rsid w:val="347F6BE7"/>
    <w:rsid w:val="34880D58"/>
    <w:rsid w:val="349233D7"/>
    <w:rsid w:val="34945B3E"/>
    <w:rsid w:val="34993154"/>
    <w:rsid w:val="34A508F6"/>
    <w:rsid w:val="34AE3328"/>
    <w:rsid w:val="34AE6BFF"/>
    <w:rsid w:val="34B54E13"/>
    <w:rsid w:val="34C5273B"/>
    <w:rsid w:val="34D47344"/>
    <w:rsid w:val="34D56C00"/>
    <w:rsid w:val="34D80120"/>
    <w:rsid w:val="34DC39D1"/>
    <w:rsid w:val="34DD0FD9"/>
    <w:rsid w:val="34DE7D3B"/>
    <w:rsid w:val="34DF14AF"/>
    <w:rsid w:val="34E90438"/>
    <w:rsid w:val="34F36D08"/>
    <w:rsid w:val="34FD1935"/>
    <w:rsid w:val="35067880"/>
    <w:rsid w:val="35075A3D"/>
    <w:rsid w:val="350D0FEC"/>
    <w:rsid w:val="35132F06"/>
    <w:rsid w:val="3516349A"/>
    <w:rsid w:val="351E0299"/>
    <w:rsid w:val="35474120"/>
    <w:rsid w:val="354854AF"/>
    <w:rsid w:val="35491FA1"/>
    <w:rsid w:val="355D7032"/>
    <w:rsid w:val="3594036E"/>
    <w:rsid w:val="359A53D6"/>
    <w:rsid w:val="359C73A0"/>
    <w:rsid w:val="35A85D44"/>
    <w:rsid w:val="35BC534C"/>
    <w:rsid w:val="35C557C9"/>
    <w:rsid w:val="35CC2544"/>
    <w:rsid w:val="35D817EB"/>
    <w:rsid w:val="35D9232F"/>
    <w:rsid w:val="35E36D7D"/>
    <w:rsid w:val="35E7171B"/>
    <w:rsid w:val="35F850AC"/>
    <w:rsid w:val="35FB5B12"/>
    <w:rsid w:val="36010FB1"/>
    <w:rsid w:val="361A6F31"/>
    <w:rsid w:val="36257888"/>
    <w:rsid w:val="36274FEC"/>
    <w:rsid w:val="36320681"/>
    <w:rsid w:val="36353E73"/>
    <w:rsid w:val="36393AFE"/>
    <w:rsid w:val="363C7BEA"/>
    <w:rsid w:val="36432F55"/>
    <w:rsid w:val="364D5942"/>
    <w:rsid w:val="36575075"/>
    <w:rsid w:val="365A7F9B"/>
    <w:rsid w:val="36625EF3"/>
    <w:rsid w:val="36650924"/>
    <w:rsid w:val="36661D08"/>
    <w:rsid w:val="36676D36"/>
    <w:rsid w:val="366A6D9B"/>
    <w:rsid w:val="36797868"/>
    <w:rsid w:val="367F4320"/>
    <w:rsid w:val="36820344"/>
    <w:rsid w:val="369146CC"/>
    <w:rsid w:val="369167D9"/>
    <w:rsid w:val="369340F0"/>
    <w:rsid w:val="36935B51"/>
    <w:rsid w:val="36976112"/>
    <w:rsid w:val="3699743B"/>
    <w:rsid w:val="369D1D15"/>
    <w:rsid w:val="36AD2ED8"/>
    <w:rsid w:val="36B57F17"/>
    <w:rsid w:val="36B7236E"/>
    <w:rsid w:val="36BD4910"/>
    <w:rsid w:val="36C546D4"/>
    <w:rsid w:val="36C546D5"/>
    <w:rsid w:val="36D668E1"/>
    <w:rsid w:val="36D97016"/>
    <w:rsid w:val="36E64C78"/>
    <w:rsid w:val="36E77AEF"/>
    <w:rsid w:val="36EB2C9D"/>
    <w:rsid w:val="36F823B4"/>
    <w:rsid w:val="36FB7794"/>
    <w:rsid w:val="370451FC"/>
    <w:rsid w:val="37081B1F"/>
    <w:rsid w:val="370E1BD7"/>
    <w:rsid w:val="371D1DBC"/>
    <w:rsid w:val="37225683"/>
    <w:rsid w:val="37337890"/>
    <w:rsid w:val="37375C13"/>
    <w:rsid w:val="375A2153"/>
    <w:rsid w:val="376D2DA2"/>
    <w:rsid w:val="37704640"/>
    <w:rsid w:val="377150F1"/>
    <w:rsid w:val="37755CB2"/>
    <w:rsid w:val="37763EDD"/>
    <w:rsid w:val="37774D6F"/>
    <w:rsid w:val="37841E99"/>
    <w:rsid w:val="37873738"/>
    <w:rsid w:val="37895702"/>
    <w:rsid w:val="379408A3"/>
    <w:rsid w:val="379506F0"/>
    <w:rsid w:val="379B09FA"/>
    <w:rsid w:val="379C3687"/>
    <w:rsid w:val="379C5435"/>
    <w:rsid w:val="379E11AD"/>
    <w:rsid w:val="37A02F1C"/>
    <w:rsid w:val="37A61D43"/>
    <w:rsid w:val="37A84621"/>
    <w:rsid w:val="37B207B5"/>
    <w:rsid w:val="37B26A07"/>
    <w:rsid w:val="37BE35FD"/>
    <w:rsid w:val="37BF2DAA"/>
    <w:rsid w:val="37C815BB"/>
    <w:rsid w:val="37C91FA2"/>
    <w:rsid w:val="37D2266D"/>
    <w:rsid w:val="37D4516A"/>
    <w:rsid w:val="37D526F5"/>
    <w:rsid w:val="37D97DDA"/>
    <w:rsid w:val="37DC2E64"/>
    <w:rsid w:val="37DE77FC"/>
    <w:rsid w:val="37DF3574"/>
    <w:rsid w:val="37E72CD1"/>
    <w:rsid w:val="37EC7230"/>
    <w:rsid w:val="37EE32C1"/>
    <w:rsid w:val="38016397"/>
    <w:rsid w:val="38040F04"/>
    <w:rsid w:val="38086A85"/>
    <w:rsid w:val="3809239F"/>
    <w:rsid w:val="380B6072"/>
    <w:rsid w:val="381471FC"/>
    <w:rsid w:val="381C6576"/>
    <w:rsid w:val="38325D99"/>
    <w:rsid w:val="383B4C4E"/>
    <w:rsid w:val="383B6C22"/>
    <w:rsid w:val="38462667"/>
    <w:rsid w:val="384654A8"/>
    <w:rsid w:val="38474189"/>
    <w:rsid w:val="384D2BD3"/>
    <w:rsid w:val="385A14FE"/>
    <w:rsid w:val="38612777"/>
    <w:rsid w:val="38665FDA"/>
    <w:rsid w:val="38675A43"/>
    <w:rsid w:val="386F48F8"/>
    <w:rsid w:val="38765C86"/>
    <w:rsid w:val="38776533"/>
    <w:rsid w:val="387B329C"/>
    <w:rsid w:val="38832151"/>
    <w:rsid w:val="388B4A57"/>
    <w:rsid w:val="388C54AA"/>
    <w:rsid w:val="38926E8A"/>
    <w:rsid w:val="389425B0"/>
    <w:rsid w:val="389E51DD"/>
    <w:rsid w:val="389F11B6"/>
    <w:rsid w:val="38A10829"/>
    <w:rsid w:val="38A203CA"/>
    <w:rsid w:val="38A70992"/>
    <w:rsid w:val="38B62526"/>
    <w:rsid w:val="38C20B2E"/>
    <w:rsid w:val="38C25618"/>
    <w:rsid w:val="38CC3095"/>
    <w:rsid w:val="38D44DA9"/>
    <w:rsid w:val="38DC14F7"/>
    <w:rsid w:val="38E602BD"/>
    <w:rsid w:val="38EA21D0"/>
    <w:rsid w:val="38ED03A5"/>
    <w:rsid w:val="38EE3BF8"/>
    <w:rsid w:val="38EF191E"/>
    <w:rsid w:val="38F33A6F"/>
    <w:rsid w:val="38FB43DD"/>
    <w:rsid w:val="38FE5C7B"/>
    <w:rsid w:val="38FE7A29"/>
    <w:rsid w:val="39011211"/>
    <w:rsid w:val="391767BE"/>
    <w:rsid w:val="391A6BCE"/>
    <w:rsid w:val="39203900"/>
    <w:rsid w:val="392133B0"/>
    <w:rsid w:val="39241EEA"/>
    <w:rsid w:val="392A4E38"/>
    <w:rsid w:val="39337686"/>
    <w:rsid w:val="393835EF"/>
    <w:rsid w:val="3939258A"/>
    <w:rsid w:val="394226E9"/>
    <w:rsid w:val="394903CD"/>
    <w:rsid w:val="394F4876"/>
    <w:rsid w:val="3950248D"/>
    <w:rsid w:val="395D6E46"/>
    <w:rsid w:val="396E1053"/>
    <w:rsid w:val="397228F1"/>
    <w:rsid w:val="397C6F74"/>
    <w:rsid w:val="398A7705"/>
    <w:rsid w:val="398E5251"/>
    <w:rsid w:val="39981C2C"/>
    <w:rsid w:val="39A27693"/>
    <w:rsid w:val="39A94468"/>
    <w:rsid w:val="39B003B6"/>
    <w:rsid w:val="39B5458C"/>
    <w:rsid w:val="39C11183"/>
    <w:rsid w:val="39CA0ECD"/>
    <w:rsid w:val="39D54C2E"/>
    <w:rsid w:val="39E62997"/>
    <w:rsid w:val="39E82AEA"/>
    <w:rsid w:val="39EC3D26"/>
    <w:rsid w:val="39F20325"/>
    <w:rsid w:val="39F2758E"/>
    <w:rsid w:val="39FE0EE6"/>
    <w:rsid w:val="3A0305DF"/>
    <w:rsid w:val="3A03073A"/>
    <w:rsid w:val="3A2160C5"/>
    <w:rsid w:val="3A2B3150"/>
    <w:rsid w:val="3A2F6096"/>
    <w:rsid w:val="3A3330BC"/>
    <w:rsid w:val="3A434B37"/>
    <w:rsid w:val="3A4C59B3"/>
    <w:rsid w:val="3A5B2C4E"/>
    <w:rsid w:val="3A61657F"/>
    <w:rsid w:val="3A647D60"/>
    <w:rsid w:val="3A6C4914"/>
    <w:rsid w:val="3A8E7E62"/>
    <w:rsid w:val="3AA47EC1"/>
    <w:rsid w:val="3AA6301F"/>
    <w:rsid w:val="3AA96FBC"/>
    <w:rsid w:val="3AAC7CCC"/>
    <w:rsid w:val="3AB90C6C"/>
    <w:rsid w:val="3ABC194A"/>
    <w:rsid w:val="3AC70A1B"/>
    <w:rsid w:val="3ACB1C3B"/>
    <w:rsid w:val="3AD31495"/>
    <w:rsid w:val="3ADD5B0C"/>
    <w:rsid w:val="3AE27603"/>
    <w:rsid w:val="3AE3337B"/>
    <w:rsid w:val="3AE77A32"/>
    <w:rsid w:val="3AEF3ACE"/>
    <w:rsid w:val="3AF17846"/>
    <w:rsid w:val="3B0635AB"/>
    <w:rsid w:val="3B0A6B5A"/>
    <w:rsid w:val="3B0E2CF7"/>
    <w:rsid w:val="3B0E5F4A"/>
    <w:rsid w:val="3B132151"/>
    <w:rsid w:val="3B133C60"/>
    <w:rsid w:val="3B1D040D"/>
    <w:rsid w:val="3B245E6D"/>
    <w:rsid w:val="3B273268"/>
    <w:rsid w:val="3B30540B"/>
    <w:rsid w:val="3B36645E"/>
    <w:rsid w:val="3B37322C"/>
    <w:rsid w:val="3B3F4A55"/>
    <w:rsid w:val="3B42363D"/>
    <w:rsid w:val="3B5B73B5"/>
    <w:rsid w:val="3B6174C9"/>
    <w:rsid w:val="3B657EF3"/>
    <w:rsid w:val="3B697D24"/>
    <w:rsid w:val="3B6C6824"/>
    <w:rsid w:val="3B712735"/>
    <w:rsid w:val="3B7F216D"/>
    <w:rsid w:val="3B8B7C9A"/>
    <w:rsid w:val="3B950B19"/>
    <w:rsid w:val="3B954675"/>
    <w:rsid w:val="3BA342F0"/>
    <w:rsid w:val="3BB15227"/>
    <w:rsid w:val="3BB6283D"/>
    <w:rsid w:val="3BB75DC8"/>
    <w:rsid w:val="3BC1546A"/>
    <w:rsid w:val="3BD258C9"/>
    <w:rsid w:val="3BD25904"/>
    <w:rsid w:val="3BD5428F"/>
    <w:rsid w:val="3BDB4052"/>
    <w:rsid w:val="3BDC40B8"/>
    <w:rsid w:val="3BDD601C"/>
    <w:rsid w:val="3BEF799B"/>
    <w:rsid w:val="3BF43905"/>
    <w:rsid w:val="3BFE2B74"/>
    <w:rsid w:val="3C057788"/>
    <w:rsid w:val="3C066E14"/>
    <w:rsid w:val="3C0B4937"/>
    <w:rsid w:val="3C1E75BC"/>
    <w:rsid w:val="3C2165AA"/>
    <w:rsid w:val="3C300842"/>
    <w:rsid w:val="3C3A29F5"/>
    <w:rsid w:val="3C402634"/>
    <w:rsid w:val="3C442C67"/>
    <w:rsid w:val="3C462551"/>
    <w:rsid w:val="3C4B11D8"/>
    <w:rsid w:val="3C5263BC"/>
    <w:rsid w:val="3C5502A8"/>
    <w:rsid w:val="3C5666CB"/>
    <w:rsid w:val="3C590615"/>
    <w:rsid w:val="3C5A3B8E"/>
    <w:rsid w:val="3C5C5193"/>
    <w:rsid w:val="3C601127"/>
    <w:rsid w:val="3C805325"/>
    <w:rsid w:val="3C8A7F52"/>
    <w:rsid w:val="3C8C13E6"/>
    <w:rsid w:val="3C9618E6"/>
    <w:rsid w:val="3CAA4150"/>
    <w:rsid w:val="3CAD0013"/>
    <w:rsid w:val="3CB30BA5"/>
    <w:rsid w:val="3CB33B4E"/>
    <w:rsid w:val="3CB85E9D"/>
    <w:rsid w:val="3CBE7DA9"/>
    <w:rsid w:val="3CC01BC6"/>
    <w:rsid w:val="3CC76CE0"/>
    <w:rsid w:val="3CD64EEA"/>
    <w:rsid w:val="3CE04743"/>
    <w:rsid w:val="3CE84D27"/>
    <w:rsid w:val="3CE9358A"/>
    <w:rsid w:val="3CEF368A"/>
    <w:rsid w:val="3CF1728C"/>
    <w:rsid w:val="3CF415DA"/>
    <w:rsid w:val="3CFE277A"/>
    <w:rsid w:val="3D033860"/>
    <w:rsid w:val="3D08531B"/>
    <w:rsid w:val="3D09609A"/>
    <w:rsid w:val="3D0B3F6C"/>
    <w:rsid w:val="3D0F48FB"/>
    <w:rsid w:val="3D1821FE"/>
    <w:rsid w:val="3D1E069A"/>
    <w:rsid w:val="3D1E4B3E"/>
    <w:rsid w:val="3D2D077E"/>
    <w:rsid w:val="3D30530A"/>
    <w:rsid w:val="3D3A7368"/>
    <w:rsid w:val="3D786F5F"/>
    <w:rsid w:val="3D826E7B"/>
    <w:rsid w:val="3D8C4848"/>
    <w:rsid w:val="3D9136B5"/>
    <w:rsid w:val="3D946211"/>
    <w:rsid w:val="3DB01C3A"/>
    <w:rsid w:val="3DB267F8"/>
    <w:rsid w:val="3DB84953"/>
    <w:rsid w:val="3DB86D41"/>
    <w:rsid w:val="3DBB648E"/>
    <w:rsid w:val="3DC05072"/>
    <w:rsid w:val="3DCA470A"/>
    <w:rsid w:val="3DD03BAF"/>
    <w:rsid w:val="3DD82F3F"/>
    <w:rsid w:val="3DDC1999"/>
    <w:rsid w:val="3DDD4DDB"/>
    <w:rsid w:val="3DE014A1"/>
    <w:rsid w:val="3DFC6C2D"/>
    <w:rsid w:val="3DFC75A4"/>
    <w:rsid w:val="3DFD4754"/>
    <w:rsid w:val="3E067AAC"/>
    <w:rsid w:val="3E0755D2"/>
    <w:rsid w:val="3E081DDA"/>
    <w:rsid w:val="3E0847CC"/>
    <w:rsid w:val="3E0E4BB3"/>
    <w:rsid w:val="3E1A60DF"/>
    <w:rsid w:val="3E2F37F2"/>
    <w:rsid w:val="3E3068D7"/>
    <w:rsid w:val="3E3541E5"/>
    <w:rsid w:val="3E37029B"/>
    <w:rsid w:val="3E3B0026"/>
    <w:rsid w:val="3E3D0FF4"/>
    <w:rsid w:val="3E432AAE"/>
    <w:rsid w:val="3E4709F6"/>
    <w:rsid w:val="3E4E4FAF"/>
    <w:rsid w:val="3E5F0F6A"/>
    <w:rsid w:val="3E657DC2"/>
    <w:rsid w:val="3E6E4E6B"/>
    <w:rsid w:val="3E7423E9"/>
    <w:rsid w:val="3E747E4A"/>
    <w:rsid w:val="3E8156FD"/>
    <w:rsid w:val="3E8310FD"/>
    <w:rsid w:val="3E832145"/>
    <w:rsid w:val="3E8B7FB1"/>
    <w:rsid w:val="3E8C5DC8"/>
    <w:rsid w:val="3E8F1850"/>
    <w:rsid w:val="3E91236D"/>
    <w:rsid w:val="3E932226"/>
    <w:rsid w:val="3E9C3BB7"/>
    <w:rsid w:val="3E9E5F37"/>
    <w:rsid w:val="3EA55BD9"/>
    <w:rsid w:val="3EA6303D"/>
    <w:rsid w:val="3EB3405D"/>
    <w:rsid w:val="3EBF3958"/>
    <w:rsid w:val="3ECD72AB"/>
    <w:rsid w:val="3ED152AB"/>
    <w:rsid w:val="3ED16309"/>
    <w:rsid w:val="3ED203DA"/>
    <w:rsid w:val="3EE146BD"/>
    <w:rsid w:val="3EE90504"/>
    <w:rsid w:val="3F01438D"/>
    <w:rsid w:val="3F073ADC"/>
    <w:rsid w:val="3F097401"/>
    <w:rsid w:val="3F0C0E52"/>
    <w:rsid w:val="3F0C314A"/>
    <w:rsid w:val="3F1104B7"/>
    <w:rsid w:val="3F1955BD"/>
    <w:rsid w:val="3F227801"/>
    <w:rsid w:val="3F23785D"/>
    <w:rsid w:val="3F254FA7"/>
    <w:rsid w:val="3F2A1578"/>
    <w:rsid w:val="3F2A77CA"/>
    <w:rsid w:val="3F486576"/>
    <w:rsid w:val="3F487C50"/>
    <w:rsid w:val="3F4E170B"/>
    <w:rsid w:val="3F60143E"/>
    <w:rsid w:val="3F6727CC"/>
    <w:rsid w:val="3F68728D"/>
    <w:rsid w:val="3F696EB6"/>
    <w:rsid w:val="3F7131E6"/>
    <w:rsid w:val="3F7668E9"/>
    <w:rsid w:val="3F80147F"/>
    <w:rsid w:val="3F83631C"/>
    <w:rsid w:val="3F8A64BB"/>
    <w:rsid w:val="3F8F762D"/>
    <w:rsid w:val="3F9043BB"/>
    <w:rsid w:val="3F917849"/>
    <w:rsid w:val="3F917C9F"/>
    <w:rsid w:val="3FA532F5"/>
    <w:rsid w:val="3FA97315"/>
    <w:rsid w:val="3FAC01DF"/>
    <w:rsid w:val="3FB511AB"/>
    <w:rsid w:val="3FB6105E"/>
    <w:rsid w:val="3FC75B4C"/>
    <w:rsid w:val="3FCC4CD9"/>
    <w:rsid w:val="3FD316F4"/>
    <w:rsid w:val="3FD339BE"/>
    <w:rsid w:val="3FDC0668"/>
    <w:rsid w:val="3FE0709E"/>
    <w:rsid w:val="3FE1556C"/>
    <w:rsid w:val="3FE47979"/>
    <w:rsid w:val="3FEE6E28"/>
    <w:rsid w:val="3FF73FB7"/>
    <w:rsid w:val="3FF83425"/>
    <w:rsid w:val="3FFD6511"/>
    <w:rsid w:val="3FFE7DBF"/>
    <w:rsid w:val="400A2FC2"/>
    <w:rsid w:val="40103D9E"/>
    <w:rsid w:val="40153791"/>
    <w:rsid w:val="402266F3"/>
    <w:rsid w:val="40243B8A"/>
    <w:rsid w:val="40275AB8"/>
    <w:rsid w:val="402772DD"/>
    <w:rsid w:val="40297018"/>
    <w:rsid w:val="4047615A"/>
    <w:rsid w:val="40477626"/>
    <w:rsid w:val="40490124"/>
    <w:rsid w:val="404B3C60"/>
    <w:rsid w:val="405065B1"/>
    <w:rsid w:val="40512B35"/>
    <w:rsid w:val="405368AD"/>
    <w:rsid w:val="40555D6E"/>
    <w:rsid w:val="4057639D"/>
    <w:rsid w:val="40714F85"/>
    <w:rsid w:val="407E686E"/>
    <w:rsid w:val="4094565F"/>
    <w:rsid w:val="40953369"/>
    <w:rsid w:val="409A0980"/>
    <w:rsid w:val="409C46F8"/>
    <w:rsid w:val="409F6214"/>
    <w:rsid w:val="40AD420F"/>
    <w:rsid w:val="40B437EF"/>
    <w:rsid w:val="40B73967"/>
    <w:rsid w:val="40B97D06"/>
    <w:rsid w:val="40BA0E60"/>
    <w:rsid w:val="40C00343"/>
    <w:rsid w:val="40C12F8D"/>
    <w:rsid w:val="40C160A0"/>
    <w:rsid w:val="40C61775"/>
    <w:rsid w:val="40C84C01"/>
    <w:rsid w:val="40D54E4D"/>
    <w:rsid w:val="40D7128C"/>
    <w:rsid w:val="40E439A9"/>
    <w:rsid w:val="40EA4019"/>
    <w:rsid w:val="40EB2F9F"/>
    <w:rsid w:val="40EB4D37"/>
    <w:rsid w:val="40F45A6F"/>
    <w:rsid w:val="40F849CD"/>
    <w:rsid w:val="40FA4BA2"/>
    <w:rsid w:val="40FB0931"/>
    <w:rsid w:val="410302D3"/>
    <w:rsid w:val="410339D7"/>
    <w:rsid w:val="41075D15"/>
    <w:rsid w:val="4112640E"/>
    <w:rsid w:val="41166258"/>
    <w:rsid w:val="411E7924"/>
    <w:rsid w:val="41214BFD"/>
    <w:rsid w:val="412924C1"/>
    <w:rsid w:val="413466DE"/>
    <w:rsid w:val="413879C7"/>
    <w:rsid w:val="4140157C"/>
    <w:rsid w:val="41433130"/>
    <w:rsid w:val="41434B73"/>
    <w:rsid w:val="41636BF0"/>
    <w:rsid w:val="417C108D"/>
    <w:rsid w:val="41816CDC"/>
    <w:rsid w:val="4187281E"/>
    <w:rsid w:val="418875B8"/>
    <w:rsid w:val="418A72CE"/>
    <w:rsid w:val="418B4EC6"/>
    <w:rsid w:val="419C61CD"/>
    <w:rsid w:val="419D4D10"/>
    <w:rsid w:val="41AA571C"/>
    <w:rsid w:val="41AF633F"/>
    <w:rsid w:val="41B82E6B"/>
    <w:rsid w:val="41B94F1D"/>
    <w:rsid w:val="41C06DDF"/>
    <w:rsid w:val="41C96953"/>
    <w:rsid w:val="41CC0438"/>
    <w:rsid w:val="41CD07B6"/>
    <w:rsid w:val="41DB1E56"/>
    <w:rsid w:val="41DD28D2"/>
    <w:rsid w:val="41DF63CF"/>
    <w:rsid w:val="41E40104"/>
    <w:rsid w:val="41EE076D"/>
    <w:rsid w:val="41F25DF7"/>
    <w:rsid w:val="41F36599"/>
    <w:rsid w:val="41F61BE6"/>
    <w:rsid w:val="41F769C1"/>
    <w:rsid w:val="42003DF6"/>
    <w:rsid w:val="42004812"/>
    <w:rsid w:val="420516ED"/>
    <w:rsid w:val="420A5383"/>
    <w:rsid w:val="420A5DBB"/>
    <w:rsid w:val="420C1FC2"/>
    <w:rsid w:val="421401BF"/>
    <w:rsid w:val="42176969"/>
    <w:rsid w:val="421A4B53"/>
    <w:rsid w:val="4222148F"/>
    <w:rsid w:val="422449A5"/>
    <w:rsid w:val="42252E9D"/>
    <w:rsid w:val="422A38A6"/>
    <w:rsid w:val="422D4C04"/>
    <w:rsid w:val="422F3D3C"/>
    <w:rsid w:val="42350960"/>
    <w:rsid w:val="423623C2"/>
    <w:rsid w:val="42475D6C"/>
    <w:rsid w:val="42522448"/>
    <w:rsid w:val="42552DC1"/>
    <w:rsid w:val="42586416"/>
    <w:rsid w:val="425A3F23"/>
    <w:rsid w:val="425E381F"/>
    <w:rsid w:val="426D0DA2"/>
    <w:rsid w:val="426F40A9"/>
    <w:rsid w:val="427A586D"/>
    <w:rsid w:val="42843695"/>
    <w:rsid w:val="428D7077"/>
    <w:rsid w:val="42926CC6"/>
    <w:rsid w:val="429B28C0"/>
    <w:rsid w:val="429E4757"/>
    <w:rsid w:val="42A17AFC"/>
    <w:rsid w:val="42AF3129"/>
    <w:rsid w:val="42B27FF2"/>
    <w:rsid w:val="42B375DC"/>
    <w:rsid w:val="42B775C7"/>
    <w:rsid w:val="42BA720B"/>
    <w:rsid w:val="42BC5406"/>
    <w:rsid w:val="42D662AE"/>
    <w:rsid w:val="42E5528F"/>
    <w:rsid w:val="42E83C24"/>
    <w:rsid w:val="42EA174A"/>
    <w:rsid w:val="42EA4B11"/>
    <w:rsid w:val="42EA799C"/>
    <w:rsid w:val="42EB54C2"/>
    <w:rsid w:val="43030A5E"/>
    <w:rsid w:val="431B66DD"/>
    <w:rsid w:val="431E31A2"/>
    <w:rsid w:val="43301127"/>
    <w:rsid w:val="4340580E"/>
    <w:rsid w:val="43441269"/>
    <w:rsid w:val="434A747F"/>
    <w:rsid w:val="43503578"/>
    <w:rsid w:val="436A2444"/>
    <w:rsid w:val="436E0318"/>
    <w:rsid w:val="436F39FE"/>
    <w:rsid w:val="43822C44"/>
    <w:rsid w:val="438576C5"/>
    <w:rsid w:val="43893EEA"/>
    <w:rsid w:val="438C104B"/>
    <w:rsid w:val="4390378C"/>
    <w:rsid w:val="4392273B"/>
    <w:rsid w:val="439D4CF4"/>
    <w:rsid w:val="439D67BD"/>
    <w:rsid w:val="43A85162"/>
    <w:rsid w:val="43B30F2F"/>
    <w:rsid w:val="43C867AC"/>
    <w:rsid w:val="43DE12EE"/>
    <w:rsid w:val="43F850B9"/>
    <w:rsid w:val="43FC7A96"/>
    <w:rsid w:val="44005116"/>
    <w:rsid w:val="44015BF4"/>
    <w:rsid w:val="4404683C"/>
    <w:rsid w:val="440721FA"/>
    <w:rsid w:val="440A7BCA"/>
    <w:rsid w:val="4416031D"/>
    <w:rsid w:val="4416656F"/>
    <w:rsid w:val="441A7E0D"/>
    <w:rsid w:val="442369C8"/>
    <w:rsid w:val="44254F47"/>
    <w:rsid w:val="442574F3"/>
    <w:rsid w:val="44315157"/>
    <w:rsid w:val="44321ED5"/>
    <w:rsid w:val="44332C7D"/>
    <w:rsid w:val="44430AC1"/>
    <w:rsid w:val="44446C38"/>
    <w:rsid w:val="44460A73"/>
    <w:rsid w:val="445F2FD8"/>
    <w:rsid w:val="44694339"/>
    <w:rsid w:val="446B251E"/>
    <w:rsid w:val="446B638C"/>
    <w:rsid w:val="446F4684"/>
    <w:rsid w:val="4473751E"/>
    <w:rsid w:val="4474119F"/>
    <w:rsid w:val="44771E8B"/>
    <w:rsid w:val="448E07FB"/>
    <w:rsid w:val="44911147"/>
    <w:rsid w:val="449F58FE"/>
    <w:rsid w:val="44A81645"/>
    <w:rsid w:val="44B26298"/>
    <w:rsid w:val="44C2466F"/>
    <w:rsid w:val="44C4142D"/>
    <w:rsid w:val="44C67F95"/>
    <w:rsid w:val="44C935E1"/>
    <w:rsid w:val="44CC6C2E"/>
    <w:rsid w:val="44D04BAB"/>
    <w:rsid w:val="44D0671E"/>
    <w:rsid w:val="44D709FA"/>
    <w:rsid w:val="44E14154"/>
    <w:rsid w:val="44E15001"/>
    <w:rsid w:val="44E4666D"/>
    <w:rsid w:val="44E815EA"/>
    <w:rsid w:val="44EC03EA"/>
    <w:rsid w:val="44ED72D0"/>
    <w:rsid w:val="44FF5255"/>
    <w:rsid w:val="45025018"/>
    <w:rsid w:val="45120AE5"/>
    <w:rsid w:val="451C51EF"/>
    <w:rsid w:val="4521341D"/>
    <w:rsid w:val="45222911"/>
    <w:rsid w:val="45237196"/>
    <w:rsid w:val="452B7DF8"/>
    <w:rsid w:val="454268F1"/>
    <w:rsid w:val="454E2968"/>
    <w:rsid w:val="454E6A62"/>
    <w:rsid w:val="455B5F6E"/>
    <w:rsid w:val="45624FE7"/>
    <w:rsid w:val="45654104"/>
    <w:rsid w:val="45674858"/>
    <w:rsid w:val="457E261E"/>
    <w:rsid w:val="457F0236"/>
    <w:rsid w:val="458E6941"/>
    <w:rsid w:val="459050A5"/>
    <w:rsid w:val="45A002F6"/>
    <w:rsid w:val="45AA25D0"/>
    <w:rsid w:val="45AF0A29"/>
    <w:rsid w:val="45B43C21"/>
    <w:rsid w:val="45B778DE"/>
    <w:rsid w:val="45D308EF"/>
    <w:rsid w:val="45D546F5"/>
    <w:rsid w:val="45E121B9"/>
    <w:rsid w:val="45E20266"/>
    <w:rsid w:val="45E7024F"/>
    <w:rsid w:val="45ED5CEE"/>
    <w:rsid w:val="45EF0D55"/>
    <w:rsid w:val="45F72D0F"/>
    <w:rsid w:val="460A10FB"/>
    <w:rsid w:val="460B0D65"/>
    <w:rsid w:val="460B5EC1"/>
    <w:rsid w:val="461926E6"/>
    <w:rsid w:val="461D5993"/>
    <w:rsid w:val="46287A7D"/>
    <w:rsid w:val="462A540E"/>
    <w:rsid w:val="463A7160"/>
    <w:rsid w:val="463B050F"/>
    <w:rsid w:val="463F495C"/>
    <w:rsid w:val="46445615"/>
    <w:rsid w:val="464B6403"/>
    <w:rsid w:val="464F3AA2"/>
    <w:rsid w:val="46517B64"/>
    <w:rsid w:val="46551658"/>
    <w:rsid w:val="466435C2"/>
    <w:rsid w:val="466B61A8"/>
    <w:rsid w:val="466E2692"/>
    <w:rsid w:val="466F3D0E"/>
    <w:rsid w:val="46747316"/>
    <w:rsid w:val="468D5A0C"/>
    <w:rsid w:val="469814BD"/>
    <w:rsid w:val="46A2058E"/>
    <w:rsid w:val="46AB11F1"/>
    <w:rsid w:val="46B00F72"/>
    <w:rsid w:val="46B30FD0"/>
    <w:rsid w:val="46DA7D28"/>
    <w:rsid w:val="46DB789C"/>
    <w:rsid w:val="46E34233"/>
    <w:rsid w:val="46F3217A"/>
    <w:rsid w:val="46FD7E8D"/>
    <w:rsid w:val="47044DA5"/>
    <w:rsid w:val="470F3911"/>
    <w:rsid w:val="471F573B"/>
    <w:rsid w:val="47213EC9"/>
    <w:rsid w:val="47394A4E"/>
    <w:rsid w:val="473C5EFF"/>
    <w:rsid w:val="474156B1"/>
    <w:rsid w:val="474927B8"/>
    <w:rsid w:val="47576591"/>
    <w:rsid w:val="476A63C8"/>
    <w:rsid w:val="47965810"/>
    <w:rsid w:val="479B74B7"/>
    <w:rsid w:val="47AF4ADF"/>
    <w:rsid w:val="47B6645A"/>
    <w:rsid w:val="47B75005"/>
    <w:rsid w:val="47BE73FC"/>
    <w:rsid w:val="47BF1CAC"/>
    <w:rsid w:val="47C13ED6"/>
    <w:rsid w:val="47D352FD"/>
    <w:rsid w:val="48007537"/>
    <w:rsid w:val="480F755D"/>
    <w:rsid w:val="4812704D"/>
    <w:rsid w:val="48147269"/>
    <w:rsid w:val="481F3E64"/>
    <w:rsid w:val="48266FB7"/>
    <w:rsid w:val="48284598"/>
    <w:rsid w:val="483A4935"/>
    <w:rsid w:val="483D087E"/>
    <w:rsid w:val="48482A6F"/>
    <w:rsid w:val="48503124"/>
    <w:rsid w:val="48582218"/>
    <w:rsid w:val="4864104F"/>
    <w:rsid w:val="48643D4D"/>
    <w:rsid w:val="486E697A"/>
    <w:rsid w:val="486F7876"/>
    <w:rsid w:val="48700B8F"/>
    <w:rsid w:val="487A4866"/>
    <w:rsid w:val="488F0C66"/>
    <w:rsid w:val="489108BA"/>
    <w:rsid w:val="4893018E"/>
    <w:rsid w:val="489413E3"/>
    <w:rsid w:val="489D65CF"/>
    <w:rsid w:val="489D725F"/>
    <w:rsid w:val="489F6ECF"/>
    <w:rsid w:val="48A15075"/>
    <w:rsid w:val="48AB372A"/>
    <w:rsid w:val="48B14AB8"/>
    <w:rsid w:val="48BF2D31"/>
    <w:rsid w:val="48CA3155"/>
    <w:rsid w:val="48CA6793"/>
    <w:rsid w:val="48DB6098"/>
    <w:rsid w:val="48DD765B"/>
    <w:rsid w:val="48DE1BD5"/>
    <w:rsid w:val="48F1651E"/>
    <w:rsid w:val="48F61F9F"/>
    <w:rsid w:val="49046A5C"/>
    <w:rsid w:val="49067CD1"/>
    <w:rsid w:val="4910358D"/>
    <w:rsid w:val="491D6188"/>
    <w:rsid w:val="49227C1A"/>
    <w:rsid w:val="4923227D"/>
    <w:rsid w:val="49254B07"/>
    <w:rsid w:val="49267254"/>
    <w:rsid w:val="492732ED"/>
    <w:rsid w:val="49282FCC"/>
    <w:rsid w:val="492928A1"/>
    <w:rsid w:val="49303C2F"/>
    <w:rsid w:val="493B06B0"/>
    <w:rsid w:val="49564747"/>
    <w:rsid w:val="495A5150"/>
    <w:rsid w:val="49607B4C"/>
    <w:rsid w:val="49613F0A"/>
    <w:rsid w:val="496164DE"/>
    <w:rsid w:val="49654C0F"/>
    <w:rsid w:val="496833C9"/>
    <w:rsid w:val="496D4E83"/>
    <w:rsid w:val="49703A35"/>
    <w:rsid w:val="49747FC0"/>
    <w:rsid w:val="49757894"/>
    <w:rsid w:val="497B376E"/>
    <w:rsid w:val="497B6A38"/>
    <w:rsid w:val="498126DD"/>
    <w:rsid w:val="49823E07"/>
    <w:rsid w:val="49940662"/>
    <w:rsid w:val="49A14B2D"/>
    <w:rsid w:val="49B4602B"/>
    <w:rsid w:val="49C6428D"/>
    <w:rsid w:val="49C70A83"/>
    <w:rsid w:val="49C8030C"/>
    <w:rsid w:val="49CE09CD"/>
    <w:rsid w:val="49D61BFB"/>
    <w:rsid w:val="49D62BD9"/>
    <w:rsid w:val="49D725D5"/>
    <w:rsid w:val="49DD7423"/>
    <w:rsid w:val="49E11E17"/>
    <w:rsid w:val="49E636EC"/>
    <w:rsid w:val="49EA0282"/>
    <w:rsid w:val="49EA64D4"/>
    <w:rsid w:val="49EC3FFA"/>
    <w:rsid w:val="49F41270"/>
    <w:rsid w:val="49F90166"/>
    <w:rsid w:val="4A003601"/>
    <w:rsid w:val="4A0F4546"/>
    <w:rsid w:val="4A145439"/>
    <w:rsid w:val="4A1C2405"/>
    <w:rsid w:val="4A254D84"/>
    <w:rsid w:val="4A2D3FC2"/>
    <w:rsid w:val="4A31675B"/>
    <w:rsid w:val="4A3239D7"/>
    <w:rsid w:val="4A331C29"/>
    <w:rsid w:val="4A3868ED"/>
    <w:rsid w:val="4A3B6D2F"/>
    <w:rsid w:val="4A3D0C38"/>
    <w:rsid w:val="4A4060F4"/>
    <w:rsid w:val="4A433934"/>
    <w:rsid w:val="4A450EF1"/>
    <w:rsid w:val="4A4704D2"/>
    <w:rsid w:val="4A55038B"/>
    <w:rsid w:val="4A5C2EF1"/>
    <w:rsid w:val="4A8E20F7"/>
    <w:rsid w:val="4AAD35DE"/>
    <w:rsid w:val="4AAF5028"/>
    <w:rsid w:val="4AB665A3"/>
    <w:rsid w:val="4AC33EE4"/>
    <w:rsid w:val="4ACA2E07"/>
    <w:rsid w:val="4ACE3700"/>
    <w:rsid w:val="4AD131F0"/>
    <w:rsid w:val="4AD8217E"/>
    <w:rsid w:val="4AE20F59"/>
    <w:rsid w:val="4AE62944"/>
    <w:rsid w:val="4AE65BE7"/>
    <w:rsid w:val="4AEE55F3"/>
    <w:rsid w:val="4AF313B8"/>
    <w:rsid w:val="4AF71603"/>
    <w:rsid w:val="4AFE31B0"/>
    <w:rsid w:val="4B05246C"/>
    <w:rsid w:val="4B1A4B97"/>
    <w:rsid w:val="4B425E9C"/>
    <w:rsid w:val="4B4267C8"/>
    <w:rsid w:val="4B475260"/>
    <w:rsid w:val="4B4822EB"/>
    <w:rsid w:val="4B4B6AFE"/>
    <w:rsid w:val="4B5F3BAB"/>
    <w:rsid w:val="4B631A61"/>
    <w:rsid w:val="4B670046"/>
    <w:rsid w:val="4B7342A7"/>
    <w:rsid w:val="4B7748C3"/>
    <w:rsid w:val="4B7F1D4E"/>
    <w:rsid w:val="4B8E10E1"/>
    <w:rsid w:val="4B92297F"/>
    <w:rsid w:val="4B9D4996"/>
    <w:rsid w:val="4BA315C9"/>
    <w:rsid w:val="4BB533F9"/>
    <w:rsid w:val="4BBD401C"/>
    <w:rsid w:val="4BBE71DC"/>
    <w:rsid w:val="4BC92119"/>
    <w:rsid w:val="4BCB5E91"/>
    <w:rsid w:val="4BD23BDD"/>
    <w:rsid w:val="4BD44E1F"/>
    <w:rsid w:val="4BD50ABE"/>
    <w:rsid w:val="4BE2468D"/>
    <w:rsid w:val="4BF9349D"/>
    <w:rsid w:val="4C1603E0"/>
    <w:rsid w:val="4C1710D6"/>
    <w:rsid w:val="4C1F6E9E"/>
    <w:rsid w:val="4C231829"/>
    <w:rsid w:val="4C261319"/>
    <w:rsid w:val="4C3E6663"/>
    <w:rsid w:val="4C434755"/>
    <w:rsid w:val="4C434D7C"/>
    <w:rsid w:val="4C5B0FC3"/>
    <w:rsid w:val="4C637563"/>
    <w:rsid w:val="4C650094"/>
    <w:rsid w:val="4C6560C3"/>
    <w:rsid w:val="4C6F4A6E"/>
    <w:rsid w:val="4C777DB1"/>
    <w:rsid w:val="4C8F3363"/>
    <w:rsid w:val="4CA257AF"/>
    <w:rsid w:val="4CA566E2"/>
    <w:rsid w:val="4CAE37E9"/>
    <w:rsid w:val="4CB1167B"/>
    <w:rsid w:val="4CB40FE7"/>
    <w:rsid w:val="4CC40429"/>
    <w:rsid w:val="4CC560C7"/>
    <w:rsid w:val="4CCA711F"/>
    <w:rsid w:val="4CCF550D"/>
    <w:rsid w:val="4CDA6ABE"/>
    <w:rsid w:val="4CDC5F91"/>
    <w:rsid w:val="4CDE1E67"/>
    <w:rsid w:val="4CDE4F11"/>
    <w:rsid w:val="4CE22604"/>
    <w:rsid w:val="4CE377D9"/>
    <w:rsid w:val="4CE4720A"/>
    <w:rsid w:val="4CE66D72"/>
    <w:rsid w:val="4CE9627A"/>
    <w:rsid w:val="4CEA59F4"/>
    <w:rsid w:val="4CEE1E7C"/>
    <w:rsid w:val="4CFA723F"/>
    <w:rsid w:val="4D043A99"/>
    <w:rsid w:val="4D0D44CB"/>
    <w:rsid w:val="4D115A1A"/>
    <w:rsid w:val="4D122BF3"/>
    <w:rsid w:val="4D163C3E"/>
    <w:rsid w:val="4D202961"/>
    <w:rsid w:val="4D21045F"/>
    <w:rsid w:val="4D2864DA"/>
    <w:rsid w:val="4D3A1520"/>
    <w:rsid w:val="4D3B5D0F"/>
    <w:rsid w:val="4D452FBE"/>
    <w:rsid w:val="4D453A21"/>
    <w:rsid w:val="4D480138"/>
    <w:rsid w:val="4D4B6C12"/>
    <w:rsid w:val="4D4B7289"/>
    <w:rsid w:val="4D4E4D3E"/>
    <w:rsid w:val="4D514E22"/>
    <w:rsid w:val="4D5D520F"/>
    <w:rsid w:val="4D7112B5"/>
    <w:rsid w:val="4D7165BC"/>
    <w:rsid w:val="4D73562E"/>
    <w:rsid w:val="4D7740DC"/>
    <w:rsid w:val="4D7B7443"/>
    <w:rsid w:val="4D7F3F1E"/>
    <w:rsid w:val="4D866514"/>
    <w:rsid w:val="4D8757B4"/>
    <w:rsid w:val="4D8C7D44"/>
    <w:rsid w:val="4D952C07"/>
    <w:rsid w:val="4D960CD6"/>
    <w:rsid w:val="4DA56AB6"/>
    <w:rsid w:val="4DA929B3"/>
    <w:rsid w:val="4DB90697"/>
    <w:rsid w:val="4DC622A5"/>
    <w:rsid w:val="4DC84E5D"/>
    <w:rsid w:val="4DCA5F72"/>
    <w:rsid w:val="4DEB7471"/>
    <w:rsid w:val="4DF01BDF"/>
    <w:rsid w:val="4DF6613C"/>
    <w:rsid w:val="4DF76AE3"/>
    <w:rsid w:val="4E006B9A"/>
    <w:rsid w:val="4E056C19"/>
    <w:rsid w:val="4E0F66C3"/>
    <w:rsid w:val="4E1259D4"/>
    <w:rsid w:val="4E13108B"/>
    <w:rsid w:val="4E2842D0"/>
    <w:rsid w:val="4E301D73"/>
    <w:rsid w:val="4E336908"/>
    <w:rsid w:val="4E4D4394"/>
    <w:rsid w:val="4E656129"/>
    <w:rsid w:val="4E683E6B"/>
    <w:rsid w:val="4E6F0CD2"/>
    <w:rsid w:val="4E740A3B"/>
    <w:rsid w:val="4E760336"/>
    <w:rsid w:val="4E797E26"/>
    <w:rsid w:val="4E890221"/>
    <w:rsid w:val="4E8F2834"/>
    <w:rsid w:val="4E93694B"/>
    <w:rsid w:val="4E964CAD"/>
    <w:rsid w:val="4E9E662E"/>
    <w:rsid w:val="4EA056A9"/>
    <w:rsid w:val="4EA23897"/>
    <w:rsid w:val="4EAC68FA"/>
    <w:rsid w:val="4EAF1A9A"/>
    <w:rsid w:val="4EBD41B7"/>
    <w:rsid w:val="4ED137BE"/>
    <w:rsid w:val="4ED4505D"/>
    <w:rsid w:val="4EE2777A"/>
    <w:rsid w:val="4EE5726A"/>
    <w:rsid w:val="4F05790C"/>
    <w:rsid w:val="4F073684"/>
    <w:rsid w:val="4F0F2539"/>
    <w:rsid w:val="4F155DA1"/>
    <w:rsid w:val="4F1A33B7"/>
    <w:rsid w:val="4F1E2A7B"/>
    <w:rsid w:val="4F245FE4"/>
    <w:rsid w:val="4F2A0C7C"/>
    <w:rsid w:val="4F33527F"/>
    <w:rsid w:val="4F50251B"/>
    <w:rsid w:val="4F51098A"/>
    <w:rsid w:val="4F5434AE"/>
    <w:rsid w:val="4F564B0B"/>
    <w:rsid w:val="4F644633"/>
    <w:rsid w:val="4F672C12"/>
    <w:rsid w:val="4F674123"/>
    <w:rsid w:val="4F6914C6"/>
    <w:rsid w:val="4F6B3C13"/>
    <w:rsid w:val="4F765700"/>
    <w:rsid w:val="4F7B0BB9"/>
    <w:rsid w:val="4F8F1B3D"/>
    <w:rsid w:val="4F954BE1"/>
    <w:rsid w:val="4F990386"/>
    <w:rsid w:val="4FB230BE"/>
    <w:rsid w:val="4FB3288A"/>
    <w:rsid w:val="4FB77367"/>
    <w:rsid w:val="4FBF5D0D"/>
    <w:rsid w:val="4FC11A85"/>
    <w:rsid w:val="4FD02F23"/>
    <w:rsid w:val="4FD95020"/>
    <w:rsid w:val="4FEA39E8"/>
    <w:rsid w:val="4FF376C2"/>
    <w:rsid w:val="50013973"/>
    <w:rsid w:val="50014513"/>
    <w:rsid w:val="50065FB1"/>
    <w:rsid w:val="501A3D68"/>
    <w:rsid w:val="501D1AA4"/>
    <w:rsid w:val="504A1A7A"/>
    <w:rsid w:val="504C5227"/>
    <w:rsid w:val="5052092F"/>
    <w:rsid w:val="505F63E3"/>
    <w:rsid w:val="5066262C"/>
    <w:rsid w:val="50666188"/>
    <w:rsid w:val="50672CDB"/>
    <w:rsid w:val="50696D9E"/>
    <w:rsid w:val="50852AB2"/>
    <w:rsid w:val="508A3A3E"/>
    <w:rsid w:val="509B0AD9"/>
    <w:rsid w:val="50A8054F"/>
    <w:rsid w:val="50AA42C7"/>
    <w:rsid w:val="50AB622F"/>
    <w:rsid w:val="50AE7376"/>
    <w:rsid w:val="50B02961"/>
    <w:rsid w:val="50C24EF7"/>
    <w:rsid w:val="50C866AA"/>
    <w:rsid w:val="50CC6933"/>
    <w:rsid w:val="50D445C3"/>
    <w:rsid w:val="50DC164C"/>
    <w:rsid w:val="50DC4C8A"/>
    <w:rsid w:val="50E21C1C"/>
    <w:rsid w:val="50E512B9"/>
    <w:rsid w:val="50EF6964"/>
    <w:rsid w:val="50F1639A"/>
    <w:rsid w:val="50F171D4"/>
    <w:rsid w:val="510065DD"/>
    <w:rsid w:val="510F05CE"/>
    <w:rsid w:val="51112598"/>
    <w:rsid w:val="51134562"/>
    <w:rsid w:val="511F0D8E"/>
    <w:rsid w:val="51271DBC"/>
    <w:rsid w:val="51340035"/>
    <w:rsid w:val="513714F7"/>
    <w:rsid w:val="5139087E"/>
    <w:rsid w:val="513E2C61"/>
    <w:rsid w:val="51411B7E"/>
    <w:rsid w:val="51431DF8"/>
    <w:rsid w:val="51661A7D"/>
    <w:rsid w:val="518A40F8"/>
    <w:rsid w:val="518C0754"/>
    <w:rsid w:val="518F170F"/>
    <w:rsid w:val="51956764"/>
    <w:rsid w:val="519D207E"/>
    <w:rsid w:val="51A11B56"/>
    <w:rsid w:val="51AE26BC"/>
    <w:rsid w:val="51B1103D"/>
    <w:rsid w:val="51B5627D"/>
    <w:rsid w:val="51C635F9"/>
    <w:rsid w:val="51CE5807"/>
    <w:rsid w:val="51D04201"/>
    <w:rsid w:val="51D45946"/>
    <w:rsid w:val="51D75590"/>
    <w:rsid w:val="51DF0366"/>
    <w:rsid w:val="51E101BC"/>
    <w:rsid w:val="51EE2744"/>
    <w:rsid w:val="51F061A7"/>
    <w:rsid w:val="51F84B18"/>
    <w:rsid w:val="51FC6DA4"/>
    <w:rsid w:val="52053204"/>
    <w:rsid w:val="52064E23"/>
    <w:rsid w:val="52065E75"/>
    <w:rsid w:val="52073A02"/>
    <w:rsid w:val="520B6FE7"/>
    <w:rsid w:val="522B4F1F"/>
    <w:rsid w:val="52481FEA"/>
    <w:rsid w:val="5253273C"/>
    <w:rsid w:val="52645A0F"/>
    <w:rsid w:val="52697B69"/>
    <w:rsid w:val="526B6E11"/>
    <w:rsid w:val="526C4D2E"/>
    <w:rsid w:val="526E0491"/>
    <w:rsid w:val="52722A4C"/>
    <w:rsid w:val="52756B57"/>
    <w:rsid w:val="527A324D"/>
    <w:rsid w:val="527B72D6"/>
    <w:rsid w:val="527F1783"/>
    <w:rsid w:val="528A42DC"/>
    <w:rsid w:val="528D5C4E"/>
    <w:rsid w:val="52AF3FE4"/>
    <w:rsid w:val="52B21B59"/>
    <w:rsid w:val="52B809B9"/>
    <w:rsid w:val="52B83CD6"/>
    <w:rsid w:val="52BC3222"/>
    <w:rsid w:val="52BC78D9"/>
    <w:rsid w:val="52C33D66"/>
    <w:rsid w:val="52CB1DA8"/>
    <w:rsid w:val="52CD6993"/>
    <w:rsid w:val="52D95337"/>
    <w:rsid w:val="52DB10B0"/>
    <w:rsid w:val="52DB720A"/>
    <w:rsid w:val="52E00474"/>
    <w:rsid w:val="52F67C97"/>
    <w:rsid w:val="530458E8"/>
    <w:rsid w:val="53095C1D"/>
    <w:rsid w:val="532145E9"/>
    <w:rsid w:val="5322283B"/>
    <w:rsid w:val="532837EA"/>
    <w:rsid w:val="532F6D06"/>
    <w:rsid w:val="53306F25"/>
    <w:rsid w:val="53373E0C"/>
    <w:rsid w:val="534B46CB"/>
    <w:rsid w:val="53536E98"/>
    <w:rsid w:val="53563658"/>
    <w:rsid w:val="5358625C"/>
    <w:rsid w:val="53606E33"/>
    <w:rsid w:val="53650979"/>
    <w:rsid w:val="536850D4"/>
    <w:rsid w:val="536D782E"/>
    <w:rsid w:val="536F2B64"/>
    <w:rsid w:val="538C2F28"/>
    <w:rsid w:val="538E6122"/>
    <w:rsid w:val="53917463"/>
    <w:rsid w:val="53967447"/>
    <w:rsid w:val="539D0113"/>
    <w:rsid w:val="53A22425"/>
    <w:rsid w:val="53A616BE"/>
    <w:rsid w:val="53A63401"/>
    <w:rsid w:val="53AE0572"/>
    <w:rsid w:val="53BA0CC5"/>
    <w:rsid w:val="53C64FBF"/>
    <w:rsid w:val="53C90F08"/>
    <w:rsid w:val="53F4459D"/>
    <w:rsid w:val="541A0B61"/>
    <w:rsid w:val="54210E0A"/>
    <w:rsid w:val="542A35A6"/>
    <w:rsid w:val="542B1BC3"/>
    <w:rsid w:val="544559FA"/>
    <w:rsid w:val="5449030C"/>
    <w:rsid w:val="54495E44"/>
    <w:rsid w:val="544B5DC1"/>
    <w:rsid w:val="54513C93"/>
    <w:rsid w:val="545662D1"/>
    <w:rsid w:val="54694499"/>
    <w:rsid w:val="54741CA7"/>
    <w:rsid w:val="54754C98"/>
    <w:rsid w:val="547C0049"/>
    <w:rsid w:val="547E6196"/>
    <w:rsid w:val="548412D3"/>
    <w:rsid w:val="54843081"/>
    <w:rsid w:val="54860FA1"/>
    <w:rsid w:val="548D63DA"/>
    <w:rsid w:val="548F745F"/>
    <w:rsid w:val="5490618D"/>
    <w:rsid w:val="54921C42"/>
    <w:rsid w:val="54931516"/>
    <w:rsid w:val="549A28A4"/>
    <w:rsid w:val="54A83213"/>
    <w:rsid w:val="54B849E4"/>
    <w:rsid w:val="54C86F20"/>
    <w:rsid w:val="54C94F38"/>
    <w:rsid w:val="54CC36B2"/>
    <w:rsid w:val="54E12281"/>
    <w:rsid w:val="54EA382C"/>
    <w:rsid w:val="54EA7E61"/>
    <w:rsid w:val="54EB1352"/>
    <w:rsid w:val="54F55D2D"/>
    <w:rsid w:val="54F63F7F"/>
    <w:rsid w:val="550246D4"/>
    <w:rsid w:val="5507618C"/>
    <w:rsid w:val="550D12C8"/>
    <w:rsid w:val="55100F3D"/>
    <w:rsid w:val="55102B67"/>
    <w:rsid w:val="55103AE6"/>
    <w:rsid w:val="551A222C"/>
    <w:rsid w:val="5522368E"/>
    <w:rsid w:val="55250333"/>
    <w:rsid w:val="552705DC"/>
    <w:rsid w:val="55343503"/>
    <w:rsid w:val="553D1FD7"/>
    <w:rsid w:val="553D7E00"/>
    <w:rsid w:val="554636FD"/>
    <w:rsid w:val="554F7B33"/>
    <w:rsid w:val="55570796"/>
    <w:rsid w:val="556709D9"/>
    <w:rsid w:val="556F4103"/>
    <w:rsid w:val="5573455E"/>
    <w:rsid w:val="55792BFF"/>
    <w:rsid w:val="55820D2C"/>
    <w:rsid w:val="55865073"/>
    <w:rsid w:val="558F1CDD"/>
    <w:rsid w:val="55992B5C"/>
    <w:rsid w:val="559A7A46"/>
    <w:rsid w:val="559B0682"/>
    <w:rsid w:val="55A45A9F"/>
    <w:rsid w:val="55A932CB"/>
    <w:rsid w:val="55AA4D69"/>
    <w:rsid w:val="55AA7FF4"/>
    <w:rsid w:val="55AE1142"/>
    <w:rsid w:val="55BA7DEA"/>
    <w:rsid w:val="55BB3F63"/>
    <w:rsid w:val="55BC32A6"/>
    <w:rsid w:val="55E04A92"/>
    <w:rsid w:val="55E262B1"/>
    <w:rsid w:val="55F45FE4"/>
    <w:rsid w:val="55F95E9B"/>
    <w:rsid w:val="55FB7DB6"/>
    <w:rsid w:val="56217422"/>
    <w:rsid w:val="562C1FA2"/>
    <w:rsid w:val="562C228F"/>
    <w:rsid w:val="562C5B89"/>
    <w:rsid w:val="56353ACA"/>
    <w:rsid w:val="56360E17"/>
    <w:rsid w:val="563F579E"/>
    <w:rsid w:val="565F1805"/>
    <w:rsid w:val="56657940"/>
    <w:rsid w:val="567333AD"/>
    <w:rsid w:val="56777341"/>
    <w:rsid w:val="567B1BC0"/>
    <w:rsid w:val="567C24C2"/>
    <w:rsid w:val="56813736"/>
    <w:rsid w:val="56813D1C"/>
    <w:rsid w:val="56816FF2"/>
    <w:rsid w:val="56953069"/>
    <w:rsid w:val="56981066"/>
    <w:rsid w:val="569F53FE"/>
    <w:rsid w:val="56A135C0"/>
    <w:rsid w:val="56AE5351"/>
    <w:rsid w:val="56C40559"/>
    <w:rsid w:val="56CB31E9"/>
    <w:rsid w:val="56CF5DC1"/>
    <w:rsid w:val="56D00E98"/>
    <w:rsid w:val="56D0674C"/>
    <w:rsid w:val="56D701D6"/>
    <w:rsid w:val="56DB6038"/>
    <w:rsid w:val="56E322E1"/>
    <w:rsid w:val="56F664B8"/>
    <w:rsid w:val="570D3802"/>
    <w:rsid w:val="570E717E"/>
    <w:rsid w:val="571526B6"/>
    <w:rsid w:val="571663F0"/>
    <w:rsid w:val="571B5F1F"/>
    <w:rsid w:val="57315742"/>
    <w:rsid w:val="57324EB7"/>
    <w:rsid w:val="5741354C"/>
    <w:rsid w:val="575907F5"/>
    <w:rsid w:val="575B27BF"/>
    <w:rsid w:val="575B631B"/>
    <w:rsid w:val="57632BEB"/>
    <w:rsid w:val="577634AF"/>
    <w:rsid w:val="577B4C0F"/>
    <w:rsid w:val="57831D16"/>
    <w:rsid w:val="578730E0"/>
    <w:rsid w:val="57873434"/>
    <w:rsid w:val="579B7029"/>
    <w:rsid w:val="57B43C7D"/>
    <w:rsid w:val="57C245EC"/>
    <w:rsid w:val="57D04F5B"/>
    <w:rsid w:val="58030761"/>
    <w:rsid w:val="58040A8F"/>
    <w:rsid w:val="58043DEC"/>
    <w:rsid w:val="580746F5"/>
    <w:rsid w:val="58095D77"/>
    <w:rsid w:val="580A4EAB"/>
    <w:rsid w:val="5811020F"/>
    <w:rsid w:val="58127656"/>
    <w:rsid w:val="58150BC0"/>
    <w:rsid w:val="581D1822"/>
    <w:rsid w:val="581F37ED"/>
    <w:rsid w:val="582153F0"/>
    <w:rsid w:val="582B03E3"/>
    <w:rsid w:val="58353172"/>
    <w:rsid w:val="583848AE"/>
    <w:rsid w:val="583E1337"/>
    <w:rsid w:val="58507047"/>
    <w:rsid w:val="58557C07"/>
    <w:rsid w:val="585605BC"/>
    <w:rsid w:val="585741A8"/>
    <w:rsid w:val="58607961"/>
    <w:rsid w:val="58727DC0"/>
    <w:rsid w:val="587D0513"/>
    <w:rsid w:val="5886386C"/>
    <w:rsid w:val="588941A4"/>
    <w:rsid w:val="588D4802"/>
    <w:rsid w:val="58981662"/>
    <w:rsid w:val="589A10C5"/>
    <w:rsid w:val="589C09B9"/>
    <w:rsid w:val="589F481B"/>
    <w:rsid w:val="58B945EC"/>
    <w:rsid w:val="58BC54DF"/>
    <w:rsid w:val="58C1051A"/>
    <w:rsid w:val="58C83E84"/>
    <w:rsid w:val="58CC00AC"/>
    <w:rsid w:val="58D323BE"/>
    <w:rsid w:val="58E40592"/>
    <w:rsid w:val="58FF7A23"/>
    <w:rsid w:val="59036C6A"/>
    <w:rsid w:val="5905624B"/>
    <w:rsid w:val="590B386F"/>
    <w:rsid w:val="590C2A62"/>
    <w:rsid w:val="59154BEF"/>
    <w:rsid w:val="591C400C"/>
    <w:rsid w:val="592136CE"/>
    <w:rsid w:val="592310BA"/>
    <w:rsid w:val="5930071B"/>
    <w:rsid w:val="593218D5"/>
    <w:rsid w:val="59345076"/>
    <w:rsid w:val="59411F8B"/>
    <w:rsid w:val="59415A4D"/>
    <w:rsid w:val="59452954"/>
    <w:rsid w:val="5947124D"/>
    <w:rsid w:val="59545718"/>
    <w:rsid w:val="5955555F"/>
    <w:rsid w:val="595C7D9C"/>
    <w:rsid w:val="596E7497"/>
    <w:rsid w:val="597B15E1"/>
    <w:rsid w:val="597F3D8D"/>
    <w:rsid w:val="59945B14"/>
    <w:rsid w:val="5997265A"/>
    <w:rsid w:val="59975DEC"/>
    <w:rsid w:val="599D23BE"/>
    <w:rsid w:val="59A321FB"/>
    <w:rsid w:val="59AB1B80"/>
    <w:rsid w:val="59AC5554"/>
    <w:rsid w:val="59AD3CB3"/>
    <w:rsid w:val="59C2164D"/>
    <w:rsid w:val="59CB57C7"/>
    <w:rsid w:val="59CC52AE"/>
    <w:rsid w:val="59EF71EF"/>
    <w:rsid w:val="5A160C1F"/>
    <w:rsid w:val="5A18014C"/>
    <w:rsid w:val="5A1924BD"/>
    <w:rsid w:val="5A276988"/>
    <w:rsid w:val="5A29599B"/>
    <w:rsid w:val="5A2A3236"/>
    <w:rsid w:val="5A2A6479"/>
    <w:rsid w:val="5A387224"/>
    <w:rsid w:val="5A3930F9"/>
    <w:rsid w:val="5A546E90"/>
    <w:rsid w:val="5A553D1B"/>
    <w:rsid w:val="5A5D24FB"/>
    <w:rsid w:val="5A64198B"/>
    <w:rsid w:val="5A671C7E"/>
    <w:rsid w:val="5A6F205F"/>
    <w:rsid w:val="5A70563E"/>
    <w:rsid w:val="5A7A11AE"/>
    <w:rsid w:val="5A867B53"/>
    <w:rsid w:val="5A8A765A"/>
    <w:rsid w:val="5A8E4C59"/>
    <w:rsid w:val="5A9164F8"/>
    <w:rsid w:val="5A9C32F9"/>
    <w:rsid w:val="5AA80B76"/>
    <w:rsid w:val="5AB741B0"/>
    <w:rsid w:val="5ABC5D9A"/>
    <w:rsid w:val="5AC05BEB"/>
    <w:rsid w:val="5AC51D38"/>
    <w:rsid w:val="5AC93EE4"/>
    <w:rsid w:val="5ACE14FA"/>
    <w:rsid w:val="5AD00DCE"/>
    <w:rsid w:val="5AD703AE"/>
    <w:rsid w:val="5ADA5D82"/>
    <w:rsid w:val="5ADA6CBC"/>
    <w:rsid w:val="5ADC3248"/>
    <w:rsid w:val="5AF01470"/>
    <w:rsid w:val="5AF42230"/>
    <w:rsid w:val="5AF977F4"/>
    <w:rsid w:val="5B1D015E"/>
    <w:rsid w:val="5B1F1C3A"/>
    <w:rsid w:val="5B21340D"/>
    <w:rsid w:val="5B2E3D47"/>
    <w:rsid w:val="5B331E3F"/>
    <w:rsid w:val="5B345801"/>
    <w:rsid w:val="5B417F1E"/>
    <w:rsid w:val="5B4B2B4A"/>
    <w:rsid w:val="5B501F0F"/>
    <w:rsid w:val="5B547D0C"/>
    <w:rsid w:val="5B5A2D8E"/>
    <w:rsid w:val="5B5E4C14"/>
    <w:rsid w:val="5B8138DB"/>
    <w:rsid w:val="5B841BB9"/>
    <w:rsid w:val="5B8C73EB"/>
    <w:rsid w:val="5B97654D"/>
    <w:rsid w:val="5BA04C44"/>
    <w:rsid w:val="5BA13276"/>
    <w:rsid w:val="5BA82F01"/>
    <w:rsid w:val="5BB1081F"/>
    <w:rsid w:val="5BB10BFF"/>
    <w:rsid w:val="5BB61CDC"/>
    <w:rsid w:val="5BC07095"/>
    <w:rsid w:val="5BC55BCA"/>
    <w:rsid w:val="5BCF72D8"/>
    <w:rsid w:val="5BD1051C"/>
    <w:rsid w:val="5BDA6F0A"/>
    <w:rsid w:val="5BDD74C5"/>
    <w:rsid w:val="5BDE39BF"/>
    <w:rsid w:val="5BE32D83"/>
    <w:rsid w:val="5BE455C7"/>
    <w:rsid w:val="5BE7521A"/>
    <w:rsid w:val="5BFA3A2A"/>
    <w:rsid w:val="5C0276AD"/>
    <w:rsid w:val="5C0D6EC3"/>
    <w:rsid w:val="5C182A2D"/>
    <w:rsid w:val="5C1967A5"/>
    <w:rsid w:val="5C1B33CE"/>
    <w:rsid w:val="5C252E1A"/>
    <w:rsid w:val="5C294C3A"/>
    <w:rsid w:val="5C363B60"/>
    <w:rsid w:val="5C3C2CCF"/>
    <w:rsid w:val="5C451348"/>
    <w:rsid w:val="5C4F5F31"/>
    <w:rsid w:val="5C5E067E"/>
    <w:rsid w:val="5C6519EA"/>
    <w:rsid w:val="5C6B2D59"/>
    <w:rsid w:val="5C6C2D78"/>
    <w:rsid w:val="5C6D3017"/>
    <w:rsid w:val="5C790441"/>
    <w:rsid w:val="5C7B2FBB"/>
    <w:rsid w:val="5C8251C6"/>
    <w:rsid w:val="5C8400C2"/>
    <w:rsid w:val="5C8F6A67"/>
    <w:rsid w:val="5C961A92"/>
    <w:rsid w:val="5CA906D4"/>
    <w:rsid w:val="5CB33E7D"/>
    <w:rsid w:val="5CB927EA"/>
    <w:rsid w:val="5CCC7122"/>
    <w:rsid w:val="5CCF76E5"/>
    <w:rsid w:val="5CD9620B"/>
    <w:rsid w:val="5CEB44B2"/>
    <w:rsid w:val="5CED3A8A"/>
    <w:rsid w:val="5CF13C39"/>
    <w:rsid w:val="5CF51C8D"/>
    <w:rsid w:val="5CF54163"/>
    <w:rsid w:val="5CF709BF"/>
    <w:rsid w:val="5CFE7ACF"/>
    <w:rsid w:val="5D046F58"/>
    <w:rsid w:val="5D160AAC"/>
    <w:rsid w:val="5D2D075A"/>
    <w:rsid w:val="5D335644"/>
    <w:rsid w:val="5D386D50"/>
    <w:rsid w:val="5D4810F0"/>
    <w:rsid w:val="5D4D0E08"/>
    <w:rsid w:val="5D4E247E"/>
    <w:rsid w:val="5D541157"/>
    <w:rsid w:val="5D54237B"/>
    <w:rsid w:val="5D5C193B"/>
    <w:rsid w:val="5D634689"/>
    <w:rsid w:val="5D820C7C"/>
    <w:rsid w:val="5D977EAC"/>
    <w:rsid w:val="5D9F2CDA"/>
    <w:rsid w:val="5DB26E94"/>
    <w:rsid w:val="5DB80A0E"/>
    <w:rsid w:val="5DB85C6E"/>
    <w:rsid w:val="5DBF6810"/>
    <w:rsid w:val="5DD02AD6"/>
    <w:rsid w:val="5DDB01B6"/>
    <w:rsid w:val="5DDF35B0"/>
    <w:rsid w:val="5DDF6561"/>
    <w:rsid w:val="5DE61EBF"/>
    <w:rsid w:val="5DE66B5A"/>
    <w:rsid w:val="5DF23751"/>
    <w:rsid w:val="5E024645"/>
    <w:rsid w:val="5E044B93"/>
    <w:rsid w:val="5E2561F1"/>
    <w:rsid w:val="5E2C6C63"/>
    <w:rsid w:val="5E3B39DE"/>
    <w:rsid w:val="5E3D2C1E"/>
    <w:rsid w:val="5E4151E4"/>
    <w:rsid w:val="5E432E29"/>
    <w:rsid w:val="5E4E1E2C"/>
    <w:rsid w:val="5E633BD0"/>
    <w:rsid w:val="5E671A49"/>
    <w:rsid w:val="5E68201D"/>
    <w:rsid w:val="5E710B1A"/>
    <w:rsid w:val="5E79177D"/>
    <w:rsid w:val="5E7D126D"/>
    <w:rsid w:val="5E8C5B95"/>
    <w:rsid w:val="5E9071F2"/>
    <w:rsid w:val="5E960581"/>
    <w:rsid w:val="5E964986"/>
    <w:rsid w:val="5E964D1E"/>
    <w:rsid w:val="5EAE0D24"/>
    <w:rsid w:val="5EAF0D83"/>
    <w:rsid w:val="5EB04382"/>
    <w:rsid w:val="5EB50A07"/>
    <w:rsid w:val="5EB6050D"/>
    <w:rsid w:val="5EC529C2"/>
    <w:rsid w:val="5EC62759"/>
    <w:rsid w:val="5ED6097D"/>
    <w:rsid w:val="5ED62D21"/>
    <w:rsid w:val="5EDD61AF"/>
    <w:rsid w:val="5EE56057"/>
    <w:rsid w:val="5EE834BB"/>
    <w:rsid w:val="5EEF3858"/>
    <w:rsid w:val="5EF420AB"/>
    <w:rsid w:val="5EFA6DED"/>
    <w:rsid w:val="5F0318FF"/>
    <w:rsid w:val="5F083003"/>
    <w:rsid w:val="5F0C439F"/>
    <w:rsid w:val="5F0F7105"/>
    <w:rsid w:val="5F226EEC"/>
    <w:rsid w:val="5F43308A"/>
    <w:rsid w:val="5F497D13"/>
    <w:rsid w:val="5F4B77EB"/>
    <w:rsid w:val="5F4B7811"/>
    <w:rsid w:val="5F4E2C09"/>
    <w:rsid w:val="5F5024DD"/>
    <w:rsid w:val="5F5234E4"/>
    <w:rsid w:val="5F5C0E82"/>
    <w:rsid w:val="5F61661B"/>
    <w:rsid w:val="5F625217"/>
    <w:rsid w:val="5F6D308F"/>
    <w:rsid w:val="5F7F369D"/>
    <w:rsid w:val="5F835FC7"/>
    <w:rsid w:val="5F9745B0"/>
    <w:rsid w:val="5F9C1BC7"/>
    <w:rsid w:val="5F9F50A6"/>
    <w:rsid w:val="5F9F5213"/>
    <w:rsid w:val="5FA64C8E"/>
    <w:rsid w:val="5FA8056B"/>
    <w:rsid w:val="5FB533DD"/>
    <w:rsid w:val="5FB66181"/>
    <w:rsid w:val="5FC609F2"/>
    <w:rsid w:val="5FCF3D4A"/>
    <w:rsid w:val="5FD17AC2"/>
    <w:rsid w:val="5FD274EE"/>
    <w:rsid w:val="5FD749AD"/>
    <w:rsid w:val="5FDC6F72"/>
    <w:rsid w:val="5FE573F6"/>
    <w:rsid w:val="5FEE4BE2"/>
    <w:rsid w:val="5FEF1BF7"/>
    <w:rsid w:val="5FEF7F48"/>
    <w:rsid w:val="6005151A"/>
    <w:rsid w:val="60083A9B"/>
    <w:rsid w:val="600A6B30"/>
    <w:rsid w:val="600F4681"/>
    <w:rsid w:val="60163727"/>
    <w:rsid w:val="601E25DC"/>
    <w:rsid w:val="6028345A"/>
    <w:rsid w:val="603B4F3C"/>
    <w:rsid w:val="603B609B"/>
    <w:rsid w:val="604C0EF7"/>
    <w:rsid w:val="604F4CCA"/>
    <w:rsid w:val="605861A1"/>
    <w:rsid w:val="605D0B18"/>
    <w:rsid w:val="605E6E7C"/>
    <w:rsid w:val="60761DBF"/>
    <w:rsid w:val="60806DF2"/>
    <w:rsid w:val="608F34D9"/>
    <w:rsid w:val="6093447C"/>
    <w:rsid w:val="60956D42"/>
    <w:rsid w:val="609B7213"/>
    <w:rsid w:val="60A56859"/>
    <w:rsid w:val="60B30F76"/>
    <w:rsid w:val="60B714B7"/>
    <w:rsid w:val="60BD3BA3"/>
    <w:rsid w:val="60BE4E95"/>
    <w:rsid w:val="60C211B9"/>
    <w:rsid w:val="60C338D7"/>
    <w:rsid w:val="60D456DF"/>
    <w:rsid w:val="60D4713E"/>
    <w:rsid w:val="60DB04CD"/>
    <w:rsid w:val="60DB4B3B"/>
    <w:rsid w:val="60E43825"/>
    <w:rsid w:val="60EA6962"/>
    <w:rsid w:val="60F31CBA"/>
    <w:rsid w:val="60F6605A"/>
    <w:rsid w:val="60FB0B6F"/>
    <w:rsid w:val="60FE1371"/>
    <w:rsid w:val="60FE7241"/>
    <w:rsid w:val="6107392C"/>
    <w:rsid w:val="610A6B0D"/>
    <w:rsid w:val="610E08A2"/>
    <w:rsid w:val="61112140"/>
    <w:rsid w:val="612B4FB0"/>
    <w:rsid w:val="61300818"/>
    <w:rsid w:val="61306A6A"/>
    <w:rsid w:val="6138591F"/>
    <w:rsid w:val="613A51F3"/>
    <w:rsid w:val="613D2F35"/>
    <w:rsid w:val="614C4EFF"/>
    <w:rsid w:val="61671FBA"/>
    <w:rsid w:val="616E578F"/>
    <w:rsid w:val="61700C15"/>
    <w:rsid w:val="6171498D"/>
    <w:rsid w:val="61722BDF"/>
    <w:rsid w:val="61726851"/>
    <w:rsid w:val="61850CE2"/>
    <w:rsid w:val="618F1D6E"/>
    <w:rsid w:val="619825C7"/>
    <w:rsid w:val="619F5BD4"/>
    <w:rsid w:val="61A30FEA"/>
    <w:rsid w:val="61AF44C7"/>
    <w:rsid w:val="61B06987"/>
    <w:rsid w:val="61B2747F"/>
    <w:rsid w:val="61BE31A4"/>
    <w:rsid w:val="61C1204A"/>
    <w:rsid w:val="61C27A14"/>
    <w:rsid w:val="61C97FDE"/>
    <w:rsid w:val="61CB6793"/>
    <w:rsid w:val="61D251B9"/>
    <w:rsid w:val="61D74A12"/>
    <w:rsid w:val="61D81A0E"/>
    <w:rsid w:val="61D94A0C"/>
    <w:rsid w:val="61E75FEC"/>
    <w:rsid w:val="61E909C7"/>
    <w:rsid w:val="61ED1BE5"/>
    <w:rsid w:val="61F37E6F"/>
    <w:rsid w:val="61F55C43"/>
    <w:rsid w:val="61F96E5C"/>
    <w:rsid w:val="6204091A"/>
    <w:rsid w:val="62057E78"/>
    <w:rsid w:val="620A4B83"/>
    <w:rsid w:val="62126170"/>
    <w:rsid w:val="621B2787"/>
    <w:rsid w:val="622B0FE0"/>
    <w:rsid w:val="62382EC3"/>
    <w:rsid w:val="623A5B3A"/>
    <w:rsid w:val="624448F1"/>
    <w:rsid w:val="62465D15"/>
    <w:rsid w:val="62516C98"/>
    <w:rsid w:val="625B65A0"/>
    <w:rsid w:val="62603EAE"/>
    <w:rsid w:val="62665463"/>
    <w:rsid w:val="626A3938"/>
    <w:rsid w:val="62765B07"/>
    <w:rsid w:val="62774225"/>
    <w:rsid w:val="628D3A49"/>
    <w:rsid w:val="6299063F"/>
    <w:rsid w:val="629B43B7"/>
    <w:rsid w:val="62A70B3A"/>
    <w:rsid w:val="62C001B9"/>
    <w:rsid w:val="62C4480F"/>
    <w:rsid w:val="62CC27C3"/>
    <w:rsid w:val="62E21FE6"/>
    <w:rsid w:val="62E843ED"/>
    <w:rsid w:val="62EA49F7"/>
    <w:rsid w:val="62EB3A5A"/>
    <w:rsid w:val="62F31AFE"/>
    <w:rsid w:val="62F67840"/>
    <w:rsid w:val="63045C21"/>
    <w:rsid w:val="630E06E5"/>
    <w:rsid w:val="63141540"/>
    <w:rsid w:val="631E5E6D"/>
    <w:rsid w:val="631F0B45"/>
    <w:rsid w:val="63352116"/>
    <w:rsid w:val="63465D82"/>
    <w:rsid w:val="63504E5B"/>
    <w:rsid w:val="63506F50"/>
    <w:rsid w:val="63510A38"/>
    <w:rsid w:val="635D0D5F"/>
    <w:rsid w:val="63627B32"/>
    <w:rsid w:val="63692F24"/>
    <w:rsid w:val="638938A2"/>
    <w:rsid w:val="63A04B38"/>
    <w:rsid w:val="63A267C1"/>
    <w:rsid w:val="63A3004B"/>
    <w:rsid w:val="63A54F9A"/>
    <w:rsid w:val="63BB2FBB"/>
    <w:rsid w:val="63BE035D"/>
    <w:rsid w:val="63C53DD7"/>
    <w:rsid w:val="63D80CF3"/>
    <w:rsid w:val="63D86F45"/>
    <w:rsid w:val="63DE4DFD"/>
    <w:rsid w:val="63E55347"/>
    <w:rsid w:val="63E638BD"/>
    <w:rsid w:val="63EF5C43"/>
    <w:rsid w:val="63F06720"/>
    <w:rsid w:val="63F518A5"/>
    <w:rsid w:val="64000BAA"/>
    <w:rsid w:val="64103DA1"/>
    <w:rsid w:val="6429647B"/>
    <w:rsid w:val="64321B1C"/>
    <w:rsid w:val="643C5726"/>
    <w:rsid w:val="643F0C05"/>
    <w:rsid w:val="644C2A6B"/>
    <w:rsid w:val="645B3DFE"/>
    <w:rsid w:val="64631F02"/>
    <w:rsid w:val="6478250A"/>
    <w:rsid w:val="64983BE9"/>
    <w:rsid w:val="64AE2C0F"/>
    <w:rsid w:val="64AF7CA6"/>
    <w:rsid w:val="64E35BA2"/>
    <w:rsid w:val="64E5123A"/>
    <w:rsid w:val="64EE6A20"/>
    <w:rsid w:val="64F52D8D"/>
    <w:rsid w:val="64F90675"/>
    <w:rsid w:val="64FA1D73"/>
    <w:rsid w:val="65051FBC"/>
    <w:rsid w:val="650C50F9"/>
    <w:rsid w:val="65177936"/>
    <w:rsid w:val="651C76FB"/>
    <w:rsid w:val="6526661E"/>
    <w:rsid w:val="652E1513"/>
    <w:rsid w:val="652F0DE7"/>
    <w:rsid w:val="655068C5"/>
    <w:rsid w:val="65615E7B"/>
    <w:rsid w:val="656E2352"/>
    <w:rsid w:val="65763CEB"/>
    <w:rsid w:val="657809E0"/>
    <w:rsid w:val="65845F1F"/>
    <w:rsid w:val="65847385"/>
    <w:rsid w:val="658729D1"/>
    <w:rsid w:val="65940562"/>
    <w:rsid w:val="659A7FFB"/>
    <w:rsid w:val="65A25A5D"/>
    <w:rsid w:val="65AE7F5E"/>
    <w:rsid w:val="65B5753E"/>
    <w:rsid w:val="65B65064"/>
    <w:rsid w:val="65B66C35"/>
    <w:rsid w:val="65C71241"/>
    <w:rsid w:val="65CC4888"/>
    <w:rsid w:val="65DB2774"/>
    <w:rsid w:val="65DE030D"/>
    <w:rsid w:val="65E81FC7"/>
    <w:rsid w:val="65E9368C"/>
    <w:rsid w:val="65ED00B1"/>
    <w:rsid w:val="65ED4F2A"/>
    <w:rsid w:val="65EF15EA"/>
    <w:rsid w:val="65F067C8"/>
    <w:rsid w:val="66033642"/>
    <w:rsid w:val="660C0E4C"/>
    <w:rsid w:val="660C5D19"/>
    <w:rsid w:val="66236B9E"/>
    <w:rsid w:val="66293A88"/>
    <w:rsid w:val="663366B5"/>
    <w:rsid w:val="66344907"/>
    <w:rsid w:val="663568D1"/>
    <w:rsid w:val="663743F7"/>
    <w:rsid w:val="663C2B49"/>
    <w:rsid w:val="663E5786"/>
    <w:rsid w:val="663F0DCC"/>
    <w:rsid w:val="66442670"/>
    <w:rsid w:val="66462745"/>
    <w:rsid w:val="6647680A"/>
    <w:rsid w:val="664B39FF"/>
    <w:rsid w:val="664F1741"/>
    <w:rsid w:val="665F2936"/>
    <w:rsid w:val="66623C10"/>
    <w:rsid w:val="666265B8"/>
    <w:rsid w:val="66652D12"/>
    <w:rsid w:val="6668116C"/>
    <w:rsid w:val="6668688B"/>
    <w:rsid w:val="666B20A5"/>
    <w:rsid w:val="667A623B"/>
    <w:rsid w:val="667D6901"/>
    <w:rsid w:val="6692787F"/>
    <w:rsid w:val="669B0B75"/>
    <w:rsid w:val="669D5A52"/>
    <w:rsid w:val="66A870A3"/>
    <w:rsid w:val="66AE46D2"/>
    <w:rsid w:val="66AF0431"/>
    <w:rsid w:val="66B3002C"/>
    <w:rsid w:val="66B772E6"/>
    <w:rsid w:val="66B923A4"/>
    <w:rsid w:val="66BA2932"/>
    <w:rsid w:val="66BD5E1B"/>
    <w:rsid w:val="66C33EDD"/>
    <w:rsid w:val="66C75668"/>
    <w:rsid w:val="66CB6B04"/>
    <w:rsid w:val="66D94A3B"/>
    <w:rsid w:val="66E4227D"/>
    <w:rsid w:val="66E83943"/>
    <w:rsid w:val="66F52880"/>
    <w:rsid w:val="66F7498A"/>
    <w:rsid w:val="66FB5032"/>
    <w:rsid w:val="66FE6CC3"/>
    <w:rsid w:val="670047E9"/>
    <w:rsid w:val="67006EDF"/>
    <w:rsid w:val="67050051"/>
    <w:rsid w:val="670C215E"/>
    <w:rsid w:val="670E33AA"/>
    <w:rsid w:val="671169F6"/>
    <w:rsid w:val="671A24EC"/>
    <w:rsid w:val="674943E2"/>
    <w:rsid w:val="6757392B"/>
    <w:rsid w:val="675D4EDF"/>
    <w:rsid w:val="675E25B8"/>
    <w:rsid w:val="678A4ED6"/>
    <w:rsid w:val="679118E5"/>
    <w:rsid w:val="679338AF"/>
    <w:rsid w:val="67980EC5"/>
    <w:rsid w:val="67A24660"/>
    <w:rsid w:val="67BB08C1"/>
    <w:rsid w:val="67BE48AD"/>
    <w:rsid w:val="67D53EC8"/>
    <w:rsid w:val="67DA10AA"/>
    <w:rsid w:val="67EB2A0C"/>
    <w:rsid w:val="67F34FF7"/>
    <w:rsid w:val="67FB0246"/>
    <w:rsid w:val="67FB0A92"/>
    <w:rsid w:val="68082BC7"/>
    <w:rsid w:val="6809591F"/>
    <w:rsid w:val="680B488E"/>
    <w:rsid w:val="680E1188"/>
    <w:rsid w:val="68120C78"/>
    <w:rsid w:val="68126ECA"/>
    <w:rsid w:val="68234348"/>
    <w:rsid w:val="68257D4D"/>
    <w:rsid w:val="682C6D07"/>
    <w:rsid w:val="683B395D"/>
    <w:rsid w:val="68490412"/>
    <w:rsid w:val="68492FC4"/>
    <w:rsid w:val="687A55C6"/>
    <w:rsid w:val="687C5E53"/>
    <w:rsid w:val="687E455F"/>
    <w:rsid w:val="6890411F"/>
    <w:rsid w:val="68925915"/>
    <w:rsid w:val="68A7502D"/>
    <w:rsid w:val="68C55DFB"/>
    <w:rsid w:val="68D423D1"/>
    <w:rsid w:val="68E470A8"/>
    <w:rsid w:val="68E819D9"/>
    <w:rsid w:val="68F7727E"/>
    <w:rsid w:val="68FB4AE5"/>
    <w:rsid w:val="68FE1C40"/>
    <w:rsid w:val="69035A27"/>
    <w:rsid w:val="69057462"/>
    <w:rsid w:val="690C1B6B"/>
    <w:rsid w:val="6918360E"/>
    <w:rsid w:val="692916EB"/>
    <w:rsid w:val="692C5EB4"/>
    <w:rsid w:val="6932297C"/>
    <w:rsid w:val="695102F8"/>
    <w:rsid w:val="69521573"/>
    <w:rsid w:val="69584DB0"/>
    <w:rsid w:val="695E5014"/>
    <w:rsid w:val="697414BE"/>
    <w:rsid w:val="6976032C"/>
    <w:rsid w:val="697706BC"/>
    <w:rsid w:val="697872CF"/>
    <w:rsid w:val="698E2580"/>
    <w:rsid w:val="698E4911"/>
    <w:rsid w:val="698F3680"/>
    <w:rsid w:val="6993276B"/>
    <w:rsid w:val="699D3B18"/>
    <w:rsid w:val="699D3E7F"/>
    <w:rsid w:val="69A578CA"/>
    <w:rsid w:val="69A7307A"/>
    <w:rsid w:val="69A753F0"/>
    <w:rsid w:val="69A806EF"/>
    <w:rsid w:val="69B30239"/>
    <w:rsid w:val="69B7570A"/>
    <w:rsid w:val="69BD637C"/>
    <w:rsid w:val="69BE41E9"/>
    <w:rsid w:val="69C73C06"/>
    <w:rsid w:val="69D27AF5"/>
    <w:rsid w:val="69D46B63"/>
    <w:rsid w:val="69D56401"/>
    <w:rsid w:val="69D63F27"/>
    <w:rsid w:val="69DD69A5"/>
    <w:rsid w:val="69E44896"/>
    <w:rsid w:val="69E77EB4"/>
    <w:rsid w:val="69EF1D7E"/>
    <w:rsid w:val="69F148BD"/>
    <w:rsid w:val="69F17170"/>
    <w:rsid w:val="69F33097"/>
    <w:rsid w:val="69F96AD9"/>
    <w:rsid w:val="69FA10B6"/>
    <w:rsid w:val="6A010FA4"/>
    <w:rsid w:val="6A0E7F88"/>
    <w:rsid w:val="6A1A2066"/>
    <w:rsid w:val="6A22716C"/>
    <w:rsid w:val="6A2922A9"/>
    <w:rsid w:val="6A3271A6"/>
    <w:rsid w:val="6A3273AF"/>
    <w:rsid w:val="6A40709D"/>
    <w:rsid w:val="6A486BD3"/>
    <w:rsid w:val="6A4E7F61"/>
    <w:rsid w:val="6A5246AD"/>
    <w:rsid w:val="6A5437CA"/>
    <w:rsid w:val="6A661319"/>
    <w:rsid w:val="6A6F027D"/>
    <w:rsid w:val="6A71265F"/>
    <w:rsid w:val="6A78665E"/>
    <w:rsid w:val="6A812359"/>
    <w:rsid w:val="6AB022A4"/>
    <w:rsid w:val="6AB22341"/>
    <w:rsid w:val="6AB26742"/>
    <w:rsid w:val="6AB701CA"/>
    <w:rsid w:val="6ABE50E7"/>
    <w:rsid w:val="6ACD532A"/>
    <w:rsid w:val="6ACF5311"/>
    <w:rsid w:val="6AD00976"/>
    <w:rsid w:val="6AD704FE"/>
    <w:rsid w:val="6AEA6B9E"/>
    <w:rsid w:val="6AF672D5"/>
    <w:rsid w:val="6B046B2A"/>
    <w:rsid w:val="6B0F5943"/>
    <w:rsid w:val="6B107ADC"/>
    <w:rsid w:val="6B113469"/>
    <w:rsid w:val="6B1940CB"/>
    <w:rsid w:val="6B1A4AE4"/>
    <w:rsid w:val="6B2A452A"/>
    <w:rsid w:val="6B3836E7"/>
    <w:rsid w:val="6B4C091F"/>
    <w:rsid w:val="6B4C7DA3"/>
    <w:rsid w:val="6B4D5B27"/>
    <w:rsid w:val="6B5B2936"/>
    <w:rsid w:val="6B6D5964"/>
    <w:rsid w:val="6B712159"/>
    <w:rsid w:val="6B777F82"/>
    <w:rsid w:val="6B7C512E"/>
    <w:rsid w:val="6B857ED4"/>
    <w:rsid w:val="6B9145AA"/>
    <w:rsid w:val="6B930BA4"/>
    <w:rsid w:val="6B990B07"/>
    <w:rsid w:val="6B9D6AAA"/>
    <w:rsid w:val="6BA01D5F"/>
    <w:rsid w:val="6BA07844"/>
    <w:rsid w:val="6BAF2E89"/>
    <w:rsid w:val="6BB46A6B"/>
    <w:rsid w:val="6BBE323B"/>
    <w:rsid w:val="6BBE4C73"/>
    <w:rsid w:val="6BC03755"/>
    <w:rsid w:val="6BC06C3D"/>
    <w:rsid w:val="6BC97BCD"/>
    <w:rsid w:val="6BCF2EE1"/>
    <w:rsid w:val="6BD66460"/>
    <w:rsid w:val="6BD97E64"/>
    <w:rsid w:val="6BDA7CFF"/>
    <w:rsid w:val="6BE44432"/>
    <w:rsid w:val="6BF7464D"/>
    <w:rsid w:val="6BF95CAB"/>
    <w:rsid w:val="6C02330E"/>
    <w:rsid w:val="6C0C1C2E"/>
    <w:rsid w:val="6C0C1E82"/>
    <w:rsid w:val="6C1825D5"/>
    <w:rsid w:val="6C1A3EED"/>
    <w:rsid w:val="6C22436F"/>
    <w:rsid w:val="6C2643A7"/>
    <w:rsid w:val="6C270A6A"/>
    <w:rsid w:val="6C3F2847"/>
    <w:rsid w:val="6C3F4006"/>
    <w:rsid w:val="6C41576E"/>
    <w:rsid w:val="6C44161C"/>
    <w:rsid w:val="6C477007"/>
    <w:rsid w:val="6C4F75B6"/>
    <w:rsid w:val="6C5F5F60"/>
    <w:rsid w:val="6C627CF4"/>
    <w:rsid w:val="6C643A6C"/>
    <w:rsid w:val="6C6451B6"/>
    <w:rsid w:val="6C663340"/>
    <w:rsid w:val="6C6701BE"/>
    <w:rsid w:val="6C681E3D"/>
    <w:rsid w:val="6C753B51"/>
    <w:rsid w:val="6C7C7137"/>
    <w:rsid w:val="6C831B2F"/>
    <w:rsid w:val="6C8B6731"/>
    <w:rsid w:val="6C8F2174"/>
    <w:rsid w:val="6CA4030D"/>
    <w:rsid w:val="6CAB3449"/>
    <w:rsid w:val="6CB174AE"/>
    <w:rsid w:val="6CB40223"/>
    <w:rsid w:val="6CB7492C"/>
    <w:rsid w:val="6CBE317C"/>
    <w:rsid w:val="6CC12C6C"/>
    <w:rsid w:val="6CC16FED"/>
    <w:rsid w:val="6CC429D5"/>
    <w:rsid w:val="6CD209D6"/>
    <w:rsid w:val="6CD30049"/>
    <w:rsid w:val="6CE36AAC"/>
    <w:rsid w:val="6CE86BA0"/>
    <w:rsid w:val="6CEB697F"/>
    <w:rsid w:val="6CEB7CE9"/>
    <w:rsid w:val="6CF45859"/>
    <w:rsid w:val="6CFB3710"/>
    <w:rsid w:val="6CFB48E3"/>
    <w:rsid w:val="6D043547"/>
    <w:rsid w:val="6D1F7993"/>
    <w:rsid w:val="6D20450C"/>
    <w:rsid w:val="6D2158FE"/>
    <w:rsid w:val="6D3276C6"/>
    <w:rsid w:val="6D3B19D1"/>
    <w:rsid w:val="6D4449B9"/>
    <w:rsid w:val="6D5D6CA1"/>
    <w:rsid w:val="6D6535F8"/>
    <w:rsid w:val="6D6F091A"/>
    <w:rsid w:val="6D717582"/>
    <w:rsid w:val="6D735377"/>
    <w:rsid w:val="6D7F41BF"/>
    <w:rsid w:val="6D82292A"/>
    <w:rsid w:val="6D885047"/>
    <w:rsid w:val="6D8F1EA5"/>
    <w:rsid w:val="6D967C55"/>
    <w:rsid w:val="6D9F6A54"/>
    <w:rsid w:val="6DA46E2D"/>
    <w:rsid w:val="6DB137F1"/>
    <w:rsid w:val="6DB6785C"/>
    <w:rsid w:val="6DB7222A"/>
    <w:rsid w:val="6DBE53FE"/>
    <w:rsid w:val="6DC15011"/>
    <w:rsid w:val="6DC76061"/>
    <w:rsid w:val="6DC9627D"/>
    <w:rsid w:val="6DE9247B"/>
    <w:rsid w:val="6DFC0240"/>
    <w:rsid w:val="6E05302D"/>
    <w:rsid w:val="6E0C3F2E"/>
    <w:rsid w:val="6E0F1942"/>
    <w:rsid w:val="6E1F5E9D"/>
    <w:rsid w:val="6E224D48"/>
    <w:rsid w:val="6E280154"/>
    <w:rsid w:val="6E2F76DE"/>
    <w:rsid w:val="6E331948"/>
    <w:rsid w:val="6E3902D9"/>
    <w:rsid w:val="6E394B2D"/>
    <w:rsid w:val="6E3B1F0E"/>
    <w:rsid w:val="6E4C5427"/>
    <w:rsid w:val="6E515A07"/>
    <w:rsid w:val="6E5B69FB"/>
    <w:rsid w:val="6E634BB8"/>
    <w:rsid w:val="6E9542A2"/>
    <w:rsid w:val="6E9B3E8E"/>
    <w:rsid w:val="6EAE63AD"/>
    <w:rsid w:val="6EB8009F"/>
    <w:rsid w:val="6EC048E7"/>
    <w:rsid w:val="6EC24A7A"/>
    <w:rsid w:val="6EC25C13"/>
    <w:rsid w:val="6EC84F2F"/>
    <w:rsid w:val="6ECD3B4B"/>
    <w:rsid w:val="6ECD58F9"/>
    <w:rsid w:val="6ED54F57"/>
    <w:rsid w:val="6EDC4386"/>
    <w:rsid w:val="6EDF73DA"/>
    <w:rsid w:val="6EE65108"/>
    <w:rsid w:val="6EF32E85"/>
    <w:rsid w:val="6EF54B48"/>
    <w:rsid w:val="6EF90E63"/>
    <w:rsid w:val="6F046E40"/>
    <w:rsid w:val="6F165409"/>
    <w:rsid w:val="6F190B3E"/>
    <w:rsid w:val="6F1A3FC3"/>
    <w:rsid w:val="6F1B67B5"/>
    <w:rsid w:val="6F2614AD"/>
    <w:rsid w:val="6F277AAE"/>
    <w:rsid w:val="6F2E3B07"/>
    <w:rsid w:val="6F35524C"/>
    <w:rsid w:val="6F3A2ED5"/>
    <w:rsid w:val="6F5558EE"/>
    <w:rsid w:val="6F5D5743"/>
    <w:rsid w:val="6F604F44"/>
    <w:rsid w:val="6F6F075E"/>
    <w:rsid w:val="6F8B1AA2"/>
    <w:rsid w:val="6F8C57B4"/>
    <w:rsid w:val="6F8D6E36"/>
    <w:rsid w:val="6F9B59F7"/>
    <w:rsid w:val="6F9B77A5"/>
    <w:rsid w:val="6F9E5084"/>
    <w:rsid w:val="6FAF3250"/>
    <w:rsid w:val="6FB16BCC"/>
    <w:rsid w:val="6FB20D98"/>
    <w:rsid w:val="6FB84A9F"/>
    <w:rsid w:val="6FE25DC9"/>
    <w:rsid w:val="6FE442B3"/>
    <w:rsid w:val="6FE70C3C"/>
    <w:rsid w:val="6FE93140"/>
    <w:rsid w:val="6FEE2DAF"/>
    <w:rsid w:val="6FFF04A0"/>
    <w:rsid w:val="700E441B"/>
    <w:rsid w:val="70153A5A"/>
    <w:rsid w:val="702E49BF"/>
    <w:rsid w:val="70365E74"/>
    <w:rsid w:val="703F2826"/>
    <w:rsid w:val="705521D3"/>
    <w:rsid w:val="706358BE"/>
    <w:rsid w:val="70714ED0"/>
    <w:rsid w:val="7073427E"/>
    <w:rsid w:val="707A1AB0"/>
    <w:rsid w:val="708611C2"/>
    <w:rsid w:val="70883186"/>
    <w:rsid w:val="709A7A5C"/>
    <w:rsid w:val="70B623BC"/>
    <w:rsid w:val="70BC3E77"/>
    <w:rsid w:val="70BD7BEF"/>
    <w:rsid w:val="70D5046D"/>
    <w:rsid w:val="70EE7D53"/>
    <w:rsid w:val="70F4004C"/>
    <w:rsid w:val="70F43E4A"/>
    <w:rsid w:val="70F96386"/>
    <w:rsid w:val="70FD1A16"/>
    <w:rsid w:val="70FE7B84"/>
    <w:rsid w:val="71061911"/>
    <w:rsid w:val="710A37F7"/>
    <w:rsid w:val="71267542"/>
    <w:rsid w:val="712B4B58"/>
    <w:rsid w:val="713E2ADE"/>
    <w:rsid w:val="71500D3F"/>
    <w:rsid w:val="715C16CF"/>
    <w:rsid w:val="715E252D"/>
    <w:rsid w:val="71600CA6"/>
    <w:rsid w:val="716F0EE9"/>
    <w:rsid w:val="71862E8D"/>
    <w:rsid w:val="71880C5D"/>
    <w:rsid w:val="718A1CA9"/>
    <w:rsid w:val="718D31B7"/>
    <w:rsid w:val="7196439C"/>
    <w:rsid w:val="719E2478"/>
    <w:rsid w:val="719F39D7"/>
    <w:rsid w:val="71A215A9"/>
    <w:rsid w:val="71A45CCA"/>
    <w:rsid w:val="71BC2619"/>
    <w:rsid w:val="71C11867"/>
    <w:rsid w:val="71C61478"/>
    <w:rsid w:val="71C87FCB"/>
    <w:rsid w:val="71C942C6"/>
    <w:rsid w:val="71CF70C0"/>
    <w:rsid w:val="71D15E9D"/>
    <w:rsid w:val="71D271CF"/>
    <w:rsid w:val="71E06A6D"/>
    <w:rsid w:val="71EA67C2"/>
    <w:rsid w:val="71EF202A"/>
    <w:rsid w:val="71F8229B"/>
    <w:rsid w:val="71FB5ABE"/>
    <w:rsid w:val="72085F64"/>
    <w:rsid w:val="721B697B"/>
    <w:rsid w:val="72222BD2"/>
    <w:rsid w:val="72231346"/>
    <w:rsid w:val="72247F25"/>
    <w:rsid w:val="722649A5"/>
    <w:rsid w:val="722E11C0"/>
    <w:rsid w:val="723839D1"/>
    <w:rsid w:val="723A59BE"/>
    <w:rsid w:val="72441AC9"/>
    <w:rsid w:val="724D63AB"/>
    <w:rsid w:val="724E32D1"/>
    <w:rsid w:val="725143B9"/>
    <w:rsid w:val="72553A0C"/>
    <w:rsid w:val="72565C05"/>
    <w:rsid w:val="725B79F5"/>
    <w:rsid w:val="72642B8C"/>
    <w:rsid w:val="727879B6"/>
    <w:rsid w:val="727E6352"/>
    <w:rsid w:val="72865FD7"/>
    <w:rsid w:val="72880B77"/>
    <w:rsid w:val="72943661"/>
    <w:rsid w:val="72987FCC"/>
    <w:rsid w:val="729F135A"/>
    <w:rsid w:val="72A2360B"/>
    <w:rsid w:val="72B367B6"/>
    <w:rsid w:val="72C708B1"/>
    <w:rsid w:val="72D771B7"/>
    <w:rsid w:val="72E256EB"/>
    <w:rsid w:val="72E476B5"/>
    <w:rsid w:val="72E76216"/>
    <w:rsid w:val="72E913C0"/>
    <w:rsid w:val="72EC0317"/>
    <w:rsid w:val="72ED0919"/>
    <w:rsid w:val="72F959E1"/>
    <w:rsid w:val="72FF6CD0"/>
    <w:rsid w:val="730218E9"/>
    <w:rsid w:val="73031FC5"/>
    <w:rsid w:val="7318110C"/>
    <w:rsid w:val="732771C8"/>
    <w:rsid w:val="732857F3"/>
    <w:rsid w:val="732A6769"/>
    <w:rsid w:val="732E60FE"/>
    <w:rsid w:val="73317C2B"/>
    <w:rsid w:val="73331EF0"/>
    <w:rsid w:val="73373C88"/>
    <w:rsid w:val="733E4C72"/>
    <w:rsid w:val="73426E85"/>
    <w:rsid w:val="7343262D"/>
    <w:rsid w:val="7367134F"/>
    <w:rsid w:val="736B09BB"/>
    <w:rsid w:val="736D76AA"/>
    <w:rsid w:val="737A3B75"/>
    <w:rsid w:val="737C12EE"/>
    <w:rsid w:val="73837C7B"/>
    <w:rsid w:val="738B58EE"/>
    <w:rsid w:val="738E13CF"/>
    <w:rsid w:val="73914645"/>
    <w:rsid w:val="739F538A"/>
    <w:rsid w:val="73B27FBA"/>
    <w:rsid w:val="73BA353C"/>
    <w:rsid w:val="73C05215"/>
    <w:rsid w:val="73C61412"/>
    <w:rsid w:val="73C6500C"/>
    <w:rsid w:val="73D057D2"/>
    <w:rsid w:val="73DD0409"/>
    <w:rsid w:val="73E545A2"/>
    <w:rsid w:val="73E67988"/>
    <w:rsid w:val="73EF21BC"/>
    <w:rsid w:val="74033BE6"/>
    <w:rsid w:val="74072344"/>
    <w:rsid w:val="7407365B"/>
    <w:rsid w:val="742064CB"/>
    <w:rsid w:val="74220D3C"/>
    <w:rsid w:val="74273CFD"/>
    <w:rsid w:val="742B04A4"/>
    <w:rsid w:val="74320446"/>
    <w:rsid w:val="743B3304"/>
    <w:rsid w:val="74463A57"/>
    <w:rsid w:val="744901B5"/>
    <w:rsid w:val="744A1799"/>
    <w:rsid w:val="744B45C1"/>
    <w:rsid w:val="744D4DE6"/>
    <w:rsid w:val="744F3D6F"/>
    <w:rsid w:val="744F5B70"/>
    <w:rsid w:val="746C1710"/>
    <w:rsid w:val="74820346"/>
    <w:rsid w:val="7485226D"/>
    <w:rsid w:val="748C0004"/>
    <w:rsid w:val="7490285F"/>
    <w:rsid w:val="74934EEE"/>
    <w:rsid w:val="7496678D"/>
    <w:rsid w:val="749C697C"/>
    <w:rsid w:val="74A4534E"/>
    <w:rsid w:val="74AC2947"/>
    <w:rsid w:val="74AF5AA0"/>
    <w:rsid w:val="74C62534"/>
    <w:rsid w:val="74D622B5"/>
    <w:rsid w:val="74D6302D"/>
    <w:rsid w:val="74F2511E"/>
    <w:rsid w:val="74F84F15"/>
    <w:rsid w:val="74F91D24"/>
    <w:rsid w:val="75032A72"/>
    <w:rsid w:val="75091655"/>
    <w:rsid w:val="750E6BA9"/>
    <w:rsid w:val="75137DDD"/>
    <w:rsid w:val="751678CE"/>
    <w:rsid w:val="752124FA"/>
    <w:rsid w:val="75234AF2"/>
    <w:rsid w:val="752C103C"/>
    <w:rsid w:val="752E4C17"/>
    <w:rsid w:val="75357D54"/>
    <w:rsid w:val="753C190E"/>
    <w:rsid w:val="754D7793"/>
    <w:rsid w:val="754E126D"/>
    <w:rsid w:val="754F5DE1"/>
    <w:rsid w:val="75545772"/>
    <w:rsid w:val="756774F9"/>
    <w:rsid w:val="756B5E6B"/>
    <w:rsid w:val="75831D21"/>
    <w:rsid w:val="758F1B5A"/>
    <w:rsid w:val="7591545C"/>
    <w:rsid w:val="75982C83"/>
    <w:rsid w:val="759E4A38"/>
    <w:rsid w:val="75A1363B"/>
    <w:rsid w:val="75AB6268"/>
    <w:rsid w:val="75B7239E"/>
    <w:rsid w:val="75C05533"/>
    <w:rsid w:val="75C3169F"/>
    <w:rsid w:val="75CA0DE4"/>
    <w:rsid w:val="75CE5EA1"/>
    <w:rsid w:val="75D92DD5"/>
    <w:rsid w:val="75FB3E47"/>
    <w:rsid w:val="75FC6AC3"/>
    <w:rsid w:val="75FE00A6"/>
    <w:rsid w:val="760D0A06"/>
    <w:rsid w:val="760F4A49"/>
    <w:rsid w:val="76143E0D"/>
    <w:rsid w:val="761C0F14"/>
    <w:rsid w:val="7621652A"/>
    <w:rsid w:val="76257DC8"/>
    <w:rsid w:val="762762CD"/>
    <w:rsid w:val="762D1373"/>
    <w:rsid w:val="76361FD5"/>
    <w:rsid w:val="763A1535"/>
    <w:rsid w:val="76644C43"/>
    <w:rsid w:val="76675EA0"/>
    <w:rsid w:val="766905FD"/>
    <w:rsid w:val="766C01D4"/>
    <w:rsid w:val="766D0AD7"/>
    <w:rsid w:val="76805BC7"/>
    <w:rsid w:val="7682346D"/>
    <w:rsid w:val="76934DC0"/>
    <w:rsid w:val="769919FA"/>
    <w:rsid w:val="76996A64"/>
    <w:rsid w:val="769B452E"/>
    <w:rsid w:val="769E5DCD"/>
    <w:rsid w:val="76A35D41"/>
    <w:rsid w:val="76BB072D"/>
    <w:rsid w:val="76BB5304"/>
    <w:rsid w:val="76BE2A1F"/>
    <w:rsid w:val="76D04E65"/>
    <w:rsid w:val="76D238D0"/>
    <w:rsid w:val="76D6053B"/>
    <w:rsid w:val="76DF08BF"/>
    <w:rsid w:val="76E450B1"/>
    <w:rsid w:val="76EC2FDC"/>
    <w:rsid w:val="76EF03D6"/>
    <w:rsid w:val="76EF6604"/>
    <w:rsid w:val="76F72090"/>
    <w:rsid w:val="76F829DB"/>
    <w:rsid w:val="76FC1F87"/>
    <w:rsid w:val="77072E6C"/>
    <w:rsid w:val="770A48E1"/>
    <w:rsid w:val="770A4DBF"/>
    <w:rsid w:val="772938E8"/>
    <w:rsid w:val="772C33D8"/>
    <w:rsid w:val="77337706"/>
    <w:rsid w:val="773521BD"/>
    <w:rsid w:val="77423E1E"/>
    <w:rsid w:val="77447586"/>
    <w:rsid w:val="774B7D02"/>
    <w:rsid w:val="774E15A1"/>
    <w:rsid w:val="774E68B0"/>
    <w:rsid w:val="77591706"/>
    <w:rsid w:val="776E39F1"/>
    <w:rsid w:val="77753D8F"/>
    <w:rsid w:val="77785EA7"/>
    <w:rsid w:val="778B45A3"/>
    <w:rsid w:val="7796101E"/>
    <w:rsid w:val="77980A6E"/>
    <w:rsid w:val="779E031E"/>
    <w:rsid w:val="77AF723B"/>
    <w:rsid w:val="77BC475C"/>
    <w:rsid w:val="77BE4A01"/>
    <w:rsid w:val="77C73D4B"/>
    <w:rsid w:val="77CE7200"/>
    <w:rsid w:val="77D23463"/>
    <w:rsid w:val="77D424BD"/>
    <w:rsid w:val="77E24DCB"/>
    <w:rsid w:val="77ED150E"/>
    <w:rsid w:val="77F35CA4"/>
    <w:rsid w:val="78010A8B"/>
    <w:rsid w:val="78132251"/>
    <w:rsid w:val="78146346"/>
    <w:rsid w:val="781520BE"/>
    <w:rsid w:val="781C169F"/>
    <w:rsid w:val="7826607A"/>
    <w:rsid w:val="782C7B94"/>
    <w:rsid w:val="782D4318"/>
    <w:rsid w:val="78436E87"/>
    <w:rsid w:val="784504E0"/>
    <w:rsid w:val="784B3677"/>
    <w:rsid w:val="785231D0"/>
    <w:rsid w:val="78613FB9"/>
    <w:rsid w:val="786A0221"/>
    <w:rsid w:val="78737930"/>
    <w:rsid w:val="78797D0E"/>
    <w:rsid w:val="788A6608"/>
    <w:rsid w:val="78AC47D1"/>
    <w:rsid w:val="78AE679B"/>
    <w:rsid w:val="78BA6329"/>
    <w:rsid w:val="78BC200F"/>
    <w:rsid w:val="78BE2756"/>
    <w:rsid w:val="78CC0714"/>
    <w:rsid w:val="78D45DD0"/>
    <w:rsid w:val="78DB550B"/>
    <w:rsid w:val="78E21CFE"/>
    <w:rsid w:val="78E35D19"/>
    <w:rsid w:val="78EC464B"/>
    <w:rsid w:val="78F36363"/>
    <w:rsid w:val="78F76A3D"/>
    <w:rsid w:val="78F87A16"/>
    <w:rsid w:val="78FE4234"/>
    <w:rsid w:val="79094651"/>
    <w:rsid w:val="791B40DF"/>
    <w:rsid w:val="792E51E6"/>
    <w:rsid w:val="79305402"/>
    <w:rsid w:val="79385DD5"/>
    <w:rsid w:val="793A1DDD"/>
    <w:rsid w:val="79440EAD"/>
    <w:rsid w:val="7945357D"/>
    <w:rsid w:val="794559D8"/>
    <w:rsid w:val="7947274B"/>
    <w:rsid w:val="794C5FB4"/>
    <w:rsid w:val="795409C4"/>
    <w:rsid w:val="79570BE0"/>
    <w:rsid w:val="795A247F"/>
    <w:rsid w:val="795F37FA"/>
    <w:rsid w:val="796C46B4"/>
    <w:rsid w:val="798F6D86"/>
    <w:rsid w:val="79911640"/>
    <w:rsid w:val="79A47B9E"/>
    <w:rsid w:val="79A9134B"/>
    <w:rsid w:val="79A9354F"/>
    <w:rsid w:val="79BA4CCB"/>
    <w:rsid w:val="79BD656A"/>
    <w:rsid w:val="79C14D50"/>
    <w:rsid w:val="79CD0EA3"/>
    <w:rsid w:val="79CE500B"/>
    <w:rsid w:val="79D20FEE"/>
    <w:rsid w:val="79E75577"/>
    <w:rsid w:val="79EE68CF"/>
    <w:rsid w:val="79EF706B"/>
    <w:rsid w:val="79FC1788"/>
    <w:rsid w:val="7A0128FA"/>
    <w:rsid w:val="7A026DC7"/>
    <w:rsid w:val="7A061274"/>
    <w:rsid w:val="7A0917AF"/>
    <w:rsid w:val="7A162166"/>
    <w:rsid w:val="7A1C01FD"/>
    <w:rsid w:val="7A1C2BC0"/>
    <w:rsid w:val="7A232871"/>
    <w:rsid w:val="7A283CB1"/>
    <w:rsid w:val="7A344A7F"/>
    <w:rsid w:val="7A374CE3"/>
    <w:rsid w:val="7A4B626B"/>
    <w:rsid w:val="7A545B0E"/>
    <w:rsid w:val="7A57583E"/>
    <w:rsid w:val="7A595D16"/>
    <w:rsid w:val="7A621EC5"/>
    <w:rsid w:val="7A682979"/>
    <w:rsid w:val="7A684727"/>
    <w:rsid w:val="7A772BBC"/>
    <w:rsid w:val="7A8467D6"/>
    <w:rsid w:val="7A8D6A7B"/>
    <w:rsid w:val="7A984CF8"/>
    <w:rsid w:val="7A9B32C2"/>
    <w:rsid w:val="7AA337CF"/>
    <w:rsid w:val="7AAD5F02"/>
    <w:rsid w:val="7AAD7226"/>
    <w:rsid w:val="7AB91427"/>
    <w:rsid w:val="7ABB6F4D"/>
    <w:rsid w:val="7ABD0F17"/>
    <w:rsid w:val="7ABE6A3D"/>
    <w:rsid w:val="7AC54380"/>
    <w:rsid w:val="7AC6689E"/>
    <w:rsid w:val="7ACD0A2E"/>
    <w:rsid w:val="7AD02E36"/>
    <w:rsid w:val="7AD50F5F"/>
    <w:rsid w:val="7AD93877"/>
    <w:rsid w:val="7ADD1BA5"/>
    <w:rsid w:val="7ADF58ED"/>
    <w:rsid w:val="7AF4245F"/>
    <w:rsid w:val="7AF709F6"/>
    <w:rsid w:val="7B0A2633"/>
    <w:rsid w:val="7B0E1773"/>
    <w:rsid w:val="7B131D54"/>
    <w:rsid w:val="7B1563F1"/>
    <w:rsid w:val="7B1B3E90"/>
    <w:rsid w:val="7B205002"/>
    <w:rsid w:val="7B220D7A"/>
    <w:rsid w:val="7B222136"/>
    <w:rsid w:val="7B2708C2"/>
    <w:rsid w:val="7B281214"/>
    <w:rsid w:val="7B340931"/>
    <w:rsid w:val="7B340ACA"/>
    <w:rsid w:val="7B471302"/>
    <w:rsid w:val="7B4A1591"/>
    <w:rsid w:val="7B5A49B8"/>
    <w:rsid w:val="7B5F45E2"/>
    <w:rsid w:val="7B615D46"/>
    <w:rsid w:val="7B63305F"/>
    <w:rsid w:val="7B7C353B"/>
    <w:rsid w:val="7B7F441F"/>
    <w:rsid w:val="7B897830"/>
    <w:rsid w:val="7B8F5FC8"/>
    <w:rsid w:val="7B91374B"/>
    <w:rsid w:val="7B933A26"/>
    <w:rsid w:val="7B9D1C2F"/>
    <w:rsid w:val="7B9D6653"/>
    <w:rsid w:val="7B9E3D0D"/>
    <w:rsid w:val="7BA2010D"/>
    <w:rsid w:val="7BA4028A"/>
    <w:rsid w:val="7BA43897"/>
    <w:rsid w:val="7BA45C33"/>
    <w:rsid w:val="7BAB5214"/>
    <w:rsid w:val="7BAF41F7"/>
    <w:rsid w:val="7BB5399C"/>
    <w:rsid w:val="7BBB4D2B"/>
    <w:rsid w:val="7BBC11CF"/>
    <w:rsid w:val="7BBC1C9A"/>
    <w:rsid w:val="7BC167E5"/>
    <w:rsid w:val="7BC368A3"/>
    <w:rsid w:val="7BD66025"/>
    <w:rsid w:val="7BDD45AB"/>
    <w:rsid w:val="7BE349AD"/>
    <w:rsid w:val="7BFA5EE7"/>
    <w:rsid w:val="7C0447BD"/>
    <w:rsid w:val="7C091F3A"/>
    <w:rsid w:val="7C0E12FE"/>
    <w:rsid w:val="7C236CE5"/>
    <w:rsid w:val="7C310CB0"/>
    <w:rsid w:val="7C3D08BA"/>
    <w:rsid w:val="7C455703"/>
    <w:rsid w:val="7C4B4301"/>
    <w:rsid w:val="7C532BE5"/>
    <w:rsid w:val="7C5F6F1C"/>
    <w:rsid w:val="7C661910"/>
    <w:rsid w:val="7C8415C1"/>
    <w:rsid w:val="7C857813"/>
    <w:rsid w:val="7C8E41ED"/>
    <w:rsid w:val="7C913D1A"/>
    <w:rsid w:val="7C935F3C"/>
    <w:rsid w:val="7C936D38"/>
    <w:rsid w:val="7C977F10"/>
    <w:rsid w:val="7C9F7014"/>
    <w:rsid w:val="7CA266F4"/>
    <w:rsid w:val="7CA81753"/>
    <w:rsid w:val="7CBF674B"/>
    <w:rsid w:val="7CC55AE2"/>
    <w:rsid w:val="7CC8486F"/>
    <w:rsid w:val="7CCC5441"/>
    <w:rsid w:val="7CCD740C"/>
    <w:rsid w:val="7CD14AEB"/>
    <w:rsid w:val="7CD42548"/>
    <w:rsid w:val="7CD567A1"/>
    <w:rsid w:val="7CD7575D"/>
    <w:rsid w:val="7CE12711"/>
    <w:rsid w:val="7CE54755"/>
    <w:rsid w:val="7CF36E72"/>
    <w:rsid w:val="7CF76237"/>
    <w:rsid w:val="7D0179D1"/>
    <w:rsid w:val="7D025236"/>
    <w:rsid w:val="7D083FA0"/>
    <w:rsid w:val="7D221505"/>
    <w:rsid w:val="7D2D3A06"/>
    <w:rsid w:val="7D2E7EAA"/>
    <w:rsid w:val="7D357247"/>
    <w:rsid w:val="7D3C534B"/>
    <w:rsid w:val="7D3E71EA"/>
    <w:rsid w:val="7D411A44"/>
    <w:rsid w:val="7D4551F4"/>
    <w:rsid w:val="7D456FA2"/>
    <w:rsid w:val="7D4A6006"/>
    <w:rsid w:val="7D4B7628"/>
    <w:rsid w:val="7D551348"/>
    <w:rsid w:val="7D690EE2"/>
    <w:rsid w:val="7D6A7876"/>
    <w:rsid w:val="7D6E474B"/>
    <w:rsid w:val="7D6E64F9"/>
    <w:rsid w:val="7D7D2BE0"/>
    <w:rsid w:val="7D8442E1"/>
    <w:rsid w:val="7D887CB8"/>
    <w:rsid w:val="7D8B26DC"/>
    <w:rsid w:val="7D8E26F7"/>
    <w:rsid w:val="7D910EF3"/>
    <w:rsid w:val="7D9A2A39"/>
    <w:rsid w:val="7D9F4904"/>
    <w:rsid w:val="7DAB4C6B"/>
    <w:rsid w:val="7DCD00FC"/>
    <w:rsid w:val="7DD20A36"/>
    <w:rsid w:val="7DD41A0F"/>
    <w:rsid w:val="7DD65E4C"/>
    <w:rsid w:val="7DD7431B"/>
    <w:rsid w:val="7DDB18E2"/>
    <w:rsid w:val="7DE844FD"/>
    <w:rsid w:val="7DEB652E"/>
    <w:rsid w:val="7DF36F7A"/>
    <w:rsid w:val="7DF66A78"/>
    <w:rsid w:val="7E025A91"/>
    <w:rsid w:val="7E124581"/>
    <w:rsid w:val="7E1C1010"/>
    <w:rsid w:val="7E256664"/>
    <w:rsid w:val="7E272D9B"/>
    <w:rsid w:val="7E33329E"/>
    <w:rsid w:val="7E340C3F"/>
    <w:rsid w:val="7E357016"/>
    <w:rsid w:val="7E3E094E"/>
    <w:rsid w:val="7E3E7916"/>
    <w:rsid w:val="7E400BE6"/>
    <w:rsid w:val="7E4F632A"/>
    <w:rsid w:val="7E5751DF"/>
    <w:rsid w:val="7E5A082B"/>
    <w:rsid w:val="7E5B6E67"/>
    <w:rsid w:val="7E633B84"/>
    <w:rsid w:val="7E6800AC"/>
    <w:rsid w:val="7E6D055E"/>
    <w:rsid w:val="7E8034DE"/>
    <w:rsid w:val="7E9975A5"/>
    <w:rsid w:val="7EA4103E"/>
    <w:rsid w:val="7EAA55A7"/>
    <w:rsid w:val="7EB7465B"/>
    <w:rsid w:val="7EC07C5D"/>
    <w:rsid w:val="7EC11C74"/>
    <w:rsid w:val="7EC860DC"/>
    <w:rsid w:val="7ECF4AC1"/>
    <w:rsid w:val="7ED43B4B"/>
    <w:rsid w:val="7ED55C5B"/>
    <w:rsid w:val="7EDD04C3"/>
    <w:rsid w:val="7EE41755"/>
    <w:rsid w:val="7EE90C95"/>
    <w:rsid w:val="7EF40C80"/>
    <w:rsid w:val="7EFB200E"/>
    <w:rsid w:val="7EFE565A"/>
    <w:rsid w:val="7F0013D2"/>
    <w:rsid w:val="7F0C5D61"/>
    <w:rsid w:val="7F1442C0"/>
    <w:rsid w:val="7F211C5D"/>
    <w:rsid w:val="7F2B77D8"/>
    <w:rsid w:val="7F3B4503"/>
    <w:rsid w:val="7F3F4FAE"/>
    <w:rsid w:val="7F41760E"/>
    <w:rsid w:val="7F423F91"/>
    <w:rsid w:val="7F440DA2"/>
    <w:rsid w:val="7F464805"/>
    <w:rsid w:val="7F4A6AF1"/>
    <w:rsid w:val="7F4F5993"/>
    <w:rsid w:val="7F5573E1"/>
    <w:rsid w:val="7F5E434B"/>
    <w:rsid w:val="7F606315"/>
    <w:rsid w:val="7F662784"/>
    <w:rsid w:val="7F7C078B"/>
    <w:rsid w:val="7F855D7C"/>
    <w:rsid w:val="7F9369F0"/>
    <w:rsid w:val="7F9D48C2"/>
    <w:rsid w:val="7F9D775B"/>
    <w:rsid w:val="7FA404BA"/>
    <w:rsid w:val="7FAC155A"/>
    <w:rsid w:val="7FBB354B"/>
    <w:rsid w:val="7FBD72C3"/>
    <w:rsid w:val="7FC44AF6"/>
    <w:rsid w:val="7FC73F4A"/>
    <w:rsid w:val="7FD50AB1"/>
    <w:rsid w:val="7FD64829"/>
    <w:rsid w:val="7FD74225"/>
    <w:rsid w:val="7FE650A7"/>
    <w:rsid w:val="7FE72592"/>
    <w:rsid w:val="7FF54CAF"/>
    <w:rsid w:val="7FF64D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qFormat="1" w:unhideWhenUsed="0" w:uiPriority="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qFormat="1" w:unhideWhenUsed="0" w:uiPriority="0"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qFormat="1" w:unhideWhenUsed="0" w:uiPriority="0"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99" w:semiHidden="0" w:name="Note Heading"/>
    <w:lsdException w:qFormat="1" w:unhideWhenUsed="0" w:uiPriority="0"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qFormat="1" w:unhideWhenUsed="0" w:uiPriority="0" w:semiHidden="0" w:name="Block Text"/>
    <w:lsdException w:qFormat="1" w:unhideWhenUsed="0" w:uiPriority="0" w:semiHidden="0" w:name="Hyperlink"/>
    <w:lsdException w:unhideWhenUsed="0" w:uiPriority="99" w:semiHidden="0" w:name="FollowedHyperlink"/>
    <w:lsdException w:qFormat="1" w:unhideWhenUsed="0" w:uiPriority="0" w:semiHidden="0" w:name="Strong"/>
    <w:lsdException w:unhideWhenUsed="0" w:uiPriority="99" w:semiHidden="0" w:name="Emphasis"/>
    <w:lsdException w:qFormat="1" w:uiPriority="99" w:semiHidden="0" w:name="Document Map"/>
    <w:lsdException w:qFormat="1" w:unhideWhenUsed="0" w:uiPriority="0"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4"/>
    <w:qFormat/>
    <w:uiPriority w:val="0"/>
    <w:pPr>
      <w:keepNext/>
      <w:keepLines/>
      <w:spacing w:line="576" w:lineRule="auto"/>
      <w:outlineLvl w:val="0"/>
    </w:pPr>
    <w:rPr>
      <w:b/>
      <w:kern w:val="44"/>
      <w:sz w:val="44"/>
    </w:rPr>
  </w:style>
  <w:style w:type="paragraph" w:styleId="3">
    <w:name w:val="heading 2"/>
    <w:basedOn w:val="1"/>
    <w:link w:val="51"/>
    <w:unhideWhenUsed/>
    <w:qFormat/>
    <w:uiPriority w:val="0"/>
    <w:pPr>
      <w:keepNext/>
      <w:keepLines/>
      <w:spacing w:line="413" w:lineRule="auto"/>
      <w:outlineLvl w:val="1"/>
    </w:pPr>
    <w:rPr>
      <w:rFonts w:ascii="Arial" w:hAnsi="Arial" w:eastAsia="黑体"/>
      <w:b/>
      <w:sz w:val="32"/>
    </w:rPr>
  </w:style>
  <w:style w:type="paragraph" w:styleId="4">
    <w:name w:val="heading 3"/>
    <w:basedOn w:val="1"/>
    <w:link w:val="47"/>
    <w:unhideWhenUsed/>
    <w:qFormat/>
    <w:uiPriority w:val="0"/>
    <w:pPr>
      <w:keepNext/>
      <w:keepLines/>
      <w:numPr>
        <w:ilvl w:val="2"/>
        <w:numId w:val="1"/>
      </w:numPr>
      <w:spacing w:line="413" w:lineRule="auto"/>
      <w:outlineLvl w:val="2"/>
    </w:pPr>
    <w:rPr>
      <w:b/>
      <w:sz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unhideWhenUsed/>
    <w:qFormat/>
    <w:uiPriority w:val="99"/>
    <w:rPr>
      <w:rFonts w:ascii="宋体" w:hAnsi="Times New Roman" w:eastAsia="宋体" w:cs="Times New Roman"/>
      <w:sz w:val="18"/>
      <w:szCs w:val="18"/>
    </w:rPr>
  </w:style>
  <w:style w:type="paragraph" w:styleId="7">
    <w:name w:val="annotation text"/>
    <w:basedOn w:val="1"/>
    <w:link w:val="43"/>
    <w:qFormat/>
    <w:uiPriority w:val="0"/>
    <w:pPr>
      <w:jc w:val="left"/>
    </w:pPr>
  </w:style>
  <w:style w:type="paragraph" w:styleId="8">
    <w:name w:val="Body Text"/>
    <w:basedOn w:val="1"/>
    <w:qFormat/>
    <w:uiPriority w:val="99"/>
    <w:pPr>
      <w:spacing w:after="120"/>
    </w:pPr>
    <w:rPr>
      <w:rFonts w:ascii="Times New Roman" w:hAnsi="Times New Roman" w:eastAsia="宋体" w:cs="Times New Roman"/>
    </w:rPr>
  </w:style>
  <w:style w:type="paragraph" w:styleId="9">
    <w:name w:val="Body Text Indent"/>
    <w:basedOn w:val="1"/>
    <w:next w:val="1"/>
    <w:qFormat/>
    <w:uiPriority w:val="0"/>
    <w:pPr>
      <w:ind w:firstLine="200" w:firstLineChars="200"/>
      <w:jc w:val="left"/>
    </w:pPr>
    <w:rPr>
      <w:rFonts w:ascii="仿宋_GB2312" w:eastAsia="仿宋_GB2312"/>
      <w:sz w:val="28"/>
    </w:rPr>
  </w:style>
  <w:style w:type="paragraph" w:styleId="10">
    <w:name w:val="Block Text"/>
    <w:basedOn w:val="1"/>
    <w:qFormat/>
    <w:uiPriority w:val="0"/>
    <w:pPr>
      <w:widowControl/>
      <w:spacing w:after="120"/>
      <w:ind w:left="1440" w:leftChars="700" w:right="1440" w:rightChars="700"/>
      <w:jc w:val="left"/>
    </w:pPr>
    <w:rPr>
      <w:kern w:val="0"/>
      <w:sz w:val="20"/>
    </w:rPr>
  </w:style>
  <w:style w:type="paragraph" w:styleId="11">
    <w:name w:val="List Bullet 2"/>
    <w:basedOn w:val="1"/>
    <w:qFormat/>
    <w:uiPriority w:val="0"/>
    <w:pPr>
      <w:numPr>
        <w:ilvl w:val="0"/>
        <w:numId w:val="2"/>
      </w:numPr>
    </w:pPr>
  </w:style>
  <w:style w:type="paragraph" w:styleId="12">
    <w:name w:val="toc 3"/>
    <w:basedOn w:val="1"/>
    <w:qFormat/>
    <w:uiPriority w:val="0"/>
    <w:pPr>
      <w:ind w:left="840" w:leftChars="400"/>
    </w:pPr>
  </w:style>
  <w:style w:type="paragraph" w:styleId="13">
    <w:name w:val="Plain Text"/>
    <w:basedOn w:val="1"/>
    <w:qFormat/>
    <w:uiPriority w:val="0"/>
    <w:rPr>
      <w:rFonts w:ascii="宋体" w:hAnsi="Courier New"/>
    </w:rPr>
  </w:style>
  <w:style w:type="paragraph" w:styleId="14">
    <w:name w:val="Balloon Text"/>
    <w:basedOn w:val="1"/>
    <w:link w:val="45"/>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style>
  <w:style w:type="paragraph" w:styleId="18">
    <w:name w:val="toc 2"/>
    <w:basedOn w:val="1"/>
    <w:qFormat/>
    <w:uiPriority w:val="0"/>
    <w:pPr>
      <w:ind w:left="420" w:leftChars="200"/>
    </w:pPr>
  </w:style>
  <w:style w:type="paragraph" w:styleId="19">
    <w:name w:val="Body Text 2"/>
    <w:qFormat/>
    <w:uiPriority w:val="0"/>
    <w:pPr>
      <w:widowControl w:val="0"/>
      <w:spacing w:line="480" w:lineRule="auto"/>
      <w:jc w:val="both"/>
    </w:pPr>
    <w:rPr>
      <w:rFonts w:ascii="Times New Roman" w:hAnsi="Times New Roman" w:eastAsia="宋体" w:cs="Times New Roman"/>
      <w:kern w:val="2"/>
      <w:sz w:val="21"/>
      <w:szCs w:val="24"/>
      <w:lang w:val="en-US" w:eastAsia="zh-CN" w:bidi="ar-SA"/>
    </w:rPr>
  </w:style>
  <w:style w:type="paragraph" w:styleId="20">
    <w:name w:val="Normal (Web)"/>
    <w:basedOn w:val="1"/>
    <w:qFormat/>
    <w:uiPriority w:val="0"/>
    <w:pPr>
      <w:spacing w:beforeAutospacing="1" w:afterAutospacing="1"/>
      <w:jc w:val="left"/>
    </w:pPr>
    <w:rPr>
      <w:rFonts w:cs="Times New Roman"/>
      <w:kern w:val="0"/>
      <w:sz w:val="24"/>
    </w:rPr>
  </w:style>
  <w:style w:type="paragraph" w:styleId="21">
    <w:name w:val="index 1"/>
    <w:semiHidden/>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2">
    <w:name w:val="Title"/>
    <w:basedOn w:val="1"/>
    <w:qFormat/>
    <w:uiPriority w:val="10"/>
    <w:pPr>
      <w:spacing w:before="240" w:after="60"/>
      <w:jc w:val="center"/>
      <w:outlineLvl w:val="0"/>
    </w:pPr>
    <w:rPr>
      <w:rFonts w:ascii="Cambria" w:hAnsi="Cambria"/>
      <w:b/>
      <w:bCs/>
      <w:sz w:val="32"/>
      <w:szCs w:val="32"/>
    </w:rPr>
  </w:style>
  <w:style w:type="paragraph" w:styleId="23">
    <w:name w:val="annotation subject"/>
    <w:basedOn w:val="7"/>
    <w:link w:val="44"/>
    <w:qFormat/>
    <w:uiPriority w:val="0"/>
    <w:rPr>
      <w:b/>
      <w:bCs/>
    </w:rPr>
  </w:style>
  <w:style w:type="paragraph" w:styleId="24">
    <w:name w:val="Body Text First Indent"/>
    <w:basedOn w:val="8"/>
    <w:qFormat/>
    <w:uiPriority w:val="99"/>
    <w:pPr>
      <w:ind w:firstLine="420" w:firstLineChars="100"/>
    </w:pPr>
  </w:style>
  <w:style w:type="paragraph" w:styleId="25">
    <w:name w:val="Body Text First Indent 2"/>
    <w:basedOn w:val="9"/>
    <w:next w:val="1"/>
    <w:qFormat/>
    <w:uiPriority w:val="0"/>
    <w:pPr>
      <w:spacing w:line="360" w:lineRule="auto"/>
      <w:ind w:firstLine="420"/>
    </w:pPr>
    <w:rPr>
      <w:rFonts w:hAnsi="宋体"/>
    </w:rPr>
  </w:style>
  <w:style w:type="table" w:styleId="2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9">
    <w:name w:val="Strong"/>
    <w:qFormat/>
    <w:uiPriority w:val="0"/>
    <w:rPr>
      <w:b/>
      <w:bCs/>
    </w:rPr>
  </w:style>
  <w:style w:type="character" w:styleId="30">
    <w:name w:val="Hyperlink"/>
    <w:basedOn w:val="28"/>
    <w:qFormat/>
    <w:uiPriority w:val="0"/>
    <w:rPr>
      <w:color w:val="0000FF"/>
      <w:u w:val="single"/>
    </w:rPr>
  </w:style>
  <w:style w:type="character" w:styleId="31">
    <w:name w:val="annotation reference"/>
    <w:basedOn w:val="28"/>
    <w:qFormat/>
    <w:uiPriority w:val="0"/>
    <w:rPr>
      <w:sz w:val="21"/>
      <w:szCs w:val="21"/>
    </w:rPr>
  </w:style>
  <w:style w:type="paragraph" w:customStyle="1" w:styleId="32">
    <w:name w:val="Default"/>
    <w:qFormat/>
    <w:uiPriority w:val="99"/>
    <w:pPr>
      <w:widowControl w:val="0"/>
      <w:autoSpaceDE w:val="0"/>
      <w:autoSpaceDN w:val="0"/>
      <w:adjustRightInd w:val="0"/>
    </w:pPr>
    <w:rPr>
      <w:rFonts w:ascii="Arial Unicode MS" w:hAnsi="Times New Roman" w:eastAsia="Arial Unicode MS" w:cs="Arial Unicode MS"/>
      <w:color w:val="000000"/>
      <w:sz w:val="24"/>
      <w:szCs w:val="24"/>
      <w:lang w:val="en-US" w:eastAsia="zh-CN" w:bidi="ar-SA"/>
    </w:rPr>
  </w:style>
  <w:style w:type="paragraph" w:customStyle="1" w:styleId="33">
    <w:name w:val="Normal_1"/>
    <w:qFormat/>
    <w:uiPriority w:val="0"/>
    <w:pPr>
      <w:widowControl w:val="0"/>
      <w:jc w:val="both"/>
    </w:pPr>
    <w:rPr>
      <w:rFonts w:ascii="Calibri" w:hAnsi="Calibri" w:eastAsia="宋体" w:cs="Times New Roman"/>
      <w:lang w:val="en-US" w:eastAsia="zh-CN" w:bidi="ar-SA"/>
    </w:rPr>
  </w:style>
  <w:style w:type="character" w:customStyle="1" w:styleId="34">
    <w:name w:val="标题 1 字符"/>
    <w:link w:val="2"/>
    <w:qFormat/>
    <w:uiPriority w:val="0"/>
    <w:rPr>
      <w:b/>
      <w:kern w:val="44"/>
      <w:sz w:val="44"/>
    </w:rPr>
  </w:style>
  <w:style w:type="character" w:customStyle="1" w:styleId="35">
    <w:name w:val="标题 2 字符"/>
    <w:link w:val="3"/>
    <w:qFormat/>
    <w:uiPriority w:val="0"/>
    <w:rPr>
      <w:rFonts w:ascii="Arial" w:hAnsi="Arial" w:eastAsia="黑体"/>
      <w:b/>
      <w:sz w:val="32"/>
    </w:rPr>
  </w:style>
  <w:style w:type="paragraph" w:customStyle="1" w:styleId="36">
    <w:name w:val="Table Paragraph"/>
    <w:basedOn w:val="1"/>
    <w:qFormat/>
    <w:uiPriority w:val="1"/>
  </w:style>
  <w:style w:type="paragraph" w:customStyle="1" w:styleId="37">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38">
    <w:name w:val="List Paragraph"/>
    <w:basedOn w:val="1"/>
    <w:qFormat/>
    <w:uiPriority w:val="0"/>
    <w:pPr>
      <w:ind w:firstLine="420" w:firstLineChars="200"/>
    </w:pPr>
    <w:rPr>
      <w:rFonts w:ascii="Calibri" w:hAnsi="Calibri" w:eastAsia="宋体" w:cs="Times New Roman"/>
      <w:szCs w:val="22"/>
    </w:rPr>
  </w:style>
  <w:style w:type="paragraph" w:customStyle="1" w:styleId="39">
    <w:name w:val="正文1"/>
    <w:basedOn w:val="1"/>
    <w:qFormat/>
    <w:uiPriority w:val="0"/>
    <w:pPr>
      <w:spacing w:line="360" w:lineRule="auto"/>
      <w:ind w:firstLine="480" w:firstLineChars="200"/>
    </w:pPr>
    <w:rPr>
      <w:sz w:val="24"/>
    </w:rPr>
  </w:style>
  <w:style w:type="paragraph" w:customStyle="1" w:styleId="40">
    <w:name w:val="普通(网站) Char"/>
    <w:basedOn w:val="1"/>
    <w:qFormat/>
    <w:uiPriority w:val="0"/>
    <w:pPr>
      <w:widowControl/>
      <w:spacing w:before="100" w:beforeAutospacing="1" w:after="100" w:afterAutospacing="1"/>
      <w:jc w:val="left"/>
    </w:pPr>
    <w:rPr>
      <w:rFonts w:ascii="宋体" w:hAnsi="宋体" w:cs="宋体"/>
      <w:kern w:val="0"/>
      <w:sz w:val="24"/>
    </w:rPr>
  </w:style>
  <w:style w:type="character" w:customStyle="1" w:styleId="41">
    <w:name w:val="font01"/>
    <w:basedOn w:val="28"/>
    <w:qFormat/>
    <w:uiPriority w:val="0"/>
    <w:rPr>
      <w:rFonts w:ascii="Arial" w:hAnsi="Arial" w:cs="Arial"/>
      <w:color w:val="000000"/>
      <w:sz w:val="20"/>
      <w:szCs w:val="20"/>
      <w:u w:val="none"/>
    </w:rPr>
  </w:style>
  <w:style w:type="character" w:customStyle="1" w:styleId="42">
    <w:name w:val="font41"/>
    <w:basedOn w:val="28"/>
    <w:qFormat/>
    <w:uiPriority w:val="0"/>
    <w:rPr>
      <w:rFonts w:hint="eastAsia" w:ascii="微软雅黑" w:hAnsi="微软雅黑" w:eastAsia="微软雅黑" w:cs="微软雅黑"/>
      <w:color w:val="000000"/>
      <w:sz w:val="20"/>
      <w:szCs w:val="20"/>
      <w:u w:val="none"/>
    </w:rPr>
  </w:style>
  <w:style w:type="character" w:customStyle="1" w:styleId="43">
    <w:name w:val="批注文字 字符"/>
    <w:basedOn w:val="28"/>
    <w:link w:val="7"/>
    <w:qFormat/>
    <w:uiPriority w:val="0"/>
    <w:rPr>
      <w:rFonts w:asciiTheme="minorHAnsi" w:hAnsiTheme="minorHAnsi" w:eastAsiaTheme="minorEastAsia" w:cstheme="minorBidi"/>
      <w:kern w:val="2"/>
      <w:sz w:val="21"/>
      <w:szCs w:val="24"/>
    </w:rPr>
  </w:style>
  <w:style w:type="character" w:customStyle="1" w:styleId="44">
    <w:name w:val="批注主题 字符"/>
    <w:basedOn w:val="43"/>
    <w:link w:val="23"/>
    <w:qFormat/>
    <w:uiPriority w:val="0"/>
    <w:rPr>
      <w:rFonts w:asciiTheme="minorHAnsi" w:hAnsiTheme="minorHAnsi" w:eastAsiaTheme="minorEastAsia" w:cstheme="minorBidi"/>
      <w:b/>
      <w:bCs/>
      <w:kern w:val="2"/>
      <w:sz w:val="21"/>
      <w:szCs w:val="24"/>
    </w:rPr>
  </w:style>
  <w:style w:type="character" w:customStyle="1" w:styleId="45">
    <w:name w:val="批注框文本 字符"/>
    <w:basedOn w:val="28"/>
    <w:link w:val="14"/>
    <w:qFormat/>
    <w:uiPriority w:val="0"/>
    <w:rPr>
      <w:rFonts w:asciiTheme="minorHAnsi" w:hAnsiTheme="minorHAnsi" w:eastAsiaTheme="minorEastAsia" w:cstheme="minorBidi"/>
      <w:kern w:val="2"/>
      <w:sz w:val="18"/>
      <w:szCs w:val="18"/>
    </w:rPr>
  </w:style>
  <w:style w:type="paragraph" w:customStyle="1" w:styleId="46">
    <w:name w:val="样式 样式 首行缩进:  2.57 字符 + 首行缩进:  2.57 字符"/>
    <w:basedOn w:val="1"/>
    <w:qFormat/>
    <w:uiPriority w:val="0"/>
    <w:pPr>
      <w:spacing w:line="360" w:lineRule="auto"/>
      <w:ind w:firstLine="771" w:firstLineChars="257"/>
    </w:pPr>
    <w:rPr>
      <w:rFonts w:eastAsia="仿宋" w:cs="宋体"/>
      <w:sz w:val="30"/>
      <w:szCs w:val="30"/>
    </w:rPr>
  </w:style>
  <w:style w:type="character" w:customStyle="1" w:styleId="47">
    <w:name w:val="标题 3 Char"/>
    <w:basedOn w:val="28"/>
    <w:link w:val="4"/>
    <w:qFormat/>
    <w:uiPriority w:val="99"/>
    <w:rPr>
      <w:b/>
      <w:sz w:val="32"/>
    </w:rPr>
  </w:style>
  <w:style w:type="paragraph" w:customStyle="1" w:styleId="48">
    <w:name w:val="Normal_0"/>
    <w:qFormat/>
    <w:uiPriority w:val="0"/>
    <w:pPr>
      <w:widowControl w:val="0"/>
      <w:adjustRightInd w:val="0"/>
      <w:spacing w:line="312" w:lineRule="atLeast"/>
      <w:jc w:val="both"/>
    </w:pPr>
    <w:rPr>
      <w:rFonts w:ascii="Times New Roman" w:hAnsi="Times New Roman" w:eastAsia="宋体" w:cs="Times New Roman"/>
      <w:sz w:val="24"/>
      <w:lang w:val="en-US" w:eastAsia="zh-CN" w:bidi="ar-SA"/>
    </w:rPr>
  </w:style>
  <w:style w:type="paragraph" w:customStyle="1" w:styleId="49">
    <w:name w:val="样式 标题 3 + (中文) 黑体 小四 非加粗 段前: 7.8 磅 段后: 0 磅 行距: 固定值 20 磅"/>
    <w:qFormat/>
    <w:uiPriority w:val="0"/>
    <w:pPr>
      <w:keepNext/>
      <w:keepLines/>
      <w:widowControl w:val="0"/>
      <w:spacing w:before="0" w:after="0" w:line="400" w:lineRule="exact"/>
      <w:jc w:val="both"/>
      <w:outlineLvl w:val="2"/>
    </w:pPr>
    <w:rPr>
      <w:rFonts w:ascii="Times New Roman" w:hAnsi="Times New Roman" w:eastAsia="黑体" w:cs="宋体"/>
      <w:kern w:val="2"/>
      <w:sz w:val="24"/>
      <w:szCs w:val="20"/>
      <w:lang w:val="en-US" w:eastAsia="zh-CN" w:bidi="ar-SA"/>
    </w:rPr>
  </w:style>
  <w:style w:type="paragraph" w:customStyle="1" w:styleId="50">
    <w:name w:val="_Style 75"/>
    <w:basedOn w:val="9"/>
    <w:next w:val="1"/>
    <w:qFormat/>
    <w:uiPriority w:val="0"/>
    <w:pPr>
      <w:spacing w:after="120" w:line="240" w:lineRule="auto"/>
      <w:ind w:left="420" w:leftChars="200" w:firstLine="420"/>
    </w:pPr>
    <w:rPr>
      <w:rFonts w:ascii="Times New Roman" w:hAnsi="Times New Roman"/>
      <w:sz w:val="21"/>
    </w:rPr>
  </w:style>
  <w:style w:type="character" w:customStyle="1" w:styleId="51">
    <w:name w:val="标题 2 Char"/>
    <w:link w:val="3"/>
    <w:qFormat/>
    <w:uiPriority w:val="0"/>
    <w:rPr>
      <w:rFonts w:ascii="Arial" w:hAnsi="Arial" w:eastAsia="黑体"/>
      <w:b/>
      <w:sz w:val="32"/>
    </w:rPr>
  </w:style>
  <w:style w:type="character" w:customStyle="1" w:styleId="52">
    <w:name w:val="font11"/>
    <w:basedOn w:val="28"/>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云南省政府办公厅</Company>
  <Pages>62</Pages>
  <Words>11350</Words>
  <Characters>11869</Characters>
  <Lines>227</Lines>
  <Paragraphs>63</Paragraphs>
  <TotalTime>8</TotalTime>
  <ScaleCrop>false</ScaleCrop>
  <LinksUpToDate>false</LinksUpToDate>
  <CharactersWithSpaces>12078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2023-03-10T13:19:00Z</dcterms:created>
  <dc:creator>一生</dc:creator>
  <cp:lastModifiedBy>一生</cp:lastModifiedBy>
  <dcterms:modified xsi:type="dcterms:W3CDTF">2025-02-19T05:28:42Z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60AFEDE103254C1888961DBF062FFEE3_13</vt:lpwstr>
  </property>
  <property fmtid="{D5CDD505-2E9C-101B-9397-08002B2CF9AE}" pid="4" name="commondata">
    <vt:lpwstr>eyJoZGlkIjoiNGJmZDNhZGNmNzQ5NGUzMjIyOGNlNGVhMTVkNTRlMWEifQ==</vt:lpwstr>
  </property>
  <property fmtid="{D5CDD505-2E9C-101B-9397-08002B2CF9AE}" pid="5" name="KSOTemplateDocerSaveRecord">
    <vt:lpwstr>eyJoZGlkIjoiNGJmZDNhZGNmNzQ5NGUzMjIyOGNlNGVhMTVkNTRlMWEiLCJ1c2VySWQiOiIyNDM3Nzk3NjQifQ==</vt:lpwstr>
  </property>
</Properties>
</file>